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8BBF2" w14:textId="77777777" w:rsidR="00C004B7" w:rsidRPr="004706C9" w:rsidRDefault="00000000">
      <w:pPr>
        <w:spacing w:after="100"/>
        <w:jc w:val="center"/>
      </w:pPr>
      <w:r w:rsidRPr="004706C9">
        <w:rPr>
          <w:b/>
          <w:bCs/>
          <w:sz w:val="26"/>
          <w:szCs w:val="26"/>
        </w:rPr>
        <w:t>CONTRATO DE PRESTACION DE SERVICIOS TECNOLOGICOS</w:t>
      </w:r>
    </w:p>
    <w:p w14:paraId="616EF945" w14:textId="77777777" w:rsidR="00C004B7" w:rsidRPr="004706C9" w:rsidRDefault="00000000">
      <w:pPr>
        <w:spacing w:after="240"/>
        <w:jc w:val="center"/>
      </w:pPr>
      <w:r w:rsidRPr="004706C9">
        <w:rPr>
          <w:b/>
          <w:bCs/>
        </w:rPr>
        <w:t>(USO DE SOFTWARE - SISTEMA DE CONTROL BIOMETRICO FACIAL)</w:t>
      </w:r>
    </w:p>
    <w:p w14:paraId="795DBB68" w14:textId="34382F27" w:rsidR="00C004B7" w:rsidRPr="004706C9" w:rsidRDefault="00000000">
      <w:pPr>
        <w:spacing w:after="200"/>
      </w:pPr>
      <w:r w:rsidRPr="004706C9">
        <w:t xml:space="preserve">Celebrado en </w:t>
      </w:r>
      <w:r w:rsidR="001D790D" w:rsidRPr="004706C9">
        <w:t>Bogotá</w:t>
      </w:r>
      <w:r w:rsidRPr="004706C9">
        <w:t xml:space="preserve"> D.C., en la fecha que se indica al pie de este instrumento, entre:</w:t>
      </w:r>
    </w:p>
    <w:p w14:paraId="1BEB81D7" w14:textId="77777777" w:rsidR="00C004B7" w:rsidRPr="004706C9" w:rsidRDefault="00000000">
      <w:pPr>
        <w:spacing w:after="120"/>
      </w:pPr>
      <w:r w:rsidRPr="004706C9">
        <w:rPr>
          <w:b/>
          <w:bCs/>
        </w:rPr>
        <w:t>PARTE PROVEEDORA:</w:t>
      </w:r>
    </w:p>
    <w:p w14:paraId="34E0CEBA" w14:textId="4E1EABE2" w:rsidR="00C004B7" w:rsidRPr="004706C9" w:rsidRDefault="00000000">
      <w:pPr>
        <w:spacing w:after="80"/>
        <w:ind w:left="720"/>
      </w:pPr>
      <w:r w:rsidRPr="004706C9">
        <w:t xml:space="preserve">FAUSTINO BOTERO ARBELAEZ, mayor de edad, identificado con Cedula de </w:t>
      </w:r>
      <w:r w:rsidR="001D790D" w:rsidRPr="004706C9">
        <w:t>Ciudadanía</w:t>
      </w:r>
      <w:r w:rsidRPr="004706C9">
        <w:t xml:space="preserve"> No. 79.591.167, y JORGE BOTERO CALDERON, mayor de edad, identificado con Cedula de </w:t>
      </w:r>
      <w:r w:rsidR="001D790D" w:rsidRPr="004706C9">
        <w:t>Ciudadanía</w:t>
      </w:r>
      <w:r w:rsidRPr="004706C9">
        <w:t xml:space="preserve"> No. 79.732.648, actuando en nombre propio y en calidad de propietarios y desarrolladores del sistema. (En adelante EL PROVEEDOR)</w:t>
      </w:r>
    </w:p>
    <w:p w14:paraId="2F678333" w14:textId="77777777" w:rsidR="00C004B7" w:rsidRPr="004706C9" w:rsidRDefault="00000000">
      <w:pPr>
        <w:spacing w:after="120"/>
      </w:pPr>
      <w:r w:rsidRPr="004706C9">
        <w:rPr>
          <w:b/>
          <w:bCs/>
        </w:rPr>
        <w:t>PARTE CLIENTE:</w:t>
      </w:r>
    </w:p>
    <w:p w14:paraId="3120F5E6" w14:textId="7A2247A9" w:rsidR="00C004B7" w:rsidRPr="004706C9" w:rsidRDefault="00000000">
      <w:pPr>
        <w:spacing w:after="240"/>
        <w:ind w:left="720"/>
      </w:pPr>
      <w:r w:rsidRPr="004706C9">
        <w:t xml:space="preserve">TKC FUMIGACIONES GROUP S.A.S., sociedad comercial legalmente constituida, identificada con NIT 830.143.011-6, con domicilio en </w:t>
      </w:r>
      <w:r w:rsidR="001D790D" w:rsidRPr="004706C9">
        <w:t>Bogotá</w:t>
      </w:r>
      <w:r w:rsidRPr="004706C9">
        <w:t xml:space="preserve"> D.C., representada legalmente por YESENIA MORALES. (En adelante EL CLIENTE)</w:t>
      </w:r>
    </w:p>
    <w:p w14:paraId="58863F23" w14:textId="5CEA486C" w:rsidR="00C004B7" w:rsidRPr="004706C9" w:rsidRDefault="00000000">
      <w:pPr>
        <w:spacing w:after="240"/>
      </w:pPr>
      <w:r w:rsidRPr="004706C9">
        <w:t xml:space="preserve">Las partes, </w:t>
      </w:r>
      <w:r w:rsidR="001D790D" w:rsidRPr="004706C9">
        <w:t>reconociéndose</w:t>
      </w:r>
      <w:r w:rsidRPr="004706C9">
        <w:t xml:space="preserve"> mutuamente capacidad legal para contratar, acuerdan celebrar el presente Contrato de </w:t>
      </w:r>
      <w:r w:rsidR="001D790D" w:rsidRPr="004706C9">
        <w:t>Prestación</w:t>
      </w:r>
      <w:r w:rsidRPr="004706C9">
        <w:t xml:space="preserve"> de Servicios </w:t>
      </w:r>
      <w:r w:rsidR="001D790D" w:rsidRPr="004706C9">
        <w:t>Tecnológicos</w:t>
      </w:r>
      <w:r w:rsidRPr="004706C9">
        <w:t xml:space="preserve"> y Licenciamiento de Software, que se rige por las normas del </w:t>
      </w:r>
      <w:r w:rsidR="001D790D" w:rsidRPr="004706C9">
        <w:t>Código</w:t>
      </w:r>
      <w:r w:rsidRPr="004706C9">
        <w:t xml:space="preserve"> Civil Colombiano, la Ley 1581 de 2012, y las siguientes clausulas:</w:t>
      </w:r>
    </w:p>
    <w:p w14:paraId="3130FF9A" w14:textId="77777777" w:rsidR="00C004B7" w:rsidRPr="004706C9" w:rsidRDefault="00000000">
      <w:pPr>
        <w:pStyle w:val="Ttulo1"/>
        <w:rPr>
          <w:color w:val="auto"/>
        </w:rPr>
      </w:pPr>
      <w:r w:rsidRPr="004706C9">
        <w:rPr>
          <w:color w:val="auto"/>
        </w:rPr>
        <w:t>CLAUSULA PRIMERA: OBJETO DEL CONTRATO</w:t>
      </w:r>
    </w:p>
    <w:p w14:paraId="3FCA8146" w14:textId="6B1398AA" w:rsidR="00C004B7" w:rsidRPr="004706C9" w:rsidRDefault="00000000">
      <w:pPr>
        <w:spacing w:after="200"/>
      </w:pPr>
      <w:r w:rsidRPr="004706C9">
        <w:t xml:space="preserve">EL PROVEEDOR otorga a EL CLIENTE una licencia no exclusiva, no transferible del software de control de asistencia </w:t>
      </w:r>
      <w:r w:rsidR="001D790D" w:rsidRPr="004706C9">
        <w:t>biométrica</w:t>
      </w:r>
      <w:r w:rsidRPr="004706C9">
        <w:t xml:space="preserve"> facial, operado en ambiente nube mediante infraestructura de Google Firebase. Esta licencia habilita la capacidad de registrar y operar el sistema para cuarenta (40) empleados activos.</w:t>
      </w:r>
    </w:p>
    <w:p w14:paraId="56CE3B76" w14:textId="77777777" w:rsidR="00C004B7" w:rsidRPr="004706C9" w:rsidRDefault="00000000">
      <w:pPr>
        <w:spacing w:after="120"/>
      </w:pPr>
      <w:r w:rsidRPr="004706C9">
        <w:rPr>
          <w:b/>
          <w:bCs/>
        </w:rPr>
        <w:t>El alcance del servicio incluye:</w:t>
      </w:r>
    </w:p>
    <w:p w14:paraId="40CC0053" w14:textId="32C9EC07" w:rsidR="00C004B7" w:rsidRPr="004706C9" w:rsidRDefault="001D790D">
      <w:pPr>
        <w:pStyle w:val="Prrafodelista"/>
        <w:numPr>
          <w:ilvl w:val="0"/>
          <w:numId w:val="2"/>
        </w:numPr>
      </w:pPr>
      <w:r w:rsidRPr="004706C9">
        <w:t>Instalación</w:t>
      </w:r>
      <w:r w:rsidR="00000000" w:rsidRPr="004706C9">
        <w:t xml:space="preserve">, </w:t>
      </w:r>
      <w:r w:rsidRPr="004706C9">
        <w:t>configuración</w:t>
      </w:r>
      <w:r w:rsidR="00000000" w:rsidRPr="004706C9">
        <w:t xml:space="preserve"> e </w:t>
      </w:r>
      <w:r w:rsidRPr="004706C9">
        <w:t>implementación</w:t>
      </w:r>
      <w:r w:rsidR="00000000" w:rsidRPr="004706C9">
        <w:t xml:space="preserve"> inicial del sistema </w:t>
      </w:r>
      <w:r w:rsidRPr="004706C9">
        <w:t>biométrico</w:t>
      </w:r>
      <w:r w:rsidR="00000000" w:rsidRPr="004706C9">
        <w:t>.</w:t>
      </w:r>
    </w:p>
    <w:p w14:paraId="6D353D8D" w14:textId="77777777" w:rsidR="00C004B7" w:rsidRPr="004706C9" w:rsidRDefault="00000000">
      <w:pPr>
        <w:pStyle w:val="Prrafodelista"/>
        <w:numPr>
          <w:ilvl w:val="0"/>
          <w:numId w:val="2"/>
        </w:numPr>
      </w:pPr>
      <w:r w:rsidRPr="004706C9">
        <w:t>Almacenamiento de datos de asistencia en Google Firebase.</w:t>
      </w:r>
    </w:p>
    <w:p w14:paraId="2E873C6A" w14:textId="686975B1" w:rsidR="00C004B7" w:rsidRPr="004706C9" w:rsidRDefault="00000000">
      <w:pPr>
        <w:pStyle w:val="Prrafodelista"/>
        <w:numPr>
          <w:ilvl w:val="0"/>
          <w:numId w:val="2"/>
        </w:numPr>
      </w:pPr>
      <w:r w:rsidRPr="004706C9">
        <w:t xml:space="preserve">Procesamiento de </w:t>
      </w:r>
      <w:r w:rsidR="001D790D" w:rsidRPr="004706C9">
        <w:t>información</w:t>
      </w:r>
      <w:r w:rsidRPr="004706C9">
        <w:t xml:space="preserve"> </w:t>
      </w:r>
      <w:r w:rsidR="001D790D" w:rsidRPr="004706C9">
        <w:t>biométrica</w:t>
      </w:r>
      <w:r w:rsidRPr="004706C9">
        <w:t xml:space="preserve"> facial para registro de entrada y salida.</w:t>
      </w:r>
    </w:p>
    <w:p w14:paraId="15258175" w14:textId="77777777" w:rsidR="00C004B7" w:rsidRPr="004706C9" w:rsidRDefault="00000000">
      <w:pPr>
        <w:pStyle w:val="Prrafodelista"/>
        <w:numPr>
          <w:ilvl w:val="0"/>
          <w:numId w:val="2"/>
        </w:numPr>
        <w:spacing w:after="240"/>
      </w:pPr>
      <w:r w:rsidRPr="004706C9">
        <w:t>Mantenimiento de la interfaz visual del aplicativo durante la vigencia de la licencia.</w:t>
      </w:r>
    </w:p>
    <w:p w14:paraId="5AE41BE7" w14:textId="77777777" w:rsidR="00C004B7" w:rsidRPr="004706C9" w:rsidRDefault="00000000">
      <w:pPr>
        <w:pStyle w:val="Ttulo1"/>
        <w:rPr>
          <w:color w:val="auto"/>
        </w:rPr>
      </w:pPr>
      <w:r w:rsidRPr="004706C9">
        <w:rPr>
          <w:color w:val="auto"/>
        </w:rPr>
        <w:t>CLAUSULA SEGUNDA: VALOR Y FORMA DE PAGO</w:t>
      </w:r>
    </w:p>
    <w:p w14:paraId="7C0F41CF" w14:textId="3790268E" w:rsidR="00C004B7" w:rsidRPr="004706C9" w:rsidRDefault="00000000">
      <w:pPr>
        <w:spacing w:after="120"/>
      </w:pPr>
      <w:proofErr w:type="gramStart"/>
      <w:r w:rsidRPr="004706C9">
        <w:t>El valor total a pagar</w:t>
      </w:r>
      <w:proofErr w:type="gramEnd"/>
      <w:r w:rsidRPr="004706C9">
        <w:t xml:space="preserve"> por el primer mes de servicio </w:t>
      </w:r>
      <w:r w:rsidR="001D790D" w:rsidRPr="004706C9">
        <w:t>será</w:t>
      </w:r>
      <w:r w:rsidRPr="004706C9">
        <w:t xml:space="preserve"> de UN MILLON TREINTA MIL PESOS M/CTE. ($1.030.000 COP), discriminado de la siguiente manera: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4706C9" w:rsidRPr="004706C9" w14:paraId="41FA801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9AAE" w14:textId="77777777" w:rsidR="00C004B7" w:rsidRPr="004706C9" w:rsidRDefault="00000000">
            <w:r w:rsidRPr="004706C9">
              <w:rPr>
                <w:b/>
                <w:bCs/>
              </w:rPr>
              <w:t>CONCEPTO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0869" w14:textId="77777777" w:rsidR="00C004B7" w:rsidRPr="004706C9" w:rsidRDefault="00000000">
            <w:r w:rsidRPr="004706C9">
              <w:rPr>
                <w:b/>
                <w:bCs/>
              </w:rPr>
              <w:t>VALOR (COP)</w:t>
            </w:r>
          </w:p>
        </w:tc>
      </w:tr>
      <w:tr w:rsidR="004706C9" w:rsidRPr="004706C9" w14:paraId="558B573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07A99" w14:textId="6CED028B" w:rsidR="00C004B7" w:rsidRPr="004706C9" w:rsidRDefault="001D790D">
            <w:r w:rsidRPr="004706C9">
              <w:t>Instalación</w:t>
            </w:r>
            <w:r w:rsidR="00000000" w:rsidRPr="004706C9">
              <w:t xml:space="preserve"> y despliegue del sistema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18AD" w14:textId="77777777" w:rsidR="00C004B7" w:rsidRPr="004706C9" w:rsidRDefault="00000000">
            <w:r w:rsidRPr="004706C9">
              <w:t>$550.000</w:t>
            </w:r>
          </w:p>
        </w:tc>
      </w:tr>
      <w:tr w:rsidR="004706C9" w:rsidRPr="004706C9" w14:paraId="5DD71A2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1BC3" w14:textId="77777777" w:rsidR="00C004B7" w:rsidRPr="004706C9" w:rsidRDefault="00000000">
            <w:r w:rsidRPr="004706C9">
              <w:t>Licencia y soporte (Mes 1): 40 empleados x $12.000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F8AE" w14:textId="77777777" w:rsidR="00C004B7" w:rsidRPr="004706C9" w:rsidRDefault="00000000">
            <w:r w:rsidRPr="004706C9">
              <w:t>$480.000</w:t>
            </w:r>
          </w:p>
        </w:tc>
      </w:tr>
      <w:tr w:rsidR="004706C9" w:rsidRPr="004706C9" w14:paraId="7D603FE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3100" w14:textId="1BC91E32" w:rsidR="00C004B7" w:rsidRPr="004706C9" w:rsidRDefault="001D790D">
            <w:r w:rsidRPr="004706C9">
              <w:rPr>
                <w:b/>
                <w:bCs/>
              </w:rPr>
              <w:t>TOTAL,</w:t>
            </w:r>
            <w:r w:rsidR="00000000" w:rsidRPr="004706C9">
              <w:rPr>
                <w:b/>
                <w:bCs/>
              </w:rPr>
              <w:t xml:space="preserve"> MES 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A21E" w14:textId="77777777" w:rsidR="00C004B7" w:rsidRPr="004706C9" w:rsidRDefault="00000000">
            <w:r w:rsidRPr="004706C9">
              <w:rPr>
                <w:b/>
                <w:bCs/>
              </w:rPr>
              <w:t>$1.030.000</w:t>
            </w:r>
          </w:p>
        </w:tc>
      </w:tr>
    </w:tbl>
    <w:p w14:paraId="70813791" w14:textId="1FD9A44A" w:rsidR="00C004B7" w:rsidRPr="004706C9" w:rsidRDefault="00000000">
      <w:pPr>
        <w:spacing w:after="240"/>
      </w:pPr>
      <w:r w:rsidRPr="004706C9">
        <w:t xml:space="preserve">A partir del segundo mes, el costo mensual </w:t>
      </w:r>
      <w:r w:rsidR="001D790D" w:rsidRPr="004706C9">
        <w:t>será</w:t>
      </w:r>
      <w:r w:rsidRPr="004706C9">
        <w:t xml:space="preserve"> de DOCE MIL PESOS M/CTE ($12.000 COP) por cada empleado activo registrado en el sistema</w:t>
      </w:r>
      <w:r w:rsidR="001D790D" w:rsidRPr="004706C9">
        <w:t xml:space="preserve"> o según acuerdo entre las partes.</w:t>
      </w:r>
    </w:p>
    <w:p w14:paraId="283DB92D" w14:textId="09DCCC90" w:rsidR="00C004B7" w:rsidRPr="004706C9" w:rsidRDefault="00000000">
      <w:pPr>
        <w:spacing w:after="200"/>
      </w:pPr>
      <w:r w:rsidRPr="004706C9">
        <w:rPr>
          <w:b/>
          <w:bCs/>
        </w:rPr>
        <w:t xml:space="preserve">Forma y </w:t>
      </w:r>
      <w:r w:rsidR="001D790D" w:rsidRPr="004706C9">
        <w:rPr>
          <w:b/>
          <w:bCs/>
        </w:rPr>
        <w:t>términos</w:t>
      </w:r>
      <w:r w:rsidRPr="004706C9">
        <w:rPr>
          <w:b/>
          <w:bCs/>
        </w:rPr>
        <w:t xml:space="preserve"> de pago:</w:t>
      </w:r>
    </w:p>
    <w:p w14:paraId="62F5C4CB" w14:textId="28C7C586" w:rsidR="00C004B7" w:rsidRPr="004706C9" w:rsidRDefault="00000000">
      <w:pPr>
        <w:pStyle w:val="Prrafodelista"/>
        <w:numPr>
          <w:ilvl w:val="0"/>
          <w:numId w:val="2"/>
        </w:numPr>
      </w:pPr>
      <w:r w:rsidRPr="004706C9">
        <w:t xml:space="preserve">El pago </w:t>
      </w:r>
      <w:r w:rsidR="001D790D" w:rsidRPr="004706C9">
        <w:t>deberá</w:t>
      </w:r>
      <w:r w:rsidRPr="004706C9">
        <w:t xml:space="preserve"> realizarse dentro de los primeros cinco (5) </w:t>
      </w:r>
      <w:r w:rsidR="001D790D" w:rsidRPr="004706C9">
        <w:t>días</w:t>
      </w:r>
      <w:r w:rsidRPr="004706C9">
        <w:t xml:space="preserve"> </w:t>
      </w:r>
      <w:r w:rsidR="001D790D" w:rsidRPr="004706C9">
        <w:t>hábiles</w:t>
      </w:r>
      <w:r w:rsidRPr="004706C9">
        <w:t xml:space="preserve"> del mes.</w:t>
      </w:r>
    </w:p>
    <w:p w14:paraId="098B8A99" w14:textId="076E7E64" w:rsidR="00C004B7" w:rsidRPr="004706C9" w:rsidRDefault="00000000">
      <w:pPr>
        <w:pStyle w:val="Prrafodelista"/>
        <w:numPr>
          <w:ilvl w:val="0"/>
          <w:numId w:val="2"/>
        </w:numPr>
      </w:pPr>
      <w:r w:rsidRPr="004706C9">
        <w:t xml:space="preserve">El pago se </w:t>
      </w:r>
      <w:r w:rsidR="001D790D" w:rsidRPr="004706C9">
        <w:t>efectuará</w:t>
      </w:r>
      <w:r w:rsidRPr="004706C9">
        <w:t xml:space="preserve"> mediante transferencia bancaria a la cuenta designada por EL PROVEEDOR.</w:t>
      </w:r>
    </w:p>
    <w:p w14:paraId="4950C3CF" w14:textId="79EFDD88" w:rsidR="00C004B7" w:rsidRPr="004706C9" w:rsidRDefault="00000000">
      <w:pPr>
        <w:pStyle w:val="Prrafodelista"/>
        <w:numPr>
          <w:ilvl w:val="0"/>
          <w:numId w:val="2"/>
        </w:numPr>
        <w:spacing w:after="240"/>
      </w:pPr>
      <w:r w:rsidRPr="004706C9">
        <w:t xml:space="preserve">El incumplimiento en el pago generara causales de </w:t>
      </w:r>
      <w:r w:rsidR="001D790D" w:rsidRPr="004706C9">
        <w:t>terminación</w:t>
      </w:r>
      <w:r w:rsidRPr="004706C9">
        <w:t xml:space="preserve"> del contrato.</w:t>
      </w:r>
    </w:p>
    <w:p w14:paraId="3A74A6D4" w14:textId="77777777" w:rsidR="00C004B7" w:rsidRPr="004706C9" w:rsidRDefault="00000000">
      <w:pPr>
        <w:pStyle w:val="Ttulo1"/>
        <w:rPr>
          <w:color w:val="auto"/>
        </w:rPr>
      </w:pPr>
      <w:r w:rsidRPr="004706C9">
        <w:rPr>
          <w:color w:val="auto"/>
        </w:rPr>
        <w:lastRenderedPageBreak/>
        <w:t>CLAUSULA TERCERA: DURACION Y RENOVACION</w:t>
      </w:r>
    </w:p>
    <w:p w14:paraId="2830E98F" w14:textId="07708982" w:rsidR="00C004B7" w:rsidRPr="004706C9" w:rsidRDefault="00000000">
      <w:pPr>
        <w:spacing w:after="240"/>
      </w:pPr>
      <w:r w:rsidRPr="004706C9">
        <w:t xml:space="preserve">El presente contrato </w:t>
      </w:r>
      <w:r w:rsidR="001D790D" w:rsidRPr="004706C9">
        <w:t>tendrá</w:t>
      </w:r>
      <w:r w:rsidRPr="004706C9">
        <w:t xml:space="preserve"> una </w:t>
      </w:r>
      <w:r w:rsidR="001D790D" w:rsidRPr="004706C9">
        <w:t>duración</w:t>
      </w:r>
      <w:r w:rsidRPr="004706C9">
        <w:t xml:space="preserve"> inicial de un (1) mes calendario, contado a partir de la fecha de firma y </w:t>
      </w:r>
      <w:r w:rsidR="001D790D" w:rsidRPr="004706C9">
        <w:t>activación</w:t>
      </w:r>
      <w:r w:rsidRPr="004706C9">
        <w:t xml:space="preserve"> efectiva del sistema. Vencido este </w:t>
      </w:r>
      <w:r w:rsidR="001D790D" w:rsidRPr="004706C9">
        <w:t>término</w:t>
      </w:r>
      <w:r w:rsidRPr="004706C9">
        <w:t xml:space="preserve">, continuara </w:t>
      </w:r>
      <w:r w:rsidR="001D790D" w:rsidRPr="004706C9">
        <w:t>renovándose</w:t>
      </w:r>
      <w:r w:rsidRPr="004706C9">
        <w:t xml:space="preserve"> </w:t>
      </w:r>
      <w:r w:rsidR="001D790D" w:rsidRPr="004706C9">
        <w:t>automáticamente</w:t>
      </w:r>
      <w:r w:rsidRPr="004706C9">
        <w:t xml:space="preserve"> por periodos mensuales sucesivos si ambas partes no comunican su </w:t>
      </w:r>
      <w:r w:rsidR="001D790D" w:rsidRPr="004706C9">
        <w:t>intención</w:t>
      </w:r>
      <w:r w:rsidRPr="004706C9">
        <w:t xml:space="preserve"> de no renovar.</w:t>
      </w:r>
    </w:p>
    <w:p w14:paraId="777CE4EB" w14:textId="77777777" w:rsidR="00C004B7" w:rsidRPr="004706C9" w:rsidRDefault="00000000">
      <w:pPr>
        <w:pStyle w:val="Ttulo1"/>
        <w:rPr>
          <w:color w:val="auto"/>
        </w:rPr>
      </w:pPr>
      <w:r w:rsidRPr="004706C9">
        <w:rPr>
          <w:color w:val="auto"/>
        </w:rPr>
        <w:t>CLAUSULA CUARTA: INFRAESTRUCTURA TECNOLOGICA</w:t>
      </w:r>
    </w:p>
    <w:p w14:paraId="0D6700A3" w14:textId="77777777" w:rsidR="00C004B7" w:rsidRPr="004706C9" w:rsidRDefault="00000000">
      <w:pPr>
        <w:spacing w:after="120"/>
      </w:pPr>
      <w:r w:rsidRPr="004706C9">
        <w:rPr>
          <w:b/>
          <w:bCs/>
        </w:rPr>
        <w:t>Infraestructura de Google Firebase:</w:t>
      </w:r>
    </w:p>
    <w:p w14:paraId="43902B08" w14:textId="16E7F5B4" w:rsidR="00C004B7" w:rsidRPr="004706C9" w:rsidRDefault="00000000">
      <w:pPr>
        <w:spacing w:after="200"/>
      </w:pPr>
      <w:r w:rsidRPr="004706C9">
        <w:t xml:space="preserve">El </w:t>
      </w:r>
      <w:r w:rsidR="001D790D" w:rsidRPr="004706C9">
        <w:t>núcleo</w:t>
      </w:r>
      <w:r w:rsidRPr="004706C9">
        <w:t xml:space="preserve"> transaccional, servidor remoto y base de datos operaran exclusivamente bajo la infraestructura de nube global denominada Google Firebase. EL CLIENTE </w:t>
      </w:r>
      <w:r w:rsidR="001D790D" w:rsidRPr="004706C9">
        <w:t>tendrá</w:t>
      </w:r>
      <w:r w:rsidRPr="004706C9">
        <w:t xml:space="preserve"> </w:t>
      </w:r>
      <w:r w:rsidR="001D790D" w:rsidRPr="004706C9">
        <w:t>autonomía</w:t>
      </w:r>
      <w:r w:rsidRPr="004706C9">
        <w:t xml:space="preserve"> total sobre su entorno de datos y </w:t>
      </w:r>
      <w:r w:rsidR="001D790D" w:rsidRPr="004706C9">
        <w:t>podrá</w:t>
      </w:r>
      <w:r w:rsidRPr="004706C9">
        <w:t xml:space="preserve"> acceder en cualquier momento a su </w:t>
      </w:r>
      <w:r w:rsidR="001D790D" w:rsidRPr="004706C9">
        <w:t>información</w:t>
      </w:r>
      <w:r w:rsidRPr="004706C9">
        <w:t xml:space="preserve"> bajo su propia </w:t>
      </w:r>
      <w:r w:rsidR="001D790D" w:rsidRPr="004706C9">
        <w:t>suscripción</w:t>
      </w:r>
      <w:r w:rsidRPr="004706C9">
        <w:t xml:space="preserve"> con Google.</w:t>
      </w:r>
    </w:p>
    <w:p w14:paraId="0CCFA621" w14:textId="77777777" w:rsidR="00C004B7" w:rsidRPr="004706C9" w:rsidRDefault="00000000">
      <w:pPr>
        <w:spacing w:after="200"/>
      </w:pPr>
      <w:r w:rsidRPr="004706C9">
        <w:rPr>
          <w:b/>
          <w:bCs/>
        </w:rPr>
        <w:t>Plan de costos de Google Firebase:</w:t>
      </w:r>
    </w:p>
    <w:p w14:paraId="1524F9C3" w14:textId="09FB542E" w:rsidR="00C004B7" w:rsidRPr="004706C9" w:rsidRDefault="00000000">
      <w:pPr>
        <w:spacing w:after="240"/>
      </w:pPr>
      <w:r w:rsidRPr="004706C9">
        <w:t xml:space="preserve">EL CLIENTE acepta que su proyecto operara bajo el Plan Blaze de Google Firebase (pay-as-you-go). Los costos de consumo </w:t>
      </w:r>
      <w:r w:rsidR="001D790D" w:rsidRPr="004706C9">
        <w:t>serán</w:t>
      </w:r>
      <w:r w:rsidRPr="004706C9">
        <w:t xml:space="preserve"> facturados directamente por Google a EL CLIENTE. EL PROVEEDOR no es responsable por los costos de Google Firebase.</w:t>
      </w:r>
    </w:p>
    <w:p w14:paraId="468E630A" w14:textId="77777777" w:rsidR="00C004B7" w:rsidRPr="004706C9" w:rsidRDefault="00000000">
      <w:pPr>
        <w:pStyle w:val="Ttulo1"/>
        <w:rPr>
          <w:color w:val="auto"/>
        </w:rPr>
      </w:pPr>
      <w:r w:rsidRPr="004706C9">
        <w:rPr>
          <w:color w:val="auto"/>
        </w:rPr>
        <w:t>CLAUSULA QUINTA: OBLIGACIONES DE EL PROVEEDOR</w:t>
      </w:r>
    </w:p>
    <w:p w14:paraId="5F7A4F1F" w14:textId="4345D69D" w:rsidR="00C004B7" w:rsidRPr="004706C9" w:rsidRDefault="00000000">
      <w:pPr>
        <w:pStyle w:val="Prrafodelista"/>
        <w:numPr>
          <w:ilvl w:val="0"/>
          <w:numId w:val="2"/>
        </w:numPr>
      </w:pPr>
      <w:r w:rsidRPr="004706C9">
        <w:t xml:space="preserve">Realizar la </w:t>
      </w:r>
      <w:r w:rsidR="001D790D" w:rsidRPr="004706C9">
        <w:t>instalación</w:t>
      </w:r>
      <w:r w:rsidRPr="004706C9">
        <w:t xml:space="preserve"> e </w:t>
      </w:r>
      <w:r w:rsidR="001D790D" w:rsidRPr="004706C9">
        <w:t>implementación</w:t>
      </w:r>
      <w:r w:rsidRPr="004706C9">
        <w:t xml:space="preserve"> inicial dentro de cinco (5) </w:t>
      </w:r>
      <w:r w:rsidR="001D790D" w:rsidRPr="004706C9">
        <w:t>días</w:t>
      </w:r>
      <w:r w:rsidRPr="004706C9">
        <w:t xml:space="preserve"> </w:t>
      </w:r>
      <w:r w:rsidR="001D790D" w:rsidRPr="004706C9">
        <w:t>hábiles</w:t>
      </w:r>
      <w:r w:rsidRPr="004706C9">
        <w:t>.</w:t>
      </w:r>
    </w:p>
    <w:p w14:paraId="723A45F4" w14:textId="0798A260" w:rsidR="00C004B7" w:rsidRPr="004706C9" w:rsidRDefault="00000000">
      <w:pPr>
        <w:pStyle w:val="Prrafodelista"/>
        <w:numPr>
          <w:ilvl w:val="0"/>
          <w:numId w:val="2"/>
        </w:numPr>
      </w:pPr>
      <w:r w:rsidRPr="004706C9">
        <w:t xml:space="preserve">Asegurar la operatividad de los algoritmos de reconocimiento </w:t>
      </w:r>
      <w:r w:rsidR="001D790D" w:rsidRPr="004706C9">
        <w:t>biométrico</w:t>
      </w:r>
      <w:r w:rsidRPr="004706C9">
        <w:t xml:space="preserve"> facial.</w:t>
      </w:r>
    </w:p>
    <w:p w14:paraId="409A9ED9" w14:textId="77777777" w:rsidR="00C004B7" w:rsidRPr="004706C9" w:rsidRDefault="00000000">
      <w:pPr>
        <w:pStyle w:val="Prrafodelista"/>
        <w:numPr>
          <w:ilvl w:val="0"/>
          <w:numId w:val="2"/>
        </w:numPr>
      </w:pPr>
      <w:r w:rsidRPr="004706C9">
        <w:t>Mantener operativa y actualizada la interfaz visual del aplicativo.</w:t>
      </w:r>
    </w:p>
    <w:p w14:paraId="06CCB264" w14:textId="7C676CB8" w:rsidR="00C004B7" w:rsidRPr="004706C9" w:rsidRDefault="00000000">
      <w:pPr>
        <w:pStyle w:val="Prrafodelista"/>
        <w:numPr>
          <w:ilvl w:val="0"/>
          <w:numId w:val="2"/>
        </w:numPr>
      </w:pPr>
      <w:r w:rsidRPr="004706C9">
        <w:t xml:space="preserve">Garantizar que el entorno en la nube sea </w:t>
      </w:r>
      <w:r w:rsidR="001D790D" w:rsidRPr="004706C9">
        <w:t>único</w:t>
      </w:r>
      <w:r w:rsidRPr="004706C9">
        <w:t xml:space="preserve"> y exclusivo de EL CLIENTE.</w:t>
      </w:r>
    </w:p>
    <w:p w14:paraId="75E46BB5" w14:textId="1D7C3D45" w:rsidR="00C004B7" w:rsidRPr="004706C9" w:rsidRDefault="00000000">
      <w:pPr>
        <w:pStyle w:val="Prrafodelista"/>
        <w:numPr>
          <w:ilvl w:val="0"/>
          <w:numId w:val="2"/>
        </w:numPr>
      </w:pPr>
      <w:r w:rsidRPr="004706C9">
        <w:t xml:space="preserve">Proporcionar soporte </w:t>
      </w:r>
      <w:r w:rsidR="001D790D" w:rsidRPr="004706C9">
        <w:t>técnico</w:t>
      </w:r>
      <w:r w:rsidRPr="004706C9">
        <w:t xml:space="preserve"> </w:t>
      </w:r>
      <w:r w:rsidR="001D790D" w:rsidRPr="004706C9">
        <w:t>básico</w:t>
      </w:r>
      <w:r w:rsidRPr="004706C9">
        <w:t xml:space="preserve"> durante </w:t>
      </w:r>
      <w:r w:rsidR="001D790D" w:rsidRPr="004706C9">
        <w:t>días</w:t>
      </w:r>
      <w:r w:rsidRPr="004706C9">
        <w:t xml:space="preserve"> </w:t>
      </w:r>
      <w:r w:rsidR="001D790D" w:rsidRPr="004706C9">
        <w:t>hábiles</w:t>
      </w:r>
      <w:r w:rsidRPr="004706C9">
        <w:t xml:space="preserve"> de 8:00 a.m. a 5:00 p.m.</w:t>
      </w:r>
    </w:p>
    <w:p w14:paraId="57050699" w14:textId="50D9DC77" w:rsidR="00C004B7" w:rsidRPr="004706C9" w:rsidRDefault="00000000">
      <w:pPr>
        <w:pStyle w:val="Prrafodelista"/>
        <w:numPr>
          <w:ilvl w:val="0"/>
          <w:numId w:val="2"/>
        </w:numPr>
        <w:spacing w:after="240"/>
      </w:pPr>
      <w:r w:rsidRPr="004706C9">
        <w:t xml:space="preserve">Notificar sobre cambios o actualizaciones con </w:t>
      </w:r>
      <w:r w:rsidR="001D790D" w:rsidRPr="004706C9">
        <w:t>mínimo</w:t>
      </w:r>
      <w:r w:rsidRPr="004706C9">
        <w:t xml:space="preserve"> cinco (5) </w:t>
      </w:r>
      <w:r w:rsidR="001D790D" w:rsidRPr="004706C9">
        <w:t>días</w:t>
      </w:r>
      <w:r w:rsidRPr="004706C9">
        <w:t xml:space="preserve"> de </w:t>
      </w:r>
      <w:r w:rsidR="001D790D" w:rsidRPr="004706C9">
        <w:t>anticipación</w:t>
      </w:r>
      <w:r w:rsidRPr="004706C9">
        <w:t>.</w:t>
      </w:r>
    </w:p>
    <w:p w14:paraId="76DB018E" w14:textId="77777777" w:rsidR="00C004B7" w:rsidRPr="004706C9" w:rsidRDefault="00000000">
      <w:pPr>
        <w:pStyle w:val="Ttulo1"/>
        <w:rPr>
          <w:color w:val="auto"/>
        </w:rPr>
      </w:pPr>
      <w:r w:rsidRPr="004706C9">
        <w:rPr>
          <w:color w:val="auto"/>
        </w:rPr>
        <w:t>CLAUSULA SEXTA: OBLIGACIONES DE EL CLIENTE</w:t>
      </w:r>
    </w:p>
    <w:p w14:paraId="4AD7ACF5" w14:textId="77777777" w:rsidR="00C004B7" w:rsidRPr="004706C9" w:rsidRDefault="00000000">
      <w:pPr>
        <w:pStyle w:val="Prrafodelista"/>
        <w:numPr>
          <w:ilvl w:val="0"/>
          <w:numId w:val="2"/>
        </w:numPr>
      </w:pPr>
      <w:r w:rsidRPr="004706C9">
        <w:t>Pagar oportunamente el valor de las licencias.</w:t>
      </w:r>
    </w:p>
    <w:p w14:paraId="4F12FCF5" w14:textId="4C2DAAA5" w:rsidR="00C004B7" w:rsidRPr="004706C9" w:rsidRDefault="00000000">
      <w:pPr>
        <w:pStyle w:val="Prrafodelista"/>
        <w:numPr>
          <w:ilvl w:val="0"/>
          <w:numId w:val="2"/>
        </w:numPr>
      </w:pPr>
      <w:r w:rsidRPr="004706C9">
        <w:t xml:space="preserve">Autogestionar la </w:t>
      </w:r>
      <w:r w:rsidR="001D790D" w:rsidRPr="004706C9">
        <w:t>facturación</w:t>
      </w:r>
      <w:r w:rsidRPr="004706C9">
        <w:t xml:space="preserve"> de costos de Google Firebase.</w:t>
      </w:r>
    </w:p>
    <w:p w14:paraId="267F278F" w14:textId="77777777" w:rsidR="00C004B7" w:rsidRPr="004706C9" w:rsidRDefault="00000000">
      <w:pPr>
        <w:pStyle w:val="Prrafodelista"/>
        <w:numPr>
          <w:ilvl w:val="0"/>
          <w:numId w:val="2"/>
        </w:numPr>
      </w:pPr>
      <w:r w:rsidRPr="004706C9">
        <w:t>Mantener la confidencialidad de las credenciales de acceso.</w:t>
      </w:r>
    </w:p>
    <w:p w14:paraId="771D69A5" w14:textId="66EBB7BE" w:rsidR="00C004B7" w:rsidRPr="004706C9" w:rsidRDefault="00000000">
      <w:pPr>
        <w:pStyle w:val="Prrafodelista"/>
        <w:numPr>
          <w:ilvl w:val="0"/>
          <w:numId w:val="2"/>
        </w:numPr>
      </w:pPr>
      <w:r w:rsidRPr="004706C9">
        <w:t xml:space="preserve">Cumplir con la Ley 1581 de 2012 sobre </w:t>
      </w:r>
      <w:r w:rsidR="001D790D" w:rsidRPr="004706C9">
        <w:t>Protección</w:t>
      </w:r>
      <w:r w:rsidRPr="004706C9">
        <w:t xml:space="preserve"> de Datos Personales.</w:t>
      </w:r>
    </w:p>
    <w:p w14:paraId="3E6AD0D5" w14:textId="77E86762" w:rsidR="00C004B7" w:rsidRPr="004706C9" w:rsidRDefault="00000000">
      <w:pPr>
        <w:pStyle w:val="Prrafodelista"/>
        <w:numPr>
          <w:ilvl w:val="0"/>
          <w:numId w:val="2"/>
        </w:numPr>
      </w:pPr>
      <w:r w:rsidRPr="004706C9">
        <w:t xml:space="preserve">Responsabilizarse por la toma, custodia y </w:t>
      </w:r>
      <w:r w:rsidR="001D790D" w:rsidRPr="004706C9">
        <w:t>protección</w:t>
      </w:r>
      <w:r w:rsidRPr="004706C9">
        <w:t xml:space="preserve"> de datos </w:t>
      </w:r>
      <w:r w:rsidR="001D790D" w:rsidRPr="004706C9">
        <w:t>biométricos</w:t>
      </w:r>
      <w:r w:rsidRPr="004706C9">
        <w:t xml:space="preserve"> de sus empleados.</w:t>
      </w:r>
    </w:p>
    <w:p w14:paraId="22DA58D1" w14:textId="07D92839" w:rsidR="00C004B7" w:rsidRPr="004706C9" w:rsidRDefault="00000000">
      <w:pPr>
        <w:pStyle w:val="Prrafodelista"/>
        <w:numPr>
          <w:ilvl w:val="0"/>
          <w:numId w:val="2"/>
        </w:numPr>
        <w:spacing w:after="240"/>
      </w:pPr>
      <w:r w:rsidRPr="004706C9">
        <w:t xml:space="preserve">Reportar incidentes de seguridad en un plazo </w:t>
      </w:r>
      <w:r w:rsidR="001D790D" w:rsidRPr="004706C9">
        <w:t>máximo</w:t>
      </w:r>
      <w:r w:rsidRPr="004706C9">
        <w:t xml:space="preserve"> de 24 horas.</w:t>
      </w:r>
    </w:p>
    <w:p w14:paraId="2D8E10CF" w14:textId="77777777" w:rsidR="00C004B7" w:rsidRPr="004706C9" w:rsidRDefault="00000000">
      <w:pPr>
        <w:pStyle w:val="Ttulo1"/>
        <w:rPr>
          <w:color w:val="auto"/>
        </w:rPr>
      </w:pPr>
      <w:r w:rsidRPr="004706C9">
        <w:rPr>
          <w:color w:val="auto"/>
        </w:rPr>
        <w:t>CLAUSULA SEPTIMA: PROPIEDAD INTELECTUAL</w:t>
      </w:r>
    </w:p>
    <w:p w14:paraId="3E27A898" w14:textId="6F967BF2" w:rsidR="00C004B7" w:rsidRPr="004706C9" w:rsidRDefault="00000000">
      <w:pPr>
        <w:spacing w:after="240"/>
      </w:pPr>
      <w:r w:rsidRPr="004706C9">
        <w:t xml:space="preserve">El </w:t>
      </w:r>
      <w:r w:rsidR="001D790D" w:rsidRPr="004706C9">
        <w:t>código</w:t>
      </w:r>
      <w:r w:rsidRPr="004706C9">
        <w:t xml:space="preserve"> fuente base, la </w:t>
      </w:r>
      <w:r w:rsidR="001D790D" w:rsidRPr="004706C9">
        <w:t>construcción</w:t>
      </w:r>
      <w:r w:rsidRPr="004706C9">
        <w:t xml:space="preserve"> visual de la </w:t>
      </w:r>
      <w:r w:rsidR="001D790D" w:rsidRPr="004706C9">
        <w:t>aplicación</w:t>
      </w:r>
      <w:r w:rsidRPr="004706C9">
        <w:t xml:space="preserve"> y los algoritmos son propiedad exclusiva de EL PROVEEDOR. El derecho de EL CLIENTE se limita a una licencia no exclusiva de uso. EL CLIENTE no </w:t>
      </w:r>
      <w:r w:rsidR="001D790D" w:rsidRPr="004706C9">
        <w:t>podrá</w:t>
      </w:r>
      <w:r w:rsidRPr="004706C9">
        <w:t xml:space="preserve"> reproducir, modificar, desensamblar, distribuir ni comercializar el software.</w:t>
      </w:r>
    </w:p>
    <w:p w14:paraId="127BAF6E" w14:textId="77777777" w:rsidR="00C004B7" w:rsidRPr="004706C9" w:rsidRDefault="00000000">
      <w:pPr>
        <w:pStyle w:val="Ttulo1"/>
        <w:rPr>
          <w:color w:val="auto"/>
        </w:rPr>
      </w:pPr>
      <w:r w:rsidRPr="004706C9">
        <w:rPr>
          <w:color w:val="auto"/>
        </w:rPr>
        <w:t>CLAUSULA OCTAVA: PROPIEDAD Y CUSTODIA DE DATOS</w:t>
      </w:r>
    </w:p>
    <w:p w14:paraId="2E05CB21" w14:textId="21427366" w:rsidR="00C004B7" w:rsidRPr="004706C9" w:rsidRDefault="00000000">
      <w:pPr>
        <w:spacing w:after="200"/>
      </w:pPr>
      <w:r w:rsidRPr="004706C9">
        <w:t xml:space="preserve">Toda la </w:t>
      </w:r>
      <w:r w:rsidR="001D790D" w:rsidRPr="004706C9">
        <w:t>información</w:t>
      </w:r>
      <w:r w:rsidRPr="004706C9">
        <w:t xml:space="preserve"> generada en el sistema es propiedad inalienable de EL CLIENTE, incluyendo registros de asistencia, </w:t>
      </w:r>
      <w:r w:rsidR="001D790D" w:rsidRPr="004706C9">
        <w:t>fotografías</w:t>
      </w:r>
      <w:r w:rsidRPr="004706C9">
        <w:t xml:space="preserve"> y datos </w:t>
      </w:r>
      <w:r w:rsidR="001D790D" w:rsidRPr="004706C9">
        <w:t>biométricos</w:t>
      </w:r>
      <w:r w:rsidRPr="004706C9">
        <w:t>.</w:t>
      </w:r>
    </w:p>
    <w:p w14:paraId="2F4E855C" w14:textId="77777777" w:rsidR="00C004B7" w:rsidRPr="004706C9" w:rsidRDefault="00000000">
      <w:pPr>
        <w:spacing w:after="200"/>
      </w:pPr>
      <w:r w:rsidRPr="004706C9">
        <w:t>EL CLIENTE mantiene en todo momento el derecho de acceso, consulta y descarga de sus datos conforme a la Ley 1581 de 2012.</w:t>
      </w:r>
    </w:p>
    <w:p w14:paraId="725EE220" w14:textId="77777777" w:rsidR="00C004B7" w:rsidRPr="004706C9" w:rsidRDefault="00000000">
      <w:pPr>
        <w:spacing w:after="240"/>
      </w:pPr>
      <w:r w:rsidRPr="004706C9">
        <w:t>EL PROVEEDOR asegura que los datos permanecen en Google Firebase bajo control de EL CLIENTE.</w:t>
      </w:r>
    </w:p>
    <w:p w14:paraId="3D15DF4F" w14:textId="77777777" w:rsidR="00C004B7" w:rsidRPr="004706C9" w:rsidRDefault="00000000">
      <w:pPr>
        <w:pStyle w:val="Ttulo1"/>
        <w:rPr>
          <w:color w:val="auto"/>
        </w:rPr>
      </w:pPr>
      <w:r w:rsidRPr="004706C9">
        <w:rPr>
          <w:color w:val="auto"/>
        </w:rPr>
        <w:lastRenderedPageBreak/>
        <w:t>CLAUSULA NOVENA: TERMINACION DEL CONTRATO</w:t>
      </w:r>
    </w:p>
    <w:p w14:paraId="0B24B2F1" w14:textId="1CC4D771" w:rsidR="00C004B7" w:rsidRPr="004706C9" w:rsidRDefault="00000000">
      <w:pPr>
        <w:spacing w:after="200"/>
      </w:pPr>
      <w:r w:rsidRPr="004706C9">
        <w:rPr>
          <w:b/>
          <w:bCs/>
        </w:rPr>
        <w:t xml:space="preserve">Causales de </w:t>
      </w:r>
      <w:r w:rsidR="001D790D" w:rsidRPr="004706C9">
        <w:rPr>
          <w:b/>
          <w:bCs/>
        </w:rPr>
        <w:t>terminación</w:t>
      </w:r>
      <w:r w:rsidRPr="004706C9">
        <w:rPr>
          <w:b/>
          <w:bCs/>
        </w:rPr>
        <w:t>:</w:t>
      </w:r>
    </w:p>
    <w:p w14:paraId="19F187D8" w14:textId="6ADB0C43" w:rsidR="00C004B7" w:rsidRPr="004706C9" w:rsidRDefault="00000000">
      <w:pPr>
        <w:pStyle w:val="Prrafodelista"/>
        <w:numPr>
          <w:ilvl w:val="0"/>
          <w:numId w:val="3"/>
        </w:numPr>
      </w:pPr>
      <w:r w:rsidRPr="004706C9">
        <w:t>Por mutuo acuerdo.</w:t>
      </w:r>
    </w:p>
    <w:p w14:paraId="61F51719" w14:textId="70724545" w:rsidR="00C004B7" w:rsidRPr="004706C9" w:rsidRDefault="00000000">
      <w:pPr>
        <w:pStyle w:val="Prrafodelista"/>
        <w:numPr>
          <w:ilvl w:val="0"/>
          <w:numId w:val="3"/>
        </w:numPr>
      </w:pPr>
      <w:r w:rsidRPr="004706C9">
        <w:t>Por incumplimiento material.</w:t>
      </w:r>
    </w:p>
    <w:p w14:paraId="12840BAD" w14:textId="6AD86DA9" w:rsidR="00C004B7" w:rsidRPr="004706C9" w:rsidRDefault="00000000">
      <w:pPr>
        <w:pStyle w:val="Prrafodelista"/>
        <w:numPr>
          <w:ilvl w:val="0"/>
          <w:numId w:val="3"/>
        </w:numPr>
        <w:spacing w:after="200"/>
      </w:pPr>
      <w:r w:rsidRPr="004706C9">
        <w:t>Por falta de pago.</w:t>
      </w:r>
    </w:p>
    <w:p w14:paraId="6EC0AD68" w14:textId="41D31EAF" w:rsidR="00C004B7" w:rsidRPr="004706C9" w:rsidRDefault="00000000">
      <w:pPr>
        <w:spacing w:after="240"/>
      </w:pPr>
      <w:r w:rsidRPr="004706C9">
        <w:t xml:space="preserve">En caso de </w:t>
      </w:r>
      <w:r w:rsidR="001D790D" w:rsidRPr="004706C9">
        <w:t>terminación</w:t>
      </w:r>
      <w:r w:rsidRPr="004706C9">
        <w:t xml:space="preserve">, EL CLIENTE </w:t>
      </w:r>
      <w:r w:rsidR="001D790D" w:rsidRPr="004706C9">
        <w:t>continuará</w:t>
      </w:r>
      <w:r w:rsidRPr="004706C9">
        <w:t xml:space="preserve"> siendo propietario de toda su </w:t>
      </w:r>
      <w:r w:rsidR="001D790D" w:rsidRPr="004706C9">
        <w:t>información</w:t>
      </w:r>
      <w:r w:rsidRPr="004706C9">
        <w:t xml:space="preserve">, la cual </w:t>
      </w:r>
      <w:r w:rsidR="001D790D" w:rsidRPr="004706C9">
        <w:t>permanecerá</w:t>
      </w:r>
      <w:r w:rsidRPr="004706C9">
        <w:t xml:space="preserve"> en su entorno de Google Firebase. EL CLIENTE </w:t>
      </w:r>
      <w:r w:rsidR="001D790D" w:rsidRPr="004706C9">
        <w:t>podrá</w:t>
      </w:r>
      <w:r w:rsidRPr="004706C9">
        <w:t xml:space="preserve"> acceder y descargar su </w:t>
      </w:r>
      <w:r w:rsidR="001D790D" w:rsidRPr="004706C9">
        <w:t>información</w:t>
      </w:r>
      <w:r w:rsidRPr="004706C9">
        <w:t xml:space="preserve"> de manera vitalicia.</w:t>
      </w:r>
    </w:p>
    <w:p w14:paraId="70C96C82" w14:textId="77777777" w:rsidR="00C004B7" w:rsidRPr="004706C9" w:rsidRDefault="00000000">
      <w:pPr>
        <w:pStyle w:val="Ttulo1"/>
        <w:rPr>
          <w:color w:val="auto"/>
        </w:rPr>
      </w:pPr>
      <w:r w:rsidRPr="004706C9">
        <w:rPr>
          <w:color w:val="auto"/>
        </w:rPr>
        <w:t>CLAUSULA DECIMA: GARANTIAS Y LIMITACION DE RESPONSABILIDAD</w:t>
      </w:r>
    </w:p>
    <w:p w14:paraId="7A54AFA2" w14:textId="77777777" w:rsidR="00C004B7" w:rsidRPr="004706C9" w:rsidRDefault="00000000">
      <w:pPr>
        <w:spacing w:after="120"/>
      </w:pPr>
      <w:r w:rsidRPr="004706C9">
        <w:rPr>
          <w:b/>
          <w:bCs/>
        </w:rPr>
        <w:t>EL PROVEEDOR garantiza:</w:t>
      </w:r>
    </w:p>
    <w:p w14:paraId="1DE2D629" w14:textId="77777777" w:rsidR="00C004B7" w:rsidRPr="004706C9" w:rsidRDefault="00000000">
      <w:pPr>
        <w:pStyle w:val="Prrafodelista"/>
        <w:numPr>
          <w:ilvl w:val="0"/>
          <w:numId w:val="2"/>
        </w:numPr>
      </w:pPr>
      <w:r w:rsidRPr="004706C9">
        <w:t>Que es propietario legitimo del software.</w:t>
      </w:r>
    </w:p>
    <w:p w14:paraId="223EA38F" w14:textId="77777777" w:rsidR="00C004B7" w:rsidRPr="004706C9" w:rsidRDefault="00000000">
      <w:pPr>
        <w:pStyle w:val="Prrafodelista"/>
        <w:numPr>
          <w:ilvl w:val="0"/>
          <w:numId w:val="2"/>
        </w:numPr>
        <w:spacing w:after="200"/>
      </w:pPr>
      <w:r w:rsidRPr="004706C9">
        <w:t>Que el software operara de manera operativa conforme a sus especificaciones.</w:t>
      </w:r>
    </w:p>
    <w:p w14:paraId="5815756C" w14:textId="750F4027" w:rsidR="00C004B7" w:rsidRPr="004706C9" w:rsidRDefault="001D790D">
      <w:pPr>
        <w:spacing w:after="200"/>
      </w:pPr>
      <w:r w:rsidRPr="004706C9">
        <w:rPr>
          <w:b/>
          <w:bCs/>
        </w:rPr>
        <w:t>Limitación</w:t>
      </w:r>
      <w:r w:rsidR="00000000" w:rsidRPr="004706C9">
        <w:rPr>
          <w:b/>
          <w:bCs/>
        </w:rPr>
        <w:t xml:space="preserve"> de responsabilidad:</w:t>
      </w:r>
    </w:p>
    <w:p w14:paraId="4A468D38" w14:textId="2A100145" w:rsidR="00C004B7" w:rsidRPr="004706C9" w:rsidRDefault="00000000">
      <w:pPr>
        <w:spacing w:after="240"/>
      </w:pPr>
      <w:r w:rsidRPr="004706C9">
        <w:t xml:space="preserve">EL PROVEEDOR no </w:t>
      </w:r>
      <w:r w:rsidR="001D790D" w:rsidRPr="004706C9">
        <w:t>será</w:t>
      </w:r>
      <w:r w:rsidRPr="004706C9">
        <w:t xml:space="preserve"> responsable por daños indirectos, incidentales, perdida de datos, errores en captura, fallos de Google, incumplimientos del Cliente de </w:t>
      </w:r>
      <w:r w:rsidR="001D790D" w:rsidRPr="004706C9">
        <w:t>protección</w:t>
      </w:r>
      <w:r w:rsidRPr="004706C9">
        <w:t xml:space="preserve"> de datos, o eventos de fuerza mayor. La responsabilidad total no </w:t>
      </w:r>
      <w:r w:rsidR="001D790D" w:rsidRPr="004706C9">
        <w:t>excederá</w:t>
      </w:r>
      <w:r w:rsidRPr="004706C9">
        <w:t xml:space="preserve"> el valor pagado en </w:t>
      </w:r>
      <w:r w:rsidR="004706C9" w:rsidRPr="004706C9">
        <w:t>el</w:t>
      </w:r>
      <w:r w:rsidRPr="004706C9">
        <w:t xml:space="preserve"> </w:t>
      </w:r>
      <w:r w:rsidR="001D790D" w:rsidRPr="004706C9">
        <w:t>último</w:t>
      </w:r>
      <w:r w:rsidR="004706C9" w:rsidRPr="004706C9">
        <w:t xml:space="preserve"> </w:t>
      </w:r>
      <w:r w:rsidRPr="004706C9">
        <w:t>mes.</w:t>
      </w:r>
    </w:p>
    <w:p w14:paraId="0FA48725" w14:textId="77777777" w:rsidR="00C004B7" w:rsidRPr="004706C9" w:rsidRDefault="00000000">
      <w:pPr>
        <w:pStyle w:val="Ttulo1"/>
        <w:rPr>
          <w:color w:val="auto"/>
        </w:rPr>
      </w:pPr>
      <w:r w:rsidRPr="004706C9">
        <w:rPr>
          <w:color w:val="auto"/>
        </w:rPr>
        <w:t>CLAUSULA UNDECIMA: CONFIDENCIALIDAD Y PROTECCION DE DATOS</w:t>
      </w:r>
    </w:p>
    <w:p w14:paraId="35E15C33" w14:textId="2FA8C254" w:rsidR="00C004B7" w:rsidRPr="004706C9" w:rsidRDefault="00000000">
      <w:pPr>
        <w:spacing w:after="240"/>
      </w:pPr>
      <w:r w:rsidRPr="004706C9">
        <w:t xml:space="preserve">Las partes </w:t>
      </w:r>
      <w:r w:rsidR="001D790D" w:rsidRPr="004706C9">
        <w:t>mantendrán</w:t>
      </w:r>
      <w:r w:rsidRPr="004706C9">
        <w:t xml:space="preserve"> estricta confidencialidad sobre </w:t>
      </w:r>
      <w:r w:rsidR="001D790D" w:rsidRPr="004706C9">
        <w:t>información</w:t>
      </w:r>
      <w:r w:rsidRPr="004706C9">
        <w:t xml:space="preserve"> </w:t>
      </w:r>
      <w:r w:rsidR="001D790D" w:rsidRPr="004706C9">
        <w:t>técnica</w:t>
      </w:r>
      <w:r w:rsidRPr="004706C9">
        <w:t xml:space="preserve"> y comercial. EL PROVEEDOR implementara medidas de seguridad conforme a </w:t>
      </w:r>
      <w:r w:rsidR="001D790D" w:rsidRPr="004706C9">
        <w:t>estándares</w:t>
      </w:r>
      <w:r w:rsidRPr="004706C9">
        <w:t xml:space="preserve"> de Google Firebase.</w:t>
      </w:r>
    </w:p>
    <w:p w14:paraId="219AEE7D" w14:textId="77777777" w:rsidR="00C004B7" w:rsidRPr="004706C9" w:rsidRDefault="00000000">
      <w:pPr>
        <w:pStyle w:val="Ttulo1"/>
        <w:rPr>
          <w:color w:val="auto"/>
        </w:rPr>
      </w:pPr>
      <w:r w:rsidRPr="004706C9">
        <w:rPr>
          <w:color w:val="auto"/>
        </w:rPr>
        <w:t>CLAUSULA DUODECIMA: MODIFICACION DE PRECIOS</w:t>
      </w:r>
    </w:p>
    <w:p w14:paraId="4FBC02B5" w14:textId="3AA09998" w:rsidR="00C004B7" w:rsidRPr="004706C9" w:rsidRDefault="00000000">
      <w:pPr>
        <w:spacing w:after="240"/>
      </w:pPr>
      <w:r w:rsidRPr="004706C9">
        <w:t xml:space="preserve">EL PROVEEDOR </w:t>
      </w:r>
      <w:r w:rsidR="001D790D" w:rsidRPr="004706C9">
        <w:t>podrá</w:t>
      </w:r>
      <w:r w:rsidRPr="004706C9">
        <w:t xml:space="preserve"> ajustar el valor mensual con </w:t>
      </w:r>
      <w:r w:rsidR="001D790D" w:rsidRPr="004706C9">
        <w:t>notificación</w:t>
      </w:r>
      <w:r w:rsidRPr="004706C9">
        <w:t xml:space="preserve"> de </w:t>
      </w:r>
      <w:r w:rsidR="001D790D" w:rsidRPr="004706C9">
        <w:t>mínimo</w:t>
      </w:r>
      <w:r w:rsidRPr="004706C9">
        <w:t xml:space="preserve"> sesenta (</w:t>
      </w:r>
      <w:r w:rsidR="004706C9" w:rsidRPr="004706C9">
        <w:t>3</w:t>
      </w:r>
      <w:r w:rsidRPr="004706C9">
        <w:t xml:space="preserve">0) </w:t>
      </w:r>
      <w:r w:rsidR="001D790D" w:rsidRPr="004706C9">
        <w:t>días</w:t>
      </w:r>
      <w:r w:rsidRPr="004706C9">
        <w:t xml:space="preserve">. El ajuste </w:t>
      </w:r>
      <w:r w:rsidR="004706C9" w:rsidRPr="004706C9">
        <w:t xml:space="preserve">anual </w:t>
      </w:r>
      <w:r w:rsidR="001D790D" w:rsidRPr="004706C9">
        <w:t>será</w:t>
      </w:r>
      <w:r w:rsidRPr="004706C9">
        <w:t xml:space="preserve"> </w:t>
      </w:r>
      <w:r w:rsidR="004706C9" w:rsidRPr="004706C9">
        <w:t>acordado entre las partes y como mínimo del IPC</w:t>
      </w:r>
      <w:r w:rsidRPr="004706C9">
        <w:t xml:space="preserve"> anual.</w:t>
      </w:r>
    </w:p>
    <w:p w14:paraId="7AC0B6A9" w14:textId="77777777" w:rsidR="00C004B7" w:rsidRPr="004706C9" w:rsidRDefault="00000000">
      <w:pPr>
        <w:pStyle w:val="Ttulo1"/>
        <w:rPr>
          <w:color w:val="auto"/>
        </w:rPr>
      </w:pPr>
      <w:r w:rsidRPr="004706C9">
        <w:rPr>
          <w:color w:val="auto"/>
        </w:rPr>
        <w:t>CLAUSULA DECIMA TERCERA: RESOLUCION DE DISPUTAS</w:t>
      </w:r>
    </w:p>
    <w:p w14:paraId="4E2C7A96" w14:textId="09A83C59" w:rsidR="00C004B7" w:rsidRPr="004706C9" w:rsidRDefault="00000000">
      <w:pPr>
        <w:spacing w:after="240"/>
      </w:pPr>
      <w:r w:rsidRPr="004706C9">
        <w:t xml:space="preserve">Las controversias se </w:t>
      </w:r>
      <w:r w:rsidR="001D790D" w:rsidRPr="004706C9">
        <w:t>resolverán</w:t>
      </w:r>
      <w:r w:rsidRPr="004706C9">
        <w:t xml:space="preserve"> mediante </w:t>
      </w:r>
      <w:r w:rsidR="001D790D" w:rsidRPr="004706C9">
        <w:t>negociación</w:t>
      </w:r>
      <w:r w:rsidRPr="004706C9">
        <w:t xml:space="preserve"> directa, </w:t>
      </w:r>
      <w:r w:rsidR="001D790D" w:rsidRPr="004706C9">
        <w:t>mediación</w:t>
      </w:r>
      <w:r w:rsidRPr="004706C9">
        <w:t xml:space="preserve">, y como </w:t>
      </w:r>
      <w:r w:rsidR="001D790D" w:rsidRPr="004706C9">
        <w:t>última</w:t>
      </w:r>
      <w:r w:rsidRPr="004706C9">
        <w:t xml:space="preserve"> instancia arbitraje conforme a las reglas de la Camara de Comercio de </w:t>
      </w:r>
      <w:r w:rsidR="001D790D" w:rsidRPr="004706C9">
        <w:t>Bogotá</w:t>
      </w:r>
      <w:r w:rsidRPr="004706C9">
        <w:t xml:space="preserve">. Este contrato se rige por las leyes de Colombia y los juzgados de </w:t>
      </w:r>
      <w:r w:rsidR="001D790D" w:rsidRPr="004706C9">
        <w:t>Bogotá</w:t>
      </w:r>
      <w:r w:rsidRPr="004706C9">
        <w:t xml:space="preserve"> </w:t>
      </w:r>
      <w:r w:rsidR="001D790D" w:rsidRPr="004706C9">
        <w:t>serán</w:t>
      </w:r>
      <w:r w:rsidRPr="004706C9">
        <w:t xml:space="preserve"> competentes.</w:t>
      </w:r>
    </w:p>
    <w:p w14:paraId="1B67BCD0" w14:textId="77777777" w:rsidR="00C004B7" w:rsidRPr="004706C9" w:rsidRDefault="00000000">
      <w:pPr>
        <w:pStyle w:val="Ttulo1"/>
        <w:rPr>
          <w:color w:val="auto"/>
        </w:rPr>
      </w:pPr>
      <w:r w:rsidRPr="004706C9">
        <w:rPr>
          <w:color w:val="auto"/>
        </w:rPr>
        <w:t>CLAUSULA DECIMA CUARTA: FUERZA MAYOR</w:t>
      </w:r>
    </w:p>
    <w:p w14:paraId="75C335C0" w14:textId="5EFCA2CE" w:rsidR="00C004B7" w:rsidRPr="004706C9" w:rsidRDefault="00000000">
      <w:pPr>
        <w:spacing w:after="240"/>
      </w:pPr>
      <w:r w:rsidRPr="004706C9">
        <w:t xml:space="preserve">Ninguna parte </w:t>
      </w:r>
      <w:r w:rsidR="001D790D" w:rsidRPr="004706C9">
        <w:t>será</w:t>
      </w:r>
      <w:r w:rsidRPr="004706C9">
        <w:t xml:space="preserve"> responsable por incumplimiento derivado de eventos de fuerza mayor. La parte afectada </w:t>
      </w:r>
      <w:r w:rsidR="001D790D" w:rsidRPr="004706C9">
        <w:t>deberá</w:t>
      </w:r>
      <w:r w:rsidRPr="004706C9">
        <w:t xml:space="preserve"> notificar en un plazo de 48 horas.</w:t>
      </w:r>
    </w:p>
    <w:p w14:paraId="0086740A" w14:textId="77777777" w:rsidR="004706C9" w:rsidRPr="004706C9" w:rsidRDefault="004706C9">
      <w:pPr>
        <w:spacing w:after="240"/>
      </w:pPr>
    </w:p>
    <w:p w14:paraId="5CF1FDCF" w14:textId="77777777" w:rsidR="00C004B7" w:rsidRPr="004706C9" w:rsidRDefault="00000000">
      <w:pPr>
        <w:pStyle w:val="Ttulo1"/>
        <w:rPr>
          <w:color w:val="auto"/>
        </w:rPr>
      </w:pPr>
      <w:r w:rsidRPr="004706C9">
        <w:rPr>
          <w:color w:val="auto"/>
        </w:rPr>
        <w:t>CLAUSULA DECIMA QUINTA: DISPOSICIONES FINALES</w:t>
      </w:r>
    </w:p>
    <w:p w14:paraId="4AA2E02A" w14:textId="77777777" w:rsidR="00C004B7" w:rsidRPr="004706C9" w:rsidRDefault="00000000">
      <w:pPr>
        <w:spacing w:after="120"/>
      </w:pPr>
      <w:r w:rsidRPr="004706C9">
        <w:rPr>
          <w:b/>
          <w:bCs/>
        </w:rPr>
        <w:t>Integralidad:</w:t>
      </w:r>
    </w:p>
    <w:p w14:paraId="657E8FA9" w14:textId="77777777" w:rsidR="00C004B7" w:rsidRPr="004706C9" w:rsidRDefault="00000000">
      <w:pPr>
        <w:spacing w:after="120"/>
      </w:pPr>
      <w:r w:rsidRPr="004706C9">
        <w:t>Este contrato constituye el acuerdo total entre las partes y deroga cualquier acuerdo anterior.</w:t>
      </w:r>
    </w:p>
    <w:p w14:paraId="435A2F85" w14:textId="77777777" w:rsidR="00C004B7" w:rsidRPr="004706C9" w:rsidRDefault="00000000">
      <w:pPr>
        <w:spacing w:after="120"/>
      </w:pPr>
      <w:r w:rsidRPr="004706C9">
        <w:rPr>
          <w:b/>
          <w:bCs/>
        </w:rPr>
        <w:lastRenderedPageBreak/>
        <w:t>Modificaciones:</w:t>
      </w:r>
    </w:p>
    <w:p w14:paraId="75DDD515" w14:textId="6E0E5FDA" w:rsidR="00C004B7" w:rsidRPr="004706C9" w:rsidRDefault="00000000">
      <w:pPr>
        <w:spacing w:after="120"/>
      </w:pPr>
      <w:r w:rsidRPr="004706C9">
        <w:t xml:space="preserve">Cualquier </w:t>
      </w:r>
      <w:r w:rsidR="001D790D" w:rsidRPr="004706C9">
        <w:t>modificación</w:t>
      </w:r>
      <w:r w:rsidRPr="004706C9">
        <w:t xml:space="preserve"> debe ser realizada por escrito y firmada por ambas partes.</w:t>
      </w:r>
    </w:p>
    <w:p w14:paraId="5A4489AD" w14:textId="77777777" w:rsidR="00C004B7" w:rsidRPr="004706C9" w:rsidRDefault="00000000">
      <w:pPr>
        <w:spacing w:after="120"/>
      </w:pPr>
      <w:r w:rsidRPr="004706C9">
        <w:rPr>
          <w:b/>
          <w:bCs/>
        </w:rPr>
        <w:t>Separabilidad:</w:t>
      </w:r>
    </w:p>
    <w:p w14:paraId="1262A637" w14:textId="274D3E91" w:rsidR="00C004B7" w:rsidRPr="004706C9" w:rsidRDefault="00000000">
      <w:pPr>
        <w:spacing w:after="400"/>
      </w:pPr>
      <w:r w:rsidRPr="004706C9">
        <w:t xml:space="preserve">Si alguna clausula es declarada invalida, las </w:t>
      </w:r>
      <w:r w:rsidR="001D790D" w:rsidRPr="004706C9">
        <w:t>demás</w:t>
      </w:r>
      <w:r w:rsidRPr="004706C9">
        <w:t xml:space="preserve"> continuaran en plena vigencia.</w:t>
      </w:r>
    </w:p>
    <w:p w14:paraId="6D8F42D3" w14:textId="7AAFDA71" w:rsidR="00C004B7" w:rsidRPr="004706C9" w:rsidRDefault="00000000">
      <w:pPr>
        <w:spacing w:before="100" w:after="100"/>
      </w:pPr>
      <w:r w:rsidRPr="004706C9">
        <w:rPr>
          <w:b/>
          <w:bCs/>
        </w:rPr>
        <w:t xml:space="preserve">Para constancia de lo anterior, se firma en </w:t>
      </w:r>
      <w:r w:rsidR="001D790D" w:rsidRPr="004706C9">
        <w:rPr>
          <w:b/>
          <w:bCs/>
        </w:rPr>
        <w:t>Bogotá</w:t>
      </w:r>
      <w:r w:rsidRPr="004706C9">
        <w:rPr>
          <w:b/>
          <w:bCs/>
        </w:rPr>
        <w:t xml:space="preserve"> D.C., a los _____ </w:t>
      </w:r>
      <w:r w:rsidR="001D790D" w:rsidRPr="004706C9">
        <w:rPr>
          <w:b/>
          <w:bCs/>
        </w:rPr>
        <w:t>días</w:t>
      </w:r>
      <w:r w:rsidRPr="004706C9">
        <w:rPr>
          <w:b/>
          <w:bCs/>
        </w:rPr>
        <w:t xml:space="preserve"> del mes de _________________ de _______.</w:t>
      </w:r>
    </w:p>
    <w:p w14:paraId="2C03975C" w14:textId="77777777" w:rsidR="00C004B7" w:rsidRPr="004706C9" w:rsidRDefault="00C004B7">
      <w:pPr>
        <w:spacing w:after="400"/>
      </w:pPr>
    </w:p>
    <w:p w14:paraId="20D25DE5" w14:textId="77777777" w:rsidR="00C004B7" w:rsidRPr="004706C9" w:rsidRDefault="00C004B7">
      <w:pPr>
        <w:spacing w:after="40"/>
      </w:pPr>
    </w:p>
    <w:p w14:paraId="4168D9E1" w14:textId="77777777" w:rsidR="00C004B7" w:rsidRPr="004706C9" w:rsidRDefault="00C004B7">
      <w:pPr>
        <w:spacing w:after="40"/>
      </w:pPr>
    </w:p>
    <w:p w14:paraId="6E7B75B6" w14:textId="77777777" w:rsidR="00C004B7" w:rsidRPr="004706C9" w:rsidRDefault="00000000">
      <w:pPr>
        <w:spacing w:after="40"/>
      </w:pPr>
      <w:r w:rsidRPr="004706C9">
        <w:t>_____________________________________</w:t>
      </w:r>
    </w:p>
    <w:p w14:paraId="115FB351" w14:textId="77777777" w:rsidR="00C004B7" w:rsidRPr="004706C9" w:rsidRDefault="00000000">
      <w:pPr>
        <w:spacing w:after="40"/>
      </w:pPr>
      <w:r w:rsidRPr="004706C9">
        <w:rPr>
          <w:b/>
          <w:bCs/>
        </w:rPr>
        <w:t>FAUSTINO BOTERO ARBELAEZ</w:t>
      </w:r>
    </w:p>
    <w:p w14:paraId="1F6EE8FE" w14:textId="77777777" w:rsidR="00C004B7" w:rsidRPr="004706C9" w:rsidRDefault="00000000">
      <w:pPr>
        <w:spacing w:after="240"/>
      </w:pPr>
      <w:r w:rsidRPr="004706C9">
        <w:t>Cedula: 79.591.167</w:t>
      </w:r>
    </w:p>
    <w:p w14:paraId="7CED2572" w14:textId="77777777" w:rsidR="00C004B7" w:rsidRPr="004706C9" w:rsidRDefault="00C004B7">
      <w:pPr>
        <w:spacing w:after="40"/>
      </w:pPr>
    </w:p>
    <w:p w14:paraId="30C28A10" w14:textId="77777777" w:rsidR="00C004B7" w:rsidRPr="004706C9" w:rsidRDefault="00C004B7">
      <w:pPr>
        <w:spacing w:after="40"/>
      </w:pPr>
    </w:p>
    <w:p w14:paraId="32376733" w14:textId="77777777" w:rsidR="00C004B7" w:rsidRPr="004706C9" w:rsidRDefault="00000000">
      <w:pPr>
        <w:spacing w:after="40"/>
      </w:pPr>
      <w:r w:rsidRPr="004706C9">
        <w:t>_____________________________________</w:t>
      </w:r>
    </w:p>
    <w:p w14:paraId="127ECBC6" w14:textId="77777777" w:rsidR="00C004B7" w:rsidRPr="004706C9" w:rsidRDefault="00000000">
      <w:pPr>
        <w:spacing w:after="40"/>
      </w:pPr>
      <w:r w:rsidRPr="004706C9">
        <w:rPr>
          <w:b/>
          <w:bCs/>
        </w:rPr>
        <w:t>JORGE BOTERO CALDERON</w:t>
      </w:r>
    </w:p>
    <w:p w14:paraId="255C1FE8" w14:textId="77777777" w:rsidR="00C004B7" w:rsidRPr="004706C9" w:rsidRDefault="00000000">
      <w:pPr>
        <w:spacing w:after="240"/>
      </w:pPr>
      <w:r w:rsidRPr="004706C9">
        <w:t>Cedula: 79.732.648</w:t>
      </w:r>
    </w:p>
    <w:p w14:paraId="5A40CADE" w14:textId="77777777" w:rsidR="00C004B7" w:rsidRPr="004706C9" w:rsidRDefault="00C004B7">
      <w:pPr>
        <w:spacing w:after="40"/>
      </w:pPr>
    </w:p>
    <w:p w14:paraId="02B37A59" w14:textId="77777777" w:rsidR="00C004B7" w:rsidRPr="004706C9" w:rsidRDefault="00C004B7">
      <w:pPr>
        <w:spacing w:after="40"/>
      </w:pPr>
    </w:p>
    <w:p w14:paraId="3A6957B0" w14:textId="77777777" w:rsidR="00C004B7" w:rsidRPr="004706C9" w:rsidRDefault="00000000">
      <w:pPr>
        <w:spacing w:after="40"/>
      </w:pPr>
      <w:r w:rsidRPr="004706C9">
        <w:t>_____________________________________</w:t>
      </w:r>
    </w:p>
    <w:p w14:paraId="7655CCFC" w14:textId="77777777" w:rsidR="00C004B7" w:rsidRPr="004706C9" w:rsidRDefault="00000000">
      <w:pPr>
        <w:spacing w:after="40"/>
      </w:pPr>
      <w:r w:rsidRPr="004706C9">
        <w:rPr>
          <w:b/>
          <w:bCs/>
        </w:rPr>
        <w:t>YESENIA MORALES</w:t>
      </w:r>
    </w:p>
    <w:p w14:paraId="54A5CC6B" w14:textId="77777777" w:rsidR="00C004B7" w:rsidRPr="004706C9" w:rsidRDefault="00000000">
      <w:pPr>
        <w:spacing w:after="40"/>
      </w:pPr>
      <w:r w:rsidRPr="004706C9">
        <w:t>Representante Legal</w:t>
      </w:r>
    </w:p>
    <w:p w14:paraId="779FFBDC" w14:textId="77777777" w:rsidR="00C004B7" w:rsidRPr="004706C9" w:rsidRDefault="00000000">
      <w:pPr>
        <w:spacing w:after="40"/>
      </w:pPr>
      <w:r w:rsidRPr="004706C9">
        <w:t>Cedula: __________________</w:t>
      </w:r>
    </w:p>
    <w:p w14:paraId="4F8E22B4" w14:textId="77777777" w:rsidR="00C004B7" w:rsidRPr="004706C9" w:rsidRDefault="00000000">
      <w:pPr>
        <w:spacing w:after="40"/>
      </w:pPr>
      <w:r w:rsidRPr="004706C9">
        <w:rPr>
          <w:b/>
          <w:bCs/>
        </w:rPr>
        <w:t>TKC FUMIGACIONES GROUP S.A.S.</w:t>
      </w:r>
    </w:p>
    <w:p w14:paraId="1AD62FEE" w14:textId="77777777" w:rsidR="00C004B7" w:rsidRPr="004706C9" w:rsidRDefault="00000000">
      <w:r w:rsidRPr="004706C9">
        <w:t>NIT: 830.143.011-6</w:t>
      </w:r>
    </w:p>
    <w:sectPr w:rsidR="00C004B7" w:rsidRPr="004706C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C61C3"/>
    <w:multiLevelType w:val="hybridMultilevel"/>
    <w:tmpl w:val="621C475A"/>
    <w:lvl w:ilvl="0" w:tplc="D14AABD4">
      <w:start w:val="1"/>
      <w:numFmt w:val="decimal"/>
      <w:lvlText w:val="%1."/>
      <w:lvlJc w:val="left"/>
      <w:pPr>
        <w:ind w:left="720" w:hanging="360"/>
      </w:pPr>
    </w:lvl>
    <w:lvl w:ilvl="1" w:tplc="64241512">
      <w:numFmt w:val="decimal"/>
      <w:lvlText w:val=""/>
      <w:lvlJc w:val="left"/>
    </w:lvl>
    <w:lvl w:ilvl="2" w:tplc="A2F077C8">
      <w:numFmt w:val="decimal"/>
      <w:lvlText w:val=""/>
      <w:lvlJc w:val="left"/>
    </w:lvl>
    <w:lvl w:ilvl="3" w:tplc="D7CA1F1E">
      <w:numFmt w:val="decimal"/>
      <w:lvlText w:val=""/>
      <w:lvlJc w:val="left"/>
    </w:lvl>
    <w:lvl w:ilvl="4" w:tplc="1E10C12E">
      <w:numFmt w:val="decimal"/>
      <w:lvlText w:val=""/>
      <w:lvlJc w:val="left"/>
    </w:lvl>
    <w:lvl w:ilvl="5" w:tplc="B5A86142">
      <w:numFmt w:val="decimal"/>
      <w:lvlText w:val=""/>
      <w:lvlJc w:val="left"/>
    </w:lvl>
    <w:lvl w:ilvl="6" w:tplc="AFB2DA06">
      <w:numFmt w:val="decimal"/>
      <w:lvlText w:val=""/>
      <w:lvlJc w:val="left"/>
    </w:lvl>
    <w:lvl w:ilvl="7" w:tplc="B91CF47A">
      <w:numFmt w:val="decimal"/>
      <w:lvlText w:val=""/>
      <w:lvlJc w:val="left"/>
    </w:lvl>
    <w:lvl w:ilvl="8" w:tplc="79FC54EE">
      <w:numFmt w:val="decimal"/>
      <w:lvlText w:val=""/>
      <w:lvlJc w:val="left"/>
    </w:lvl>
  </w:abstractNum>
  <w:abstractNum w:abstractNumId="1" w15:restartNumberingAfterBreak="0">
    <w:nsid w:val="6CBB201E"/>
    <w:multiLevelType w:val="hybridMultilevel"/>
    <w:tmpl w:val="BC3A823A"/>
    <w:lvl w:ilvl="0" w:tplc="733E716E">
      <w:start w:val="1"/>
      <w:numFmt w:val="bullet"/>
      <w:lvlText w:val="•"/>
      <w:lvlJc w:val="left"/>
      <w:pPr>
        <w:ind w:left="720" w:hanging="360"/>
      </w:pPr>
    </w:lvl>
    <w:lvl w:ilvl="1" w:tplc="25FC8728">
      <w:numFmt w:val="decimal"/>
      <w:lvlText w:val=""/>
      <w:lvlJc w:val="left"/>
    </w:lvl>
    <w:lvl w:ilvl="2" w:tplc="760AD57A">
      <w:numFmt w:val="decimal"/>
      <w:lvlText w:val=""/>
      <w:lvlJc w:val="left"/>
    </w:lvl>
    <w:lvl w:ilvl="3" w:tplc="302A3802">
      <w:numFmt w:val="decimal"/>
      <w:lvlText w:val=""/>
      <w:lvlJc w:val="left"/>
    </w:lvl>
    <w:lvl w:ilvl="4" w:tplc="F696A33E">
      <w:numFmt w:val="decimal"/>
      <w:lvlText w:val=""/>
      <w:lvlJc w:val="left"/>
    </w:lvl>
    <w:lvl w:ilvl="5" w:tplc="08C23C12">
      <w:numFmt w:val="decimal"/>
      <w:lvlText w:val=""/>
      <w:lvlJc w:val="left"/>
    </w:lvl>
    <w:lvl w:ilvl="6" w:tplc="F9224A50">
      <w:numFmt w:val="decimal"/>
      <w:lvlText w:val=""/>
      <w:lvlJc w:val="left"/>
    </w:lvl>
    <w:lvl w:ilvl="7" w:tplc="3DAEBAD2">
      <w:numFmt w:val="decimal"/>
      <w:lvlText w:val=""/>
      <w:lvlJc w:val="left"/>
    </w:lvl>
    <w:lvl w:ilvl="8" w:tplc="B128E0A4">
      <w:numFmt w:val="decimal"/>
      <w:lvlText w:val=""/>
      <w:lvlJc w:val="left"/>
    </w:lvl>
  </w:abstractNum>
  <w:abstractNum w:abstractNumId="2" w15:restartNumberingAfterBreak="0">
    <w:nsid w:val="7DC1196C"/>
    <w:multiLevelType w:val="hybridMultilevel"/>
    <w:tmpl w:val="E0BC2C6C"/>
    <w:lvl w:ilvl="0" w:tplc="83E0A994">
      <w:start w:val="1"/>
      <w:numFmt w:val="bullet"/>
      <w:lvlText w:val="●"/>
      <w:lvlJc w:val="left"/>
      <w:pPr>
        <w:ind w:left="720" w:hanging="360"/>
      </w:pPr>
    </w:lvl>
    <w:lvl w:ilvl="1" w:tplc="06181904">
      <w:start w:val="1"/>
      <w:numFmt w:val="bullet"/>
      <w:lvlText w:val="○"/>
      <w:lvlJc w:val="left"/>
      <w:pPr>
        <w:ind w:left="1440" w:hanging="360"/>
      </w:pPr>
    </w:lvl>
    <w:lvl w:ilvl="2" w:tplc="12D6EB20">
      <w:start w:val="1"/>
      <w:numFmt w:val="bullet"/>
      <w:lvlText w:val="■"/>
      <w:lvlJc w:val="left"/>
      <w:pPr>
        <w:ind w:left="2160" w:hanging="360"/>
      </w:pPr>
    </w:lvl>
    <w:lvl w:ilvl="3" w:tplc="C758F420">
      <w:start w:val="1"/>
      <w:numFmt w:val="bullet"/>
      <w:lvlText w:val="●"/>
      <w:lvlJc w:val="left"/>
      <w:pPr>
        <w:ind w:left="2880" w:hanging="360"/>
      </w:pPr>
    </w:lvl>
    <w:lvl w:ilvl="4" w:tplc="213093EC">
      <w:start w:val="1"/>
      <w:numFmt w:val="bullet"/>
      <w:lvlText w:val="○"/>
      <w:lvlJc w:val="left"/>
      <w:pPr>
        <w:ind w:left="3600" w:hanging="360"/>
      </w:pPr>
    </w:lvl>
    <w:lvl w:ilvl="5" w:tplc="5C268E5E">
      <w:start w:val="1"/>
      <w:numFmt w:val="bullet"/>
      <w:lvlText w:val="■"/>
      <w:lvlJc w:val="left"/>
      <w:pPr>
        <w:ind w:left="4320" w:hanging="360"/>
      </w:pPr>
    </w:lvl>
    <w:lvl w:ilvl="6" w:tplc="4F920608">
      <w:start w:val="1"/>
      <w:numFmt w:val="bullet"/>
      <w:lvlText w:val="●"/>
      <w:lvlJc w:val="left"/>
      <w:pPr>
        <w:ind w:left="5040" w:hanging="360"/>
      </w:pPr>
    </w:lvl>
    <w:lvl w:ilvl="7" w:tplc="AD1A7206">
      <w:start w:val="1"/>
      <w:numFmt w:val="bullet"/>
      <w:lvlText w:val="●"/>
      <w:lvlJc w:val="left"/>
      <w:pPr>
        <w:ind w:left="5760" w:hanging="360"/>
      </w:pPr>
    </w:lvl>
    <w:lvl w:ilvl="8" w:tplc="EA0A0448">
      <w:start w:val="1"/>
      <w:numFmt w:val="bullet"/>
      <w:lvlText w:val="●"/>
      <w:lvlJc w:val="left"/>
      <w:pPr>
        <w:ind w:left="6480" w:hanging="360"/>
      </w:pPr>
    </w:lvl>
  </w:abstractNum>
  <w:num w:numId="1" w16cid:durableId="1905287623">
    <w:abstractNumId w:val="2"/>
    <w:lvlOverride w:ilvl="0">
      <w:startOverride w:val="1"/>
    </w:lvlOverride>
  </w:num>
  <w:num w:numId="2" w16cid:durableId="293146342">
    <w:abstractNumId w:val="1"/>
    <w:lvlOverride w:ilvl="0">
      <w:startOverride w:val="1"/>
    </w:lvlOverride>
  </w:num>
  <w:num w:numId="3" w16cid:durableId="14073441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4B7"/>
    <w:rsid w:val="001D790D"/>
    <w:rsid w:val="004706C9"/>
    <w:rsid w:val="00574AB3"/>
    <w:rsid w:val="00C004B7"/>
    <w:rsid w:val="00FE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04226"/>
  <w15:docId w15:val="{1251144D-1318-4706-AB3A-F419A8EF4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4E78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4</Pages>
  <Words>1195</Words>
  <Characters>6575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MSO365</cp:lastModifiedBy>
  <cp:revision>2</cp:revision>
  <dcterms:created xsi:type="dcterms:W3CDTF">2026-04-21T00:15:00Z</dcterms:created>
  <dcterms:modified xsi:type="dcterms:W3CDTF">2026-04-21T13:50:00Z</dcterms:modified>
</cp:coreProperties>
</file>