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F6B79"/>
          <w:sz w:val="17"/>
          <w:szCs w:val="17"/>
          <w:spacing w:val="30"/>
        </w:rPr>
        <w:t xml:space="preserve">CRIMINAL JUSTICE OPERATIONS</w:t>
      </w:r>
    </w:p>
    <w:p>
      <w:pPr>
        <w:spacing w:after="50"/>
      </w:pPr>
      <w:r>
        <w:rPr>
          <w:b/>
          <w:bCs/>
          <w:color w:val="10243A"/>
          <w:sz w:val="40"/>
          <w:szCs w:val="40"/>
        </w:rPr>
        <w:t xml:space="preserve">Interview Preparation</w:t>
      </w:r>
    </w:p>
    <w:p>
      <w:pPr>
        <w:spacing w:after="200"/>
      </w:pPr>
      <w:r>
        <w:rPr>
          <w:color w:val="5F6B79"/>
          <w:sz w:val="22"/>
          <w:szCs w:val="22"/>
        </w:rPr>
        <w:t xml:space="preserve">Lincoln Community Center · overnight burglary</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HAND THIS IN FIRST</w:t>
            </w:r>
          </w:p>
          <w:p>
            <w:pPr>
              <w:spacing w:after="0" w:line="290"/>
            </w:pPr>
            <w:r>
              <w:rPr>
                <w:color w:val="1B1B1B"/>
                <w:sz w:val="21"/>
                <w:szCs w:val="21"/>
              </w:rPr>
              <w:t xml:space="preserve">On Tuesday you listed what you could not establish. Today you get one interview to close those gaps — the operations supervisor, Marisa Vance. You only get the answers to the questions you actually ask, so write them before you ask them. Hand this in first. You will not receive her statement until you do.</w:t>
            </w:r>
          </w:p>
        </w:tc>
      </w:tr>
    </w:tbl>
    <w:p>
      <w:pPr>
        <w:spacing w:after="200" w:line="276"/>
      </w:pPr>
      <w:r>
        <w:rPr>
          <w:color w:val="1B1B1B"/>
          <w:sz w:val="21"/>
          <w:szCs w:val="21"/>
        </w:rPr>
        <w:t xml:space="preserve"/>
      </w:r>
    </w:p>
    <w:p>
      <w:pPr>
        <w:spacing w:after="160"/>
      </w:pPr>
      <w:r>
        <w:rPr>
          <w:color w:val="1B1B1B"/>
          <w:sz w:val="21"/>
          <w:szCs w:val="21"/>
        </w:rPr>
        <w:t xml:space="preserve">Name: ______________________________          Date: ____________</w:t>
      </w:r>
    </w:p>
    <w:tbl>
      <w:tblPr>
        <w:tblW w:type="dxa" w:w="9360"/>
        <w:tblBorders>
          <w:top w:val="single" w:color="1A5FB4" w:sz="8"/>
          <w:left w:val="single" w:color="1A5FB4" w:sz="8"/>
          <w:bottom w:val="single" w:color="1A5FB4" w:sz="8"/>
          <w:right w:val="single" w:color="1A5FB4" w:sz="8"/>
          <w:insideH w:val="single" w:color="1A5FB4" w:sz="8"/>
          <w:insideV w:val="single" w:color="1A5FB4" w:sz="8"/>
        </w:tblBorders>
      </w:tblPr>
      <w:tblGrid>
        <w:gridCol w:w="9360"/>
      </w:tblGrid>
      <w:tr>
        <w:tc>
          <w:tcPr>
            <w:tcW w:type="dxa" w:w="9360"/>
            <w:tcMar>
              <w:top w:type="dxa" w:w="160"/>
              <w:left w:type="dxa" w:w="200"/>
              <w:bottom w:type="dxa" w:w="160"/>
              <w:right w:type="dxa" w:w="200"/>
            </w:tcMar>
          </w:tcPr>
          <w:p>
            <w:pPr>
              <w:spacing w:after="70"/>
            </w:pPr>
            <w:r>
              <w:rPr>
                <w:b/>
                <w:bCs/>
                <w:color w:val="1A5FB4"/>
                <w:sz w:val="17"/>
                <w:szCs w:val="17"/>
                <w:spacing w:val="20"/>
              </w:rPr>
              <w:t xml:space="preserve">FIVE RULES FOR ASKING</w:t>
            </w:r>
          </w:p>
          <w:p>
            <w:pPr>
              <w:spacing w:after="75" w:line="285"/>
              <w:ind w:left="340" w:hanging="340"/>
            </w:pPr>
            <w:r>
              <w:rPr>
                <w:b/>
                <w:bCs/>
                <w:color w:val="1A5FB4"/>
                <w:sz w:val="19"/>
                <w:szCs w:val="19"/>
              </w:rPr>
              <w:t xml:space="preserve">1.  </w:t>
            </w:r>
            <w:r>
              <w:rPr>
                <w:b/>
                <w:bCs/>
                <w:i w:val="false"/>
                <w:iCs w:val="false"/>
                <w:color w:val="1B1B1B"/>
                <w:sz w:val="19"/>
                <w:szCs w:val="19"/>
              </w:rPr>
              <w:t xml:space="preserve">Open, not closed.</w:t>
            </w:r>
            <w:r>
              <w:rPr>
                <w:color w:val="5F6B79"/>
                <w:sz w:val="19"/>
                <w:szCs w:val="19"/>
              </w:rPr>
              <w:t xml:space="preserve"> </w:t>
            </w:r>
            <w:r>
              <w:rPr>
                <w:b w:val="false"/>
                <w:bCs w:val="false"/>
                <w:i/>
                <w:iCs/>
                <w:color w:val="5F6B79"/>
                <w:sz w:val="19"/>
                <w:szCs w:val="19"/>
              </w:rPr>
              <w:t xml:space="preserve">Was the door forced open?</w:t>
            </w:r>
            <w:r>
              <w:rPr>
                <w:color w:val="5F6B79"/>
                <w:sz w:val="19"/>
                <w:szCs w:val="19"/>
              </w:rPr>
              <w:t xml:space="preserve"> gets you a yes or a no. </w:t>
            </w:r>
            <w:r>
              <w:rPr>
                <w:b/>
                <w:bCs/>
                <w:i w:val="false"/>
                <w:iCs w:val="false"/>
                <w:color w:val="1B1B1B"/>
                <w:sz w:val="19"/>
                <w:szCs w:val="19"/>
              </w:rPr>
              <w:t xml:space="preserve">Describe the door</w:t>
            </w:r>
            <w:r>
              <w:rPr>
                <w:color w:val="5F6B79"/>
                <w:sz w:val="19"/>
                <w:szCs w:val="19"/>
              </w:rPr>
              <w:t xml:space="preserve"> gets you a paragraph.</w:t>
            </w:r>
          </w:p>
          <w:p>
            <w:pPr>
              <w:spacing w:after="75" w:line="285"/>
              <w:ind w:left="340" w:hanging="340"/>
            </w:pPr>
            <w:r>
              <w:rPr>
                <w:b/>
                <w:bCs/>
                <w:color w:val="1A5FB4"/>
                <w:sz w:val="19"/>
                <w:szCs w:val="19"/>
              </w:rPr>
              <w:t xml:space="preserve">2.  </w:t>
            </w:r>
            <w:r>
              <w:rPr>
                <w:b/>
                <w:bCs/>
                <w:i w:val="false"/>
                <w:iCs w:val="false"/>
                <w:color w:val="1B1B1B"/>
                <w:sz w:val="19"/>
                <w:szCs w:val="19"/>
              </w:rPr>
              <w:t xml:space="preserve">One fact per question.</w:t>
            </w:r>
            <w:r>
              <w:rPr>
                <w:color w:val="5F6B79"/>
                <w:sz w:val="19"/>
                <w:szCs w:val="19"/>
              </w:rPr>
              <w:t xml:space="preserve"> If you ask two things at once you will only get an answer to one of them, and you will not know which.</w:t>
            </w:r>
          </w:p>
          <w:p>
            <w:pPr>
              <w:spacing w:after="75" w:line="285"/>
              <w:ind w:left="340" w:hanging="340"/>
            </w:pPr>
            <w:r>
              <w:rPr>
                <w:b/>
                <w:bCs/>
                <w:color w:val="1A5FB4"/>
                <w:sz w:val="19"/>
                <w:szCs w:val="19"/>
              </w:rPr>
              <w:t xml:space="preserve">3.  </w:t>
            </w:r>
            <w:r>
              <w:rPr>
                <w:b/>
                <w:bCs/>
                <w:i w:val="false"/>
                <w:iCs w:val="false"/>
                <w:color w:val="1B1B1B"/>
                <w:sz w:val="19"/>
                <w:szCs w:val="19"/>
              </w:rPr>
              <w:t xml:space="preserve">Never put the answer in the question.</w:t>
            </w:r>
            <w:r>
              <w:rPr>
                <w:color w:val="5F6B79"/>
                <w:sz w:val="19"/>
                <w:szCs w:val="19"/>
              </w:rPr>
              <w:t xml:space="preserve"> </w:t>
            </w:r>
            <w:r>
              <w:rPr>
                <w:b w:val="false"/>
                <w:bCs w:val="false"/>
                <w:i/>
                <w:iCs/>
                <w:color w:val="5F6B79"/>
                <w:sz w:val="19"/>
                <w:szCs w:val="19"/>
              </w:rPr>
              <w:t xml:space="preserve">You locked the equipment room, right?</w:t>
            </w:r>
            <w:r>
              <w:rPr>
                <w:color w:val="5F6B79"/>
                <w:sz w:val="19"/>
                <w:szCs w:val="19"/>
              </w:rPr>
              <w:t xml:space="preserve"> tells her what you want to hear. </w:t>
            </w:r>
            <w:r>
              <w:rPr>
                <w:b/>
                <w:bCs/>
                <w:i w:val="false"/>
                <w:iCs w:val="false"/>
                <w:color w:val="1B1B1B"/>
                <w:sz w:val="19"/>
                <w:szCs w:val="19"/>
              </w:rPr>
              <w:t xml:space="preserve">Who locks the equipment room, and when?</w:t>
            </w:r>
            <w:r>
              <w:rPr>
                <w:color w:val="5F6B79"/>
                <w:sz w:val="19"/>
                <w:szCs w:val="19"/>
              </w:rPr>
              <w:t xml:space="preserve"> does not.</w:t>
            </w:r>
          </w:p>
          <w:p>
            <w:pPr>
              <w:spacing w:after="75" w:line="285"/>
              <w:ind w:left="340" w:hanging="340"/>
            </w:pPr>
            <w:r>
              <w:rPr>
                <w:b/>
                <w:bCs/>
                <w:color w:val="1A5FB4"/>
                <w:sz w:val="19"/>
                <w:szCs w:val="19"/>
              </w:rPr>
              <w:t xml:space="preserve">4.  </w:t>
            </w:r>
            <w:r>
              <w:rPr>
                <w:b/>
                <w:bCs/>
                <w:i w:val="false"/>
                <w:iCs w:val="false"/>
                <w:color w:val="1B1B1B"/>
                <w:sz w:val="19"/>
                <w:szCs w:val="19"/>
              </w:rPr>
              <w:t xml:space="preserve">Ask for the thing, not the opinion.</w:t>
            </w:r>
            <w:r>
              <w:rPr>
                <w:color w:val="5F6B79"/>
                <w:sz w:val="19"/>
                <w:szCs w:val="19"/>
              </w:rPr>
              <w:t xml:space="preserve"> </w:t>
            </w:r>
            <w:r>
              <w:rPr>
                <w:b w:val="false"/>
                <w:bCs w:val="false"/>
                <w:i/>
                <w:iCs/>
                <w:color w:val="5F6B79"/>
                <w:sz w:val="19"/>
                <w:szCs w:val="19"/>
              </w:rPr>
              <w:t xml:space="preserve">Do you think someone stole them?</w:t>
            </w:r>
            <w:r>
              <w:rPr>
                <w:color w:val="5F6B79"/>
                <w:sz w:val="19"/>
                <w:szCs w:val="19"/>
              </w:rPr>
              <w:t xml:space="preserve"> is worthless in a report. </w:t>
            </w:r>
            <w:r>
              <w:rPr>
                <w:b/>
                <w:bCs/>
                <w:i w:val="false"/>
                <w:iCs w:val="false"/>
                <w:color w:val="1B1B1B"/>
                <w:sz w:val="19"/>
                <w:szCs w:val="19"/>
              </w:rPr>
              <w:t xml:space="preserve">How many laptops were in that room, and how do you know?</w:t>
            </w:r>
            <w:r>
              <w:rPr>
                <w:color w:val="5F6B79"/>
                <w:sz w:val="19"/>
                <w:szCs w:val="19"/>
              </w:rPr>
              <w:t xml:space="preserve"> is evidence.</w:t>
            </w:r>
          </w:p>
          <w:p>
            <w:pPr>
              <w:spacing w:after="75" w:line="285"/>
              <w:ind w:left="340" w:hanging="340"/>
            </w:pPr>
            <w:r>
              <w:rPr>
                <w:b/>
                <w:bCs/>
                <w:color w:val="1A5FB4"/>
                <w:sz w:val="19"/>
                <w:szCs w:val="19"/>
              </w:rPr>
              <w:t xml:space="preserve">5.  </w:t>
            </w:r>
            <w:r>
              <w:rPr>
                <w:b/>
                <w:bCs/>
                <w:i w:val="false"/>
                <w:iCs w:val="false"/>
                <w:color w:val="1B1B1B"/>
                <w:sz w:val="19"/>
                <w:szCs w:val="19"/>
              </w:rPr>
              <w:t xml:space="preserve">Ask how she knows.</w:t>
            </w:r>
            <w:r>
              <w:rPr>
                <w:color w:val="5F6B79"/>
                <w:sz w:val="19"/>
                <w:szCs w:val="19"/>
              </w:rPr>
              <w:t xml:space="preserve"> Every fact in your report needs a source. If she cannot say how she knows it, write that down too.</w:t>
            </w:r>
          </w:p>
        </w:tc>
      </w:tr>
    </w:tbl>
    <w:p>
      <w:pPr>
        <w:spacing w:after="200" w:line="276"/>
      </w:pPr>
      <w:r>
        <w:rPr>
          <w:color w:val="1B1B1B"/>
          <w:sz w:val="21"/>
          <w:szCs w:val="21"/>
        </w:rPr>
        <w:t xml:space="preserve"/>
      </w:r>
    </w:p>
    <w:p>
      <w:pPr>
        <w:spacing w:before="120" w:after="90"/>
      </w:pPr>
      <w:r>
        <w:rPr>
          <w:b/>
          <w:bCs/>
          <w:color w:val="10243A"/>
          <w:sz w:val="18"/>
          <w:szCs w:val="18"/>
          <w:spacing w:val="20"/>
        </w:rPr>
        <w:t xml:space="preserve">WORKED EXAMPLE</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9360"/>
      </w:tblGrid>
      <w:tr>
        <w:tc>
          <w:tcPr>
            <w:tcW w:type="dxa" w:w="9360"/>
            <w:shd w:fill="F2F5F8" w:val="clear"/>
            <w:tcMar>
              <w:top w:type="dxa" w:w="110"/>
              <w:left w:type="dxa" w:w="150"/>
              <w:bottom w:type="dxa" w:w="110"/>
              <w:right w:type="dxa" w:w="150"/>
            </w:tcMar>
          </w:tcPr>
          <w:p>
            <w:pPr>
              <w:spacing w:after="0" w:line="276"/>
            </w:pPr>
            <w:r>
              <w:rPr>
                <w:b/>
                <w:bCs/>
                <w:color w:val="1B1B1B"/>
                <w:sz w:val="20"/>
                <w:szCs w:val="20"/>
              </w:rPr>
              <w:t xml:space="preserve">Gap from Tuesday: I could not establish how many laptops were taken.</w:t>
            </w:r>
          </w:p>
        </w:tc>
      </w:tr>
      <w:tr>
        <w:tc>
          <w:tcPr>
            <w:tcW w:type="dxa" w:w="9360"/>
            <w:shd w:fill="FDF3EC" w:val="clear"/>
            <w:tcMar>
              <w:top w:type="dxa" w:w="110"/>
              <w:left w:type="dxa" w:w="150"/>
              <w:bottom w:type="dxa" w:w="110"/>
              <w:right w:type="dxa" w:w="150"/>
            </w:tcMar>
          </w:tcPr>
          <w:p>
            <w:pPr>
              <w:spacing w:after="50"/>
            </w:pPr>
            <w:r>
              <w:rPr>
                <w:b/>
                <w:bCs/>
                <w:color w:val="9A3412"/>
                <w:sz w:val="16"/>
                <w:szCs w:val="16"/>
                <w:spacing w:val="20"/>
              </w:rPr>
              <w:t xml:space="preserve">WEAK</w:t>
            </w:r>
          </w:p>
          <w:p>
            <w:pPr>
              <w:spacing w:after="60" w:line="276"/>
            </w:pPr>
            <w:r>
              <w:rPr>
                <w:i/>
                <w:iCs/>
                <w:color w:val="1B1B1B"/>
                <w:sz w:val="22"/>
                <w:szCs w:val="22"/>
              </w:rPr>
              <w:t xml:space="preserve">Were there about ten laptops in there?</w:t>
            </w:r>
          </w:p>
          <w:p>
            <w:pPr>
              <w:spacing w:after="0" w:line="270"/>
            </w:pPr>
            <w:r>
              <w:rPr>
                <w:color w:val="5F6B79"/>
                <w:sz w:val="18"/>
                <w:szCs w:val="18"/>
              </w:rPr>
              <w:t xml:space="preserve">Closed, and you supplied the number. She can agree with you and you have learned nothing you did not invent.</w:t>
            </w:r>
          </w:p>
        </w:tc>
      </w:tr>
      <w:tr>
        <w:tc>
          <w:tcPr>
            <w:tcW w:type="dxa" w:w="9360"/>
            <w:tcMar>
              <w:top w:type="dxa" w:w="110"/>
              <w:left w:type="dxa" w:w="150"/>
              <w:bottom w:type="dxa" w:w="110"/>
              <w:right w:type="dxa" w:w="150"/>
            </w:tcMar>
          </w:tcPr>
          <w:p>
            <w:pPr>
              <w:spacing w:after="50"/>
            </w:pPr>
            <w:r>
              <w:rPr>
                <w:b/>
                <w:bCs/>
                <w:color w:val="1A5FB4"/>
                <w:sz w:val="16"/>
                <w:szCs w:val="16"/>
                <w:spacing w:val="20"/>
              </w:rPr>
              <w:t xml:space="preserve">BETTER</w:t>
            </w:r>
          </w:p>
          <w:p>
            <w:pPr>
              <w:spacing w:after="60" w:line="276"/>
            </w:pPr>
            <w:r>
              <w:rPr>
                <w:b/>
                <w:bCs/>
                <w:color w:val="1B1B1B"/>
                <w:sz w:val="22"/>
                <w:szCs w:val="22"/>
              </w:rPr>
              <w:t xml:space="preserve">How many laptops were in the equipment room, and when did you last count them?</w:t>
            </w:r>
          </w:p>
          <w:p>
            <w:pPr>
              <w:spacing w:after="0" w:line="270"/>
            </w:pPr>
            <w:r>
              <w:rPr>
                <w:color w:val="5F6B79"/>
                <w:sz w:val="18"/>
                <w:szCs w:val="18"/>
              </w:rPr>
              <w:t xml:space="preserve">Open, one fact, no answer supplied, and it asks how she knows.</w:t>
            </w:r>
          </w:p>
        </w:tc>
      </w:tr>
    </w:tbl>
    <w:p>
      <w:pPr>
        <w:spacing w:after="240" w:line="276"/>
      </w:pPr>
      <w:r>
        <w:rPr>
          <w:color w:val="1B1B1B"/>
          <w:sz w:val="21"/>
          <w:szCs w:val="21"/>
        </w:rPr>
        <w:t xml:space="preserve"/>
      </w:r>
    </w:p>
    <w:p>
      <w:pPr>
        <w:spacing w:after="50"/>
      </w:pPr>
      <w:r>
        <w:rPr>
          <w:b/>
          <w:bCs/>
          <w:color w:val="10243A"/>
          <w:sz w:val="30"/>
          <w:szCs w:val="30"/>
        </w:rPr>
        <w:t xml:space="preserve">Your questions</w:t>
      </w:r>
    </w:p>
    <w:p>
      <w:pPr>
        <w:spacing w:after="170" w:line="290"/>
      </w:pPr>
      <w:r>
        <w:rPr>
          <w:color w:val="5F6B79"/>
          <w:sz w:val="21"/>
          <w:szCs w:val="21"/>
        </w:rPr>
        <w:t xml:space="preserve">Work down your gap list from Tuesday. The questions you write here are the only ones that get answered.</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3500"/>
        <w:gridCol w:w="5860"/>
      </w:tblGrid>
      <w:tr>
        <w:trPr>
          <w:tblHeader/>
        </w:trPr>
        <w:tc>
          <w:tcPr>
            <w:tcW w:type="dxa" w:w="3500"/>
            <w:shd w:fill="10243A" w:val="clear"/>
            <w:tcMar>
              <w:top w:type="dxa" w:w="100"/>
              <w:left w:type="dxa" w:w="150"/>
              <w:bottom w:type="dxa" w:w="100"/>
              <w:right w:type="dxa" w:w="150"/>
            </w:tcMar>
          </w:tcPr>
          <w:p>
            <w:r>
              <w:rPr>
                <w:b/>
                <w:bCs/>
                <w:color w:val="FFFFFF"/>
                <w:sz w:val="17"/>
                <w:szCs w:val="17"/>
                <w:spacing w:val="10"/>
              </w:rPr>
              <w:t xml:space="preserve">GAP I AM TRYING TO CLOSE</w:t>
            </w:r>
          </w:p>
        </w:tc>
        <w:tc>
          <w:tcPr>
            <w:tcW w:type="dxa" w:w="5860"/>
            <w:shd w:fill="10243A" w:val="clear"/>
            <w:tcMar>
              <w:top w:type="dxa" w:w="100"/>
              <w:left w:type="dxa" w:w="150"/>
              <w:bottom w:type="dxa" w:w="100"/>
              <w:right w:type="dxa" w:w="150"/>
            </w:tcMar>
          </w:tcPr>
          <w:p>
            <w:r>
              <w:rPr>
                <w:b/>
                <w:bCs/>
                <w:color w:val="FFFFFF"/>
                <w:sz w:val="17"/>
                <w:szCs w:val="17"/>
                <w:spacing w:val="10"/>
              </w:rPr>
              <w:t xml:space="preserve">MY QUESTION, WRITTEN OUT IN FULL</w:t>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3500"/>
            <w:tcMar>
              <w:top w:type="dxa" w:w="110"/>
              <w:left w:type="dxa" w:w="150"/>
              <w:bottom w:type="dxa" w:w="110"/>
              <w:right w:type="dxa" w:w="150"/>
            </w:tcMar>
          </w:tcPr>
          <w:p>
            <w:pPr>
              <w:spacing w:line="300"/>
            </w:pPr>
            <w:r>
              <w:rPr>
                <w:sz w:val="21"/>
                <w:szCs w:val="21"/>
              </w:rPr>
              <w:t xml:space="preserve"/>
            </w:r>
          </w:p>
        </w:tc>
        <w:tc>
          <w:tcPr>
            <w:tcW w:type="dxa" w:w="5860"/>
            <w:tcMar>
              <w:top w:type="dxa" w:w="110"/>
              <w:left w:type="dxa" w:w="150"/>
              <w:bottom w:type="dxa" w:w="110"/>
              <w:right w:type="dxa" w:w="150"/>
            </w:tcMar>
          </w:tcPr>
          <w:p>
            <w:pPr>
              <w:spacing w:line="300"/>
            </w:pPr>
            <w:r>
              <w:rPr>
                <w:sz w:val="21"/>
                <w:szCs w:val="21"/>
              </w:rPr>
              <w:t xml:space="preserve"/>
            </w:r>
          </w:p>
        </w:tc>
      </w:tr>
    </w:tbl>
    <w:p>
      <w:pPr>
        <w:spacing w:after="240" w:line="276"/>
      </w:pPr>
      <w:r>
        <w:rPr>
          <w:color w:val="1B1B1B"/>
          <w:sz w:val="21"/>
          <w:szCs w:val="21"/>
        </w:rPr>
        <w:t xml:space="preserve"/>
      </w:r>
    </w:p>
    <w:p>
      <w:pPr>
        <w:spacing w:after="50"/>
      </w:pPr>
      <w:r>
        <w:rPr>
          <w:b/>
          <w:bCs/>
          <w:color w:val="10243A"/>
          <w:sz w:val="26"/>
          <w:szCs w:val="26"/>
        </w:rPr>
        <w:t xml:space="preserve">If I could go back to Ray Delgado</w:t>
      </w:r>
    </w:p>
    <w:p>
      <w:pPr>
        <w:spacing w:after="150" w:line="290"/>
      </w:pPr>
      <w:r>
        <w:rPr>
          <w:color w:val="5F6B79"/>
          <w:sz w:val="21"/>
          <w:szCs w:val="21"/>
        </w:rPr>
        <w:t xml:space="preserve">Three questions you should have asked the night custodian while you had him in front of you. This is how officers learn.</w:t>
      </w:r>
    </w:p>
    <w:tbl>
      <w:tblPr>
        <w:tblW w:type="dxa" w:w="9360"/>
        <w:tblBorders>
          <w:top w:val="single" w:color="B9C4D0" w:sz="4"/>
          <w:left w:val="single" w:color="B9C4D0" w:sz="4"/>
          <w:bottom w:val="single" w:color="B9C4D0" w:sz="4"/>
          <w:right w:val="single" w:color="B9C4D0" w:sz="4"/>
          <w:insideH w:val="single" w:color="B9C4D0" w:sz="4"/>
          <w:insideV w:val="single" w:color="B9C4D0" w:sz="4"/>
        </w:tblBorders>
      </w:tblPr>
      <w:tblGrid>
        <w:gridCol w:w="700"/>
        <w:gridCol w:w="8660"/>
      </w:tblGrid>
      <w:tr>
        <w:trPr>
          <w:tblHeader/>
        </w:trPr>
        <w:tc>
          <w:tcPr>
            <w:tcW w:type="dxa" w:w="700"/>
            <w:shd w:fill="10243A" w:val="clear"/>
            <w:tcMar>
              <w:top w:type="dxa" w:w="100"/>
              <w:left w:type="dxa" w:w="150"/>
              <w:bottom w:type="dxa" w:w="100"/>
              <w:right w:type="dxa" w:w="150"/>
            </w:tcMar>
          </w:tcPr>
          <w:p>
            <w:r>
              <w:rPr>
                <w:b/>
                <w:bCs/>
                <w:color w:val="FFFFFF"/>
                <w:sz w:val="17"/>
                <w:szCs w:val="17"/>
                <w:spacing w:val="10"/>
              </w:rPr>
              <w:t xml:space="preserve">#</w:t>
            </w:r>
          </w:p>
        </w:tc>
        <w:tc>
          <w:tcPr>
            <w:tcW w:type="dxa" w:w="8660"/>
            <w:shd w:fill="10243A" w:val="clear"/>
            <w:tcMar>
              <w:top w:type="dxa" w:w="100"/>
              <w:left w:type="dxa" w:w="150"/>
              <w:bottom w:type="dxa" w:w="100"/>
              <w:right w:type="dxa" w:w="150"/>
            </w:tcMar>
          </w:tcPr>
          <w:p>
            <w:r>
              <w:rPr>
                <w:b/>
                <w:bCs/>
                <w:color w:val="FFFFFF"/>
                <w:sz w:val="17"/>
                <w:szCs w:val="17"/>
                <w:spacing w:val="10"/>
              </w:rPr>
              <w:t xml:space="preserve">THE QUESTION I SHOULD HAVE ASKED</w:t>
            </w:r>
          </w:p>
        </w:tc>
      </w:tr>
      <w:tr>
        <w:trPr>
          <w:trHeight w:val="700" w:hRule="atLeast"/>
        </w:trPr>
        <w:tc>
          <w:tcPr>
            <w:tcW w:type="dxa" w:w="700"/>
            <w:tcMar>
              <w:top w:type="dxa" w:w="110"/>
              <w:left w:type="dxa" w:w="150"/>
              <w:bottom w:type="dxa" w:w="110"/>
              <w:right w:type="dxa" w:w="150"/>
            </w:tcMar>
          </w:tcPr>
          <w:p>
            <w:pPr>
              <w:spacing w:line="300"/>
            </w:pPr>
            <w:r>
              <w:rPr>
                <w:sz w:val="21"/>
                <w:szCs w:val="21"/>
              </w:rPr>
              <w:t xml:space="preserve"/>
            </w:r>
          </w:p>
        </w:tc>
        <w:tc>
          <w:tcPr>
            <w:tcW w:type="dxa" w:w="86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700"/>
            <w:tcMar>
              <w:top w:type="dxa" w:w="110"/>
              <w:left w:type="dxa" w:w="150"/>
              <w:bottom w:type="dxa" w:w="110"/>
              <w:right w:type="dxa" w:w="150"/>
            </w:tcMar>
          </w:tcPr>
          <w:p>
            <w:pPr>
              <w:spacing w:line="300"/>
            </w:pPr>
            <w:r>
              <w:rPr>
                <w:sz w:val="21"/>
                <w:szCs w:val="21"/>
              </w:rPr>
              <w:t xml:space="preserve"/>
            </w:r>
          </w:p>
        </w:tc>
        <w:tc>
          <w:tcPr>
            <w:tcW w:type="dxa" w:w="8660"/>
            <w:tcMar>
              <w:top w:type="dxa" w:w="110"/>
              <w:left w:type="dxa" w:w="150"/>
              <w:bottom w:type="dxa" w:w="110"/>
              <w:right w:type="dxa" w:w="150"/>
            </w:tcMar>
          </w:tcPr>
          <w:p>
            <w:pPr>
              <w:spacing w:line="300"/>
            </w:pPr>
            <w:r>
              <w:rPr>
                <w:sz w:val="21"/>
                <w:szCs w:val="21"/>
              </w:rPr>
              <w:t xml:space="preserve"/>
            </w:r>
          </w:p>
        </w:tc>
      </w:tr>
      <w:tr>
        <w:trPr>
          <w:trHeight w:val="700" w:hRule="atLeast"/>
        </w:trPr>
        <w:tc>
          <w:tcPr>
            <w:tcW w:type="dxa" w:w="700"/>
            <w:tcMar>
              <w:top w:type="dxa" w:w="110"/>
              <w:left w:type="dxa" w:w="150"/>
              <w:bottom w:type="dxa" w:w="110"/>
              <w:right w:type="dxa" w:w="150"/>
            </w:tcMar>
          </w:tcPr>
          <w:p>
            <w:pPr>
              <w:spacing w:line="300"/>
            </w:pPr>
            <w:r>
              <w:rPr>
                <w:sz w:val="21"/>
                <w:szCs w:val="21"/>
              </w:rPr>
              <w:t xml:space="preserve"/>
            </w:r>
          </w:p>
        </w:tc>
        <w:tc>
          <w:tcPr>
            <w:tcW w:type="dxa" w:w="8660"/>
            <w:tcMar>
              <w:top w:type="dxa" w:w="110"/>
              <w:left w:type="dxa" w:w="150"/>
              <w:bottom w:type="dxa" w:w="110"/>
              <w:right w:type="dxa" w:w="150"/>
            </w:tcMar>
          </w:tcPr>
          <w:p>
            <w:pPr>
              <w:spacing w:line="300"/>
            </w:pPr>
            <w:r>
              <w:rPr>
                <w:sz w:val="21"/>
                <w:szCs w:val="21"/>
              </w:rPr>
              <w:t xml:space="preserve"/>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B1B1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Preparation</dc:title>
  <dc:creator>Criminal Justice Operations</dc:creator>
  <cp:lastModifiedBy>Un-named</cp:lastModifiedBy>
  <cp:revision>1</cp:revision>
  <dcterms:created xsi:type="dcterms:W3CDTF">2026-10-15T12:25:39.183Z</dcterms:created>
  <dcterms:modified xsi:type="dcterms:W3CDTF">2026-10-15T12:25:39.183Z</dcterms:modified>
</cp:coreProperties>
</file>

<file path=docProps/custom.xml><?xml version="1.0" encoding="utf-8"?>
<Properties xmlns="http://schemas.openxmlformats.org/officeDocument/2006/custom-properties" xmlns:vt="http://schemas.openxmlformats.org/officeDocument/2006/docPropsVTypes"/>
</file>