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F6B79"/>
          <w:sz w:val="17"/>
          <w:szCs w:val="17"/>
          <w:spacing w:val="30"/>
        </w:rPr>
        <w:t xml:space="preserve">CRIMINAL JUSTICE OPERATIONS</w:t>
      </w:r>
    </w:p>
    <w:p>
      <w:pPr>
        <w:spacing w:after="50"/>
      </w:pPr>
      <w:r>
        <w:rPr>
          <w:b/>
          <w:bCs/>
          <w:color w:val="10243A"/>
          <w:sz w:val="40"/>
          <w:szCs w:val="40"/>
        </w:rPr>
        <w:t xml:space="preserve">Pawn Transaction Record</w:t>
      </w:r>
    </w:p>
    <w:p>
      <w:pPr>
        <w:spacing w:after="200"/>
      </w:pPr>
      <w:r>
        <w:rPr>
          <w:color w:val="5F6B79"/>
          <w:sz w:val="22"/>
          <w:szCs w:val="22"/>
        </w:rPr>
        <w:t xml:space="preserve">Lincoln Community Center · follow-up evidence</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HOW THIS REACHED YOU</w:t>
            </w:r>
          </w:p>
          <w:p>
            <w:pPr>
              <w:spacing w:after="90" w:line="290"/>
            </w:pPr>
            <w:r>
              <w:rPr>
                <w:color w:val="1B1B1B"/>
                <w:sz w:val="21"/>
                <w:szCs w:val="21"/>
              </w:rPr>
              <w:t xml:space="preserve">Three days after you took this report, you ran the asset tags you recorded in your supplemental report through the regional pawn transaction database. Pawnbrokers are required to record every transaction and report it to law enforcement, which is why this search is possible at all.</w:t>
            </w:r>
          </w:p>
          <w:p>
            <w:pPr>
              <w:spacing w:after="0" w:line="290"/>
            </w:pPr>
            <w:r>
              <w:rPr>
                <w:color w:val="1B1B1B"/>
                <w:sz w:val="21"/>
                <w:szCs w:val="21"/>
              </w:rPr>
              <w:t xml:space="preserve">Two of the nine asset tags came back. This is the record the pawnbroker filed. Nothing on it has been altered and nothing has been added.</w:t>
            </w:r>
          </w:p>
        </w:tc>
      </w:tr>
    </w:tbl>
    <w:p>
      <w:pPr>
        <w:spacing w:after="190" w:line="276"/>
      </w:pPr>
      <w:r>
        <w:rPr>
          <w:color w:val="1B1B1B"/>
          <w:sz w:val="21"/>
          <w:szCs w:val="21"/>
        </w:rPr>
        <w:t xml:space="preserve"/>
      </w:r>
    </w:p>
    <w:p>
      <w:pPr>
        <w:spacing w:before="120" w:after="90"/>
      </w:pPr>
      <w:r>
        <w:rPr>
          <w:b/>
          <w:bCs/>
          <w:color w:val="10243A"/>
          <w:sz w:val="18"/>
          <w:szCs w:val="18"/>
          <w:spacing w:val="20"/>
        </w:rPr>
        <w:t xml:space="preserve">TRANSACTION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900"/>
        <w:gridCol w:w="6460"/>
      </w:tblGrid>
      <w:tr>
        <w:tc>
          <w:tcPr>
            <w:tcW w:type="dxa" w:w="2900"/>
            <w:shd w:fill="F2F5F8" w:val="clear"/>
            <w:tcMar>
              <w:top w:type="dxa" w:w="90"/>
              <w:left w:type="dxa" w:w="150"/>
              <w:bottom w:type="dxa" w:w="90"/>
              <w:right w:type="dxa" w:w="150"/>
            </w:tcMar>
          </w:tcPr>
          <w:p>
            <w:r>
              <w:rPr>
                <w:b/>
                <w:bCs/>
                <w:color w:val="5F6B79"/>
                <w:sz w:val="18"/>
                <w:szCs w:val="18"/>
              </w:rPr>
              <w:t xml:space="preserve">BUSINESS</w:t>
            </w:r>
          </w:p>
        </w:tc>
        <w:tc>
          <w:tcPr>
            <w:tcW w:type="dxa" w:w="6460"/>
            <w:tcMar>
              <w:top w:type="dxa" w:w="90"/>
              <w:left w:type="dxa" w:w="150"/>
              <w:bottom w:type="dxa" w:w="90"/>
              <w:right w:type="dxa" w:w="150"/>
            </w:tcMar>
          </w:tcPr>
          <w:p>
            <w:r>
              <w:rPr>
                <w:color w:val="1B1B1B"/>
                <w:sz w:val="22"/>
                <w:szCs w:val="22"/>
              </w:rPr>
              <w:t xml:space="preserve">Westside Pawn &amp; Jewelry, 2210 Caldwell Avenue</w:t>
            </w:r>
          </w:p>
        </w:tc>
      </w:tr>
      <w:tr>
        <w:tc>
          <w:tcPr>
            <w:tcW w:type="dxa" w:w="2900"/>
            <w:shd w:fill="F2F5F8" w:val="clear"/>
            <w:tcMar>
              <w:top w:type="dxa" w:w="90"/>
              <w:left w:type="dxa" w:w="150"/>
              <w:bottom w:type="dxa" w:w="90"/>
              <w:right w:type="dxa" w:w="150"/>
            </w:tcMar>
          </w:tcPr>
          <w:p>
            <w:r>
              <w:rPr>
                <w:b/>
                <w:bCs/>
                <w:color w:val="5F6B79"/>
                <w:sz w:val="18"/>
                <w:szCs w:val="18"/>
              </w:rPr>
              <w:t xml:space="preserve">TRANSACTION NUMBER</w:t>
            </w:r>
          </w:p>
        </w:tc>
        <w:tc>
          <w:tcPr>
            <w:tcW w:type="dxa" w:w="6460"/>
            <w:tcMar>
              <w:top w:type="dxa" w:w="90"/>
              <w:left w:type="dxa" w:w="150"/>
              <w:bottom w:type="dxa" w:w="90"/>
              <w:right w:type="dxa" w:w="150"/>
            </w:tcMar>
          </w:tcPr>
          <w:p>
            <w:r>
              <w:rPr>
                <w:color w:val="1B1B1B"/>
                <w:sz w:val="22"/>
                <w:szCs w:val="22"/>
              </w:rPr>
              <w:t xml:space="preserve">WPJ-114-20886</w:t>
            </w:r>
          </w:p>
        </w:tc>
      </w:tr>
      <w:tr>
        <w:tc>
          <w:tcPr>
            <w:tcW w:type="dxa" w:w="2900"/>
            <w:shd w:fill="F2F5F8" w:val="clear"/>
            <w:tcMar>
              <w:top w:type="dxa" w:w="90"/>
              <w:left w:type="dxa" w:w="150"/>
              <w:bottom w:type="dxa" w:w="90"/>
              <w:right w:type="dxa" w:w="150"/>
            </w:tcMar>
          </w:tcPr>
          <w:p>
            <w:r>
              <w:rPr>
                <w:b/>
                <w:bCs/>
                <w:color w:val="5F6B79"/>
                <w:sz w:val="18"/>
                <w:szCs w:val="18"/>
              </w:rPr>
              <w:t xml:space="preserve">TYPE</w:t>
            </w:r>
          </w:p>
        </w:tc>
        <w:tc>
          <w:tcPr>
            <w:tcW w:type="dxa" w:w="6460"/>
            <w:tcMar>
              <w:top w:type="dxa" w:w="90"/>
              <w:left w:type="dxa" w:w="150"/>
              <w:bottom w:type="dxa" w:w="90"/>
              <w:right w:type="dxa" w:w="150"/>
            </w:tcMar>
          </w:tcPr>
          <w:p>
            <w:r>
              <w:rPr>
                <w:color w:val="1B1B1B"/>
                <w:sz w:val="22"/>
                <w:szCs w:val="22"/>
              </w:rPr>
              <w:t xml:space="preserve">Pawn — collateral loan</w:t>
            </w:r>
          </w:p>
        </w:tc>
      </w:tr>
      <w:tr>
        <w:tc>
          <w:tcPr>
            <w:tcW w:type="dxa" w:w="2900"/>
            <w:shd w:fill="F2F5F8" w:val="clear"/>
            <w:tcMar>
              <w:top w:type="dxa" w:w="90"/>
              <w:left w:type="dxa" w:w="150"/>
              <w:bottom w:type="dxa" w:w="90"/>
              <w:right w:type="dxa" w:w="150"/>
            </w:tcMar>
          </w:tcPr>
          <w:p>
            <w:r>
              <w:rPr>
                <w:b/>
                <w:bCs/>
                <w:color w:val="5F6B79"/>
                <w:sz w:val="18"/>
                <w:szCs w:val="18"/>
              </w:rPr>
              <w:t xml:space="preserve">DATE AND TIME</w:t>
            </w:r>
          </w:p>
        </w:tc>
        <w:tc>
          <w:tcPr>
            <w:tcW w:type="dxa" w:w="6460"/>
            <w:tcMar>
              <w:top w:type="dxa" w:w="90"/>
              <w:left w:type="dxa" w:w="150"/>
              <w:bottom w:type="dxa" w:w="90"/>
              <w:right w:type="dxa" w:w="150"/>
            </w:tcMar>
          </w:tcPr>
          <w:p>
            <w:r>
              <w:rPr>
                <w:color w:val="1B1B1B"/>
                <w:sz w:val="22"/>
                <w:szCs w:val="22"/>
              </w:rPr>
              <w:t xml:space="preserve">Saturday, 1042 hours</w:t>
            </w:r>
          </w:p>
        </w:tc>
      </w:tr>
      <w:tr>
        <w:tc>
          <w:tcPr>
            <w:tcW w:type="dxa" w:w="2900"/>
            <w:shd w:fill="F2F5F8" w:val="clear"/>
            <w:tcMar>
              <w:top w:type="dxa" w:w="90"/>
              <w:left w:type="dxa" w:w="150"/>
              <w:bottom w:type="dxa" w:w="90"/>
              <w:right w:type="dxa" w:w="150"/>
            </w:tcMar>
          </w:tcPr>
          <w:p>
            <w:r>
              <w:rPr>
                <w:b/>
                <w:bCs/>
                <w:color w:val="5F6B79"/>
                <w:sz w:val="18"/>
                <w:szCs w:val="18"/>
              </w:rPr>
              <w:t xml:space="preserve">CLERK</w:t>
            </w:r>
          </w:p>
        </w:tc>
        <w:tc>
          <w:tcPr>
            <w:tcW w:type="dxa" w:w="6460"/>
            <w:tcMar>
              <w:top w:type="dxa" w:w="90"/>
              <w:left w:type="dxa" w:w="150"/>
              <w:bottom w:type="dxa" w:w="90"/>
              <w:right w:type="dxa" w:w="150"/>
            </w:tcMar>
          </w:tcPr>
          <w:p>
            <w:r>
              <w:rPr>
                <w:color w:val="1B1B1B"/>
                <w:sz w:val="22"/>
                <w:szCs w:val="22"/>
              </w:rPr>
              <w:t xml:space="preserve">Filed by store manager, signature on file</w:t>
            </w:r>
          </w:p>
        </w:tc>
      </w:tr>
    </w:tbl>
    <w:p>
      <w:pPr>
        <w:spacing w:after="210" w:line="276"/>
      </w:pPr>
      <w:r>
        <w:rPr>
          <w:color w:val="1B1B1B"/>
          <w:sz w:val="21"/>
          <w:szCs w:val="21"/>
        </w:rPr>
        <w:t xml:space="preserve"/>
      </w:r>
    </w:p>
    <w:p>
      <w:pPr>
        <w:spacing w:before="120" w:after="90"/>
      </w:pPr>
      <w:r>
        <w:rPr>
          <w:b/>
          <w:bCs/>
          <w:color w:val="10243A"/>
          <w:sz w:val="18"/>
          <w:szCs w:val="18"/>
          <w:spacing w:val="20"/>
        </w:rPr>
        <w:t xml:space="preserve">PERSON PRESENTING THE PROPERTY</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900"/>
        <w:gridCol w:w="6460"/>
      </w:tblGrid>
      <w:tr>
        <w:tc>
          <w:tcPr>
            <w:tcW w:type="dxa" w:w="2900"/>
            <w:shd w:fill="F2F5F8" w:val="clear"/>
            <w:tcMar>
              <w:top w:type="dxa" w:w="90"/>
              <w:left w:type="dxa" w:w="150"/>
              <w:bottom w:type="dxa" w:w="90"/>
              <w:right w:type="dxa" w:w="150"/>
            </w:tcMar>
          </w:tcPr>
          <w:p>
            <w:r>
              <w:rPr>
                <w:b/>
                <w:bCs/>
                <w:color w:val="5F6B79"/>
                <w:sz w:val="18"/>
                <w:szCs w:val="18"/>
              </w:rPr>
              <w:t xml:space="preserve">NAME GIVEN</w:t>
            </w:r>
          </w:p>
        </w:tc>
        <w:tc>
          <w:tcPr>
            <w:tcW w:type="dxa" w:w="6460"/>
            <w:tcMar>
              <w:top w:type="dxa" w:w="90"/>
              <w:left w:type="dxa" w:w="150"/>
              <w:bottom w:type="dxa" w:w="90"/>
              <w:right w:type="dxa" w:w="150"/>
            </w:tcMar>
          </w:tcPr>
          <w:p>
            <w:r>
              <w:rPr>
                <w:color w:val="1B1B1B"/>
                <w:sz w:val="22"/>
                <w:szCs w:val="22"/>
              </w:rPr>
              <w:t xml:space="preserve">Dontae M. Rivers</w:t>
            </w:r>
          </w:p>
        </w:tc>
      </w:tr>
      <w:tr>
        <w:tc>
          <w:tcPr>
            <w:tcW w:type="dxa" w:w="2900"/>
            <w:shd w:fill="F2F5F8" w:val="clear"/>
            <w:tcMar>
              <w:top w:type="dxa" w:w="90"/>
              <w:left w:type="dxa" w:w="150"/>
              <w:bottom w:type="dxa" w:w="90"/>
              <w:right w:type="dxa" w:w="150"/>
            </w:tcMar>
          </w:tcPr>
          <w:p>
            <w:r>
              <w:rPr>
                <w:b/>
                <w:bCs/>
                <w:color w:val="5F6B79"/>
                <w:sz w:val="18"/>
                <w:szCs w:val="18"/>
              </w:rPr>
              <w:t xml:space="preserve">DATE OF BIRTH</w:t>
            </w:r>
          </w:p>
        </w:tc>
        <w:tc>
          <w:tcPr>
            <w:tcW w:type="dxa" w:w="6460"/>
            <w:tcMar>
              <w:top w:type="dxa" w:w="90"/>
              <w:left w:type="dxa" w:w="150"/>
              <w:bottom w:type="dxa" w:w="90"/>
              <w:right w:type="dxa" w:w="150"/>
            </w:tcMar>
          </w:tcPr>
          <w:p>
            <w:r>
              <w:rPr>
                <w:color w:val="1B1B1B"/>
                <w:sz w:val="22"/>
                <w:szCs w:val="22"/>
              </w:rPr>
              <w:t xml:space="preserve">Recorded on form — age 23</w:t>
            </w:r>
          </w:p>
        </w:tc>
      </w:tr>
      <w:tr>
        <w:tc>
          <w:tcPr>
            <w:tcW w:type="dxa" w:w="2900"/>
            <w:shd w:fill="F2F5F8" w:val="clear"/>
            <w:tcMar>
              <w:top w:type="dxa" w:w="90"/>
              <w:left w:type="dxa" w:w="150"/>
              <w:bottom w:type="dxa" w:w="90"/>
              <w:right w:type="dxa" w:w="150"/>
            </w:tcMar>
          </w:tcPr>
          <w:p>
            <w:r>
              <w:rPr>
                <w:b/>
                <w:bCs/>
                <w:color w:val="5F6B79"/>
                <w:sz w:val="18"/>
                <w:szCs w:val="18"/>
              </w:rPr>
              <w:t xml:space="preserve">ADDRESS GIVEN</w:t>
            </w:r>
          </w:p>
        </w:tc>
        <w:tc>
          <w:tcPr>
            <w:tcW w:type="dxa" w:w="6460"/>
            <w:tcMar>
              <w:top w:type="dxa" w:w="90"/>
              <w:left w:type="dxa" w:w="150"/>
              <w:bottom w:type="dxa" w:w="90"/>
              <w:right w:type="dxa" w:w="150"/>
            </w:tcMar>
          </w:tcPr>
          <w:p>
            <w:r>
              <w:rPr>
                <w:color w:val="1B1B1B"/>
                <w:sz w:val="22"/>
                <w:szCs w:val="22"/>
              </w:rPr>
              <w:t xml:space="preserve">1744 Perrine Road, Apt 12</w:t>
            </w:r>
          </w:p>
        </w:tc>
      </w:tr>
      <w:tr>
        <w:tc>
          <w:tcPr>
            <w:tcW w:type="dxa" w:w="2900"/>
            <w:shd w:fill="F2F5F8" w:val="clear"/>
            <w:tcMar>
              <w:top w:type="dxa" w:w="90"/>
              <w:left w:type="dxa" w:w="150"/>
              <w:bottom w:type="dxa" w:w="90"/>
              <w:right w:type="dxa" w:w="150"/>
            </w:tcMar>
          </w:tcPr>
          <w:p>
            <w:r>
              <w:rPr>
                <w:b/>
                <w:bCs/>
                <w:color w:val="5F6B79"/>
                <w:sz w:val="18"/>
                <w:szCs w:val="18"/>
              </w:rPr>
              <w:t xml:space="preserve">IDENTIFICATION</w:t>
            </w:r>
          </w:p>
        </w:tc>
        <w:tc>
          <w:tcPr>
            <w:tcW w:type="dxa" w:w="6460"/>
            <w:tcMar>
              <w:top w:type="dxa" w:w="90"/>
              <w:left w:type="dxa" w:w="150"/>
              <w:bottom w:type="dxa" w:w="90"/>
              <w:right w:type="dxa" w:w="150"/>
            </w:tcMar>
          </w:tcPr>
          <w:p>
            <w:r>
              <w:rPr>
                <w:color w:val="1B1B1B"/>
                <w:sz w:val="22"/>
                <w:szCs w:val="22"/>
              </w:rPr>
              <w:t xml:space="preserve">Florida driver licence, number recorded, photocopy on file</w:t>
            </w:r>
          </w:p>
        </w:tc>
      </w:tr>
      <w:tr>
        <w:tc>
          <w:tcPr>
            <w:tcW w:type="dxa" w:w="2900"/>
            <w:shd w:fill="F2F5F8" w:val="clear"/>
            <w:tcMar>
              <w:top w:type="dxa" w:w="90"/>
              <w:left w:type="dxa" w:w="150"/>
              <w:bottom w:type="dxa" w:w="90"/>
              <w:right w:type="dxa" w:w="150"/>
            </w:tcMar>
          </w:tcPr>
          <w:p>
            <w:r>
              <w:rPr>
                <w:b/>
                <w:bCs/>
                <w:color w:val="5F6B79"/>
                <w:sz w:val="18"/>
                <w:szCs w:val="18"/>
              </w:rPr>
              <w:t xml:space="preserve">THUMBPRINT</w:t>
            </w:r>
          </w:p>
        </w:tc>
        <w:tc>
          <w:tcPr>
            <w:tcW w:type="dxa" w:w="6460"/>
            <w:tcMar>
              <w:top w:type="dxa" w:w="90"/>
              <w:left w:type="dxa" w:w="150"/>
              <w:bottom w:type="dxa" w:w="90"/>
              <w:right w:type="dxa" w:w="150"/>
            </w:tcMar>
          </w:tcPr>
          <w:p>
            <w:r>
              <w:rPr>
                <w:color w:val="1B1B1B"/>
                <w:sz w:val="22"/>
                <w:szCs w:val="22"/>
              </w:rPr>
              <w:t xml:space="preserve">Taken at the counter and on file</w:t>
            </w:r>
          </w:p>
        </w:tc>
      </w:tr>
    </w:tbl>
    <w:p>
      <w:pPr>
        <w:spacing w:after="210" w:line="276"/>
      </w:pPr>
      <w:r>
        <w:rPr>
          <w:color w:val="1B1B1B"/>
          <w:sz w:val="21"/>
          <w:szCs w:val="21"/>
        </w:rPr>
        <w:t xml:space="preserve"/>
      </w:r>
    </w:p>
    <w:p>
      <w:pPr>
        <w:spacing w:before="120" w:after="90"/>
      </w:pPr>
      <w:r>
        <w:rPr>
          <w:b/>
          <w:bCs/>
          <w:color w:val="10243A"/>
          <w:sz w:val="18"/>
          <w:szCs w:val="18"/>
          <w:spacing w:val="20"/>
        </w:rPr>
        <w:t xml:space="preserve">ITEMS RECEIVED</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300"/>
        <w:gridCol w:w="3100"/>
        <w:gridCol w:w="2800"/>
        <w:gridCol w:w="2160"/>
      </w:tblGrid>
      <w:tr>
        <w:trPr>
          <w:tblHeader/>
        </w:trPr>
        <w:tc>
          <w:tcPr>
            <w:tcW w:type="dxa" w:w="1300"/>
            <w:shd w:fill="10243A" w:val="clear"/>
            <w:tcMar>
              <w:top w:type="dxa" w:w="100"/>
              <w:left w:type="dxa" w:w="150"/>
              <w:bottom w:type="dxa" w:w="100"/>
              <w:right w:type="dxa" w:w="150"/>
            </w:tcMar>
          </w:tcPr>
          <w:p>
            <w:r>
              <w:rPr>
                <w:b/>
                <w:bCs/>
                <w:color w:val="FFFFFF"/>
                <w:sz w:val="17"/>
                <w:szCs w:val="17"/>
                <w:spacing w:val="10"/>
              </w:rPr>
              <w:t xml:space="preserve">ITEM</w:t>
            </w:r>
          </w:p>
        </w:tc>
        <w:tc>
          <w:tcPr>
            <w:tcW w:type="dxa" w:w="3100"/>
            <w:shd w:fill="10243A" w:val="clear"/>
            <w:tcMar>
              <w:top w:type="dxa" w:w="100"/>
              <w:left w:type="dxa" w:w="150"/>
              <w:bottom w:type="dxa" w:w="100"/>
              <w:right w:type="dxa" w:w="150"/>
            </w:tcMar>
          </w:tcPr>
          <w:p>
            <w:r>
              <w:rPr>
                <w:b/>
                <w:bCs/>
                <w:color w:val="FFFFFF"/>
                <w:sz w:val="17"/>
                <w:szCs w:val="17"/>
                <w:spacing w:val="10"/>
              </w:rPr>
              <w:t xml:space="preserve">DESCRIPTION</w:t>
            </w:r>
          </w:p>
        </w:tc>
        <w:tc>
          <w:tcPr>
            <w:tcW w:type="dxa" w:w="2800"/>
            <w:shd w:fill="10243A" w:val="clear"/>
            <w:tcMar>
              <w:top w:type="dxa" w:w="100"/>
              <w:left w:type="dxa" w:w="150"/>
              <w:bottom w:type="dxa" w:w="100"/>
              <w:right w:type="dxa" w:w="150"/>
            </w:tcMar>
          </w:tcPr>
          <w:p>
            <w:r>
              <w:rPr>
                <w:b/>
                <w:bCs/>
                <w:color w:val="FFFFFF"/>
                <w:sz w:val="17"/>
                <w:szCs w:val="17"/>
                <w:spacing w:val="10"/>
              </w:rPr>
              <w:t xml:space="preserve">IDENTIFYING MARKS</w:t>
            </w:r>
          </w:p>
        </w:tc>
        <w:tc>
          <w:tcPr>
            <w:tcW w:type="dxa" w:w="2160"/>
            <w:shd w:fill="10243A" w:val="clear"/>
            <w:tcMar>
              <w:top w:type="dxa" w:w="100"/>
              <w:left w:type="dxa" w:w="150"/>
              <w:bottom w:type="dxa" w:w="100"/>
              <w:right w:type="dxa" w:w="150"/>
            </w:tcMar>
          </w:tcPr>
          <w:p>
            <w:r>
              <w:rPr>
                <w:b/>
                <w:bCs/>
                <w:color w:val="FFFFFF"/>
                <w:sz w:val="17"/>
                <w:szCs w:val="17"/>
                <w:spacing w:val="10"/>
              </w:rPr>
              <w:t xml:space="preserve">AMOUNT ADVANCED</w:t>
            </w:r>
          </w:p>
        </w:tc>
      </w:tr>
      <w:tr>
        <w:tc>
          <w:tcPr>
            <w:tcW w:type="dxa" w:w="1300"/>
            <w:tcMar>
              <w:top w:type="dxa" w:w="110"/>
              <w:left w:type="dxa" w:w="150"/>
              <w:bottom w:type="dxa" w:w="110"/>
              <w:right w:type="dxa" w:w="150"/>
            </w:tcMar>
          </w:tcPr>
          <w:p>
            <w:pPr>
              <w:spacing w:line="285"/>
            </w:pPr>
            <w:r>
              <w:rPr>
                <w:b w:val="false"/>
                <w:bCs w:val="false"/>
                <w:color w:val="1B1B1B"/>
                <w:sz w:val="20"/>
                <w:szCs w:val="20"/>
              </w:rPr>
              <w:t xml:space="preserve">1</w:t>
            </w:r>
          </w:p>
        </w:tc>
        <w:tc>
          <w:tcPr>
            <w:tcW w:type="dxa" w:w="3100"/>
            <w:tcMar>
              <w:top w:type="dxa" w:w="110"/>
              <w:left w:type="dxa" w:w="150"/>
              <w:bottom w:type="dxa" w:w="110"/>
              <w:right w:type="dxa" w:w="150"/>
            </w:tcMar>
          </w:tcPr>
          <w:p>
            <w:pPr>
              <w:spacing w:line="285"/>
            </w:pPr>
            <w:r>
              <w:rPr>
                <w:b w:val="false"/>
                <w:bCs w:val="false"/>
                <w:color w:val="1B1B1B"/>
                <w:sz w:val="20"/>
                <w:szCs w:val="20"/>
              </w:rPr>
              <w:t xml:space="preserve">Dell laptop computer, black</w:t>
            </w:r>
          </w:p>
        </w:tc>
        <w:tc>
          <w:tcPr>
            <w:tcW w:type="dxa" w:w="2800"/>
            <w:tcMar>
              <w:top w:type="dxa" w:w="110"/>
              <w:left w:type="dxa" w:w="150"/>
              <w:bottom w:type="dxa" w:w="110"/>
              <w:right w:type="dxa" w:w="150"/>
            </w:tcMar>
          </w:tcPr>
          <w:p>
            <w:pPr>
              <w:spacing w:line="285"/>
            </w:pPr>
            <w:r>
              <w:rPr>
                <w:b w:val="false"/>
                <w:bCs w:val="false"/>
                <w:color w:val="1B1B1B"/>
                <w:sz w:val="20"/>
                <w:szCs w:val="20"/>
              </w:rPr>
              <w:t xml:space="preserve">Asset tag CC-0043</w:t>
            </w:r>
          </w:p>
        </w:tc>
        <w:tc>
          <w:tcPr>
            <w:tcW w:type="dxa" w:w="2160"/>
            <w:tcMar>
              <w:top w:type="dxa" w:w="110"/>
              <w:left w:type="dxa" w:w="150"/>
              <w:bottom w:type="dxa" w:w="110"/>
              <w:right w:type="dxa" w:w="150"/>
            </w:tcMar>
          </w:tcPr>
          <w:p>
            <w:pPr>
              <w:spacing w:line="285"/>
            </w:pPr>
            <w:r>
              <w:rPr>
                <w:b w:val="false"/>
                <w:bCs w:val="false"/>
                <w:color w:val="1B1B1B"/>
                <w:sz w:val="20"/>
                <w:szCs w:val="20"/>
              </w:rPr>
              <w:t xml:space="preserve">$60.00</w:t>
            </w:r>
          </w:p>
        </w:tc>
      </w:tr>
      <w:tr>
        <w:tc>
          <w:tcPr>
            <w:tcW w:type="dxa" w:w="1300"/>
            <w:tcMar>
              <w:top w:type="dxa" w:w="110"/>
              <w:left w:type="dxa" w:w="150"/>
              <w:bottom w:type="dxa" w:w="110"/>
              <w:right w:type="dxa" w:w="150"/>
            </w:tcMar>
          </w:tcPr>
          <w:p>
            <w:pPr>
              <w:spacing w:line="285"/>
            </w:pPr>
            <w:r>
              <w:rPr>
                <w:b w:val="false"/>
                <w:bCs w:val="false"/>
                <w:color w:val="1B1B1B"/>
                <w:sz w:val="20"/>
                <w:szCs w:val="20"/>
              </w:rPr>
              <w:t xml:space="preserve">2</w:t>
            </w:r>
          </w:p>
        </w:tc>
        <w:tc>
          <w:tcPr>
            <w:tcW w:type="dxa" w:w="3100"/>
            <w:tcMar>
              <w:top w:type="dxa" w:w="110"/>
              <w:left w:type="dxa" w:w="150"/>
              <w:bottom w:type="dxa" w:w="110"/>
              <w:right w:type="dxa" w:w="150"/>
            </w:tcMar>
          </w:tcPr>
          <w:p>
            <w:pPr>
              <w:spacing w:line="285"/>
            </w:pPr>
            <w:r>
              <w:rPr>
                <w:b w:val="false"/>
                <w:bCs w:val="false"/>
                <w:color w:val="1B1B1B"/>
                <w:sz w:val="20"/>
                <w:szCs w:val="20"/>
              </w:rPr>
              <w:t xml:space="preserve">Dell laptop computer, black</w:t>
            </w:r>
          </w:p>
        </w:tc>
        <w:tc>
          <w:tcPr>
            <w:tcW w:type="dxa" w:w="2800"/>
            <w:tcMar>
              <w:top w:type="dxa" w:w="110"/>
              <w:left w:type="dxa" w:w="150"/>
              <w:bottom w:type="dxa" w:w="110"/>
              <w:right w:type="dxa" w:w="150"/>
            </w:tcMar>
          </w:tcPr>
          <w:p>
            <w:pPr>
              <w:spacing w:line="285"/>
            </w:pPr>
            <w:r>
              <w:rPr>
                <w:b w:val="false"/>
                <w:bCs w:val="false"/>
                <w:color w:val="1B1B1B"/>
                <w:sz w:val="20"/>
                <w:szCs w:val="20"/>
              </w:rPr>
              <w:t xml:space="preserve">Asset tag CC-0047</w:t>
            </w:r>
          </w:p>
        </w:tc>
        <w:tc>
          <w:tcPr>
            <w:tcW w:type="dxa" w:w="2160"/>
            <w:tcMar>
              <w:top w:type="dxa" w:w="110"/>
              <w:left w:type="dxa" w:w="150"/>
              <w:bottom w:type="dxa" w:w="110"/>
              <w:right w:type="dxa" w:w="150"/>
            </w:tcMar>
          </w:tcPr>
          <w:p>
            <w:pPr>
              <w:spacing w:line="285"/>
            </w:pPr>
            <w:r>
              <w:rPr>
                <w:b w:val="false"/>
                <w:bCs w:val="false"/>
                <w:color w:val="1B1B1B"/>
                <w:sz w:val="20"/>
                <w:szCs w:val="20"/>
              </w:rPr>
              <w:t xml:space="preserve">$60.00</w:t>
            </w:r>
          </w:p>
        </w:tc>
      </w:tr>
      <w:tr>
        <w:tc>
          <w:tcPr>
            <w:tcW w:type="dxa" w:w="1300"/>
            <w:tcMar>
              <w:top w:type="dxa" w:w="110"/>
              <w:left w:type="dxa" w:w="150"/>
              <w:bottom w:type="dxa" w:w="110"/>
              <w:right w:type="dxa" w:w="150"/>
            </w:tcMar>
          </w:tcPr>
          <w:p>
            <w:pPr>
              <w:spacing w:line="285"/>
            </w:pPr>
            <w:r>
              <w:rPr>
                <w:b w:val="false"/>
                <w:bCs w:val="false"/>
                <w:color w:val="1B1B1B"/>
                <w:sz w:val="20"/>
                <w:szCs w:val="20"/>
              </w:rPr>
              <w:t xml:space="preserve"/>
            </w:r>
          </w:p>
        </w:tc>
        <w:tc>
          <w:tcPr>
            <w:tcW w:type="dxa" w:w="3100"/>
            <w:tcMar>
              <w:top w:type="dxa" w:w="110"/>
              <w:left w:type="dxa" w:w="150"/>
              <w:bottom w:type="dxa" w:w="110"/>
              <w:right w:type="dxa" w:w="150"/>
            </w:tcMar>
          </w:tcPr>
          <w:p>
            <w:pPr>
              <w:spacing w:line="285"/>
            </w:pPr>
            <w:r>
              <w:rPr>
                <w:b w:val="false"/>
                <w:bCs w:val="false"/>
                <w:color w:val="1B1B1B"/>
                <w:sz w:val="20"/>
                <w:szCs w:val="20"/>
              </w:rPr>
              <w:t xml:space="preserve"/>
            </w:r>
          </w:p>
        </w:tc>
        <w:tc>
          <w:tcPr>
            <w:tcW w:type="dxa" w:w="2800"/>
            <w:tcMar>
              <w:top w:type="dxa" w:w="110"/>
              <w:left w:type="dxa" w:w="150"/>
              <w:bottom w:type="dxa" w:w="110"/>
              <w:right w:type="dxa" w:w="150"/>
            </w:tcMar>
          </w:tcPr>
          <w:p>
            <w:pPr>
              <w:spacing w:line="285"/>
            </w:pPr>
            <w:r>
              <w:rPr>
                <w:b w:val="false"/>
                <w:bCs w:val="false"/>
                <w:color w:val="1B1B1B"/>
                <w:sz w:val="20"/>
                <w:szCs w:val="20"/>
              </w:rPr>
              <w:t xml:space="preserve">TOTAL ADVANCED</w:t>
            </w:r>
          </w:p>
        </w:tc>
        <w:tc>
          <w:tcPr>
            <w:tcW w:type="dxa" w:w="2160"/>
            <w:tcMar>
              <w:top w:type="dxa" w:w="110"/>
              <w:left w:type="dxa" w:w="150"/>
              <w:bottom w:type="dxa" w:w="110"/>
              <w:right w:type="dxa" w:w="150"/>
            </w:tcMar>
          </w:tcPr>
          <w:p>
            <w:pPr>
              <w:spacing w:line="285"/>
            </w:pPr>
            <w:r>
              <w:rPr>
                <w:b w:val="false"/>
                <w:bCs w:val="false"/>
                <w:color w:val="1B1B1B"/>
                <w:sz w:val="20"/>
                <w:szCs w:val="20"/>
              </w:rPr>
              <w:t xml:space="preserve">$120.00</w:t>
            </w:r>
          </w:p>
        </w:tc>
      </w:tr>
    </w:tbl>
    <w:p>
      <w:pPr>
        <w:spacing w:after="210" w:line="276"/>
      </w:pPr>
      <w:r>
        <w:rPr>
          <w:color w:val="1B1B1B"/>
          <w:sz w:val="21"/>
          <w:szCs w:val="21"/>
        </w:rPr>
        <w:t xml:space="preserve"/>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PAWNBROKER’S NOTE ON THE RECORD</w:t>
            </w:r>
          </w:p>
          <w:p>
            <w:pPr>
              <w:spacing w:after="0" w:line="295"/>
            </w:pPr>
            <w:r>
              <w:rPr>
                <w:color w:val="1B1B1B"/>
                <w:sz w:val="21"/>
                <w:szCs w:val="21"/>
              </w:rPr>
              <w:t xml:space="preserve">Both units powered on at the counter. Asset tags were still attached to the underside of each unit and were not removed. Customer stated the items were his own property, as required on the form, and signed that statement.</w:t>
            </w:r>
          </w:p>
        </w:tc>
      </w:tr>
    </w:tbl>
    <w:p>
      <w:pPr>
        <w:spacing w:after="210" w:line="276"/>
      </w:pPr>
      <w:r>
        <w:rPr>
          <w:color w:val="1B1B1B"/>
          <w:sz w:val="21"/>
          <w:szCs w:val="21"/>
        </w:rPr>
        <w:t xml:space="preserve"/>
      </w:r>
    </w:p>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9360"/>
      </w:tblGrid>
      <w:tr>
        <w:tc>
          <w:tcPr>
            <w:tcW w:type="dxa" w:w="9360"/>
            <w:shd w:fill="FDF3EC" w:val="clear"/>
            <w:tcMar>
              <w:top w:type="dxa" w:w="160"/>
              <w:left w:type="dxa" w:w="200"/>
              <w:bottom w:type="dxa" w:w="160"/>
              <w:right w:type="dxa" w:w="200"/>
            </w:tcMar>
          </w:tcPr>
          <w:p>
            <w:pPr>
              <w:spacing w:after="70"/>
            </w:pPr>
            <w:r>
              <w:rPr>
                <w:b/>
                <w:bCs/>
                <w:color w:val="9A3412"/>
                <w:sz w:val="17"/>
                <w:szCs w:val="17"/>
                <w:spacing w:val="20"/>
              </w:rPr>
              <w:t xml:space="preserve">WHAT IS IN YOUR FILE NOW</w:t>
            </w:r>
          </w:p>
          <w:p>
            <w:pPr>
              <w:spacing w:after="60" w:line="285"/>
              <w:ind w:left="300" w:hanging="300"/>
            </w:pPr>
            <w:r>
              <w:rPr>
                <w:color w:val="9A3412"/>
                <w:sz w:val="16"/>
                <w:szCs w:val="16"/>
              </w:rPr>
              <w:t xml:space="preserve">■   </w:t>
            </w:r>
            <w:r>
              <w:rPr>
                <w:color w:val="1B1B1B"/>
                <w:sz w:val="20"/>
                <w:szCs w:val="20"/>
              </w:rPr>
              <w:t xml:space="preserve">Your original incident report and narrative.</w:t>
            </w:r>
          </w:p>
          <w:p>
            <w:pPr>
              <w:spacing w:after="60" w:line="285"/>
              <w:ind w:left="300" w:hanging="300"/>
            </w:pPr>
            <w:r>
              <w:rPr>
                <w:color w:val="9A3412"/>
                <w:sz w:val="16"/>
                <w:szCs w:val="16"/>
              </w:rPr>
              <w:t xml:space="preserve">■   </w:t>
            </w:r>
            <w:r>
              <w:rPr>
                <w:color w:val="1B1B1B"/>
                <w:sz w:val="20"/>
                <w:szCs w:val="20"/>
              </w:rPr>
              <w:t xml:space="preserve">Ray Delgado’s statement.</w:t>
            </w:r>
          </w:p>
          <w:p>
            <w:pPr>
              <w:spacing w:after="60" w:line="285"/>
              <w:ind w:left="300" w:hanging="300"/>
            </w:pPr>
            <w:r>
              <w:rPr>
                <w:color w:val="9A3412"/>
                <w:sz w:val="16"/>
                <w:szCs w:val="16"/>
              </w:rPr>
              <w:t xml:space="preserve">■   </w:t>
            </w:r>
            <w:r>
              <w:rPr>
                <w:color w:val="1B1B1B"/>
                <w:sz w:val="20"/>
                <w:szCs w:val="20"/>
              </w:rPr>
              <w:t xml:space="preserve">Marisa Vance’s statement, including the nine asset tags and the unreturned building key.</w:t>
            </w:r>
          </w:p>
          <w:p>
            <w:pPr>
              <w:spacing w:after="60" w:line="285"/>
              <w:ind w:left="300" w:hanging="300"/>
            </w:pPr>
            <w:r>
              <w:rPr>
                <w:color w:val="9A3412"/>
                <w:sz w:val="16"/>
                <w:szCs w:val="16"/>
              </w:rPr>
              <w:t xml:space="preserve">■   </w:t>
            </w:r>
            <w:r>
              <w:rPr>
                <w:color w:val="1B1B1B"/>
                <w:sz w:val="20"/>
                <w:szCs w:val="20"/>
              </w:rPr>
              <w:t xml:space="preserve">Your supplemental report.</w:t>
            </w:r>
          </w:p>
          <w:p>
            <w:pPr>
              <w:spacing w:after="60" w:line="285"/>
              <w:ind w:left="300" w:hanging="300"/>
            </w:pPr>
            <w:r>
              <w:rPr>
                <w:color w:val="9A3412"/>
                <w:sz w:val="16"/>
                <w:szCs w:val="16"/>
              </w:rPr>
              <w:t xml:space="preserve">■   </w:t>
            </w:r>
            <w:r>
              <w:rPr>
                <w:color w:val="1B1B1B"/>
                <w:sz w:val="20"/>
                <w:szCs w:val="20"/>
              </w:rPr>
              <w:t xml:space="preserve">This pawn transaction record.</w:t>
            </w:r>
          </w:p>
          <w:p>
            <w:pPr>
              <w:spacing w:after="0" w:line="285"/>
            </w:pPr>
            <w:r>
              <w:rPr>
                <w:b/>
                <w:bCs/>
                <w:color w:val="9A3412"/>
                <w:sz w:val="20"/>
                <w:szCs w:val="20"/>
              </w:rPr>
              <w:t xml:space="preserve">That is everything. Seven of the nine laptops are still unaccounted for.</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1B1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Pawn Transaction Record</dc:title>
  <dc:creator>Criminal Justice Operations</dc:creator>
  <cp:lastModifiedBy>Un-named</cp:lastModifiedBy>
  <cp:revision>1</cp:revision>
  <dcterms:created xsi:type="dcterms:W3CDTF">2026-10-15T12:34:11.121Z</dcterms:created>
  <dcterms:modified xsi:type="dcterms:W3CDTF">2026-10-15T12:34:11.121Z</dcterms:modified>
</cp:coreProperties>
</file>

<file path=docProps/custom.xml><?xml version="1.0" encoding="utf-8"?>
<Properties xmlns="http://schemas.openxmlformats.org/officeDocument/2006/custom-properties" xmlns:vt="http://schemas.openxmlformats.org/officeDocument/2006/docPropsVTypes"/>
</file>