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Projeto Caipora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17780" distB="17780" distL="17780" distR="17780" simplePos="0" locked="0" layoutInCell="0" allowOverlap="1" relativeHeight="2">
                <wp:simplePos x="0" y="0"/>
                <wp:positionH relativeFrom="column">
                  <wp:posOffset>6985</wp:posOffset>
                </wp:positionH>
                <wp:positionV relativeFrom="paragraph">
                  <wp:posOffset>106680</wp:posOffset>
                </wp:positionV>
                <wp:extent cx="6129020" cy="1270"/>
                <wp:effectExtent l="0" t="0" r="0" b="0"/>
                <wp:wrapNone/>
                <wp:docPr id="1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8280" cy="7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55pt,8.4pt" to="483.05pt,8.4pt" ID="Line 3" stroked="t" o:allowincell="f" style="position:absolute">
                <v:stroke color="#3465a4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Objetivo</w:t>
      </w:r>
      <w:r>
        <w:rPr/>
        <w:t xml:space="preserve">: </w:t>
      </w:r>
    </w:p>
    <w:p>
      <w:pPr>
        <w:pStyle w:val="Normal"/>
        <w:bidi w:val="0"/>
        <w:jc w:val="both"/>
        <w:rPr/>
      </w:pPr>
      <w:r>
        <w:rPr/>
        <w:tab/>
        <w:t>Realizar projeções de focos de calor em território brasileiro através de dados públicos coletados por satélites e fornecido pelo INPE – Queimadas, previnir possíveis ameças atráveis de modelos preditivos usando Redes Neurais Recorrentes e Perceptron para séries temporais.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>
          <w:b/>
          <w:bCs/>
        </w:rPr>
        <w:t>Fonte dos Dados:</w:t>
      </w:r>
    </w:p>
    <w:p>
      <w:pPr>
        <w:pStyle w:val="Normal"/>
        <w:bidi w:val="0"/>
        <w:jc w:val="left"/>
        <w:rPr/>
      </w:pPr>
      <w:r>
        <w:rPr/>
        <w:tab/>
      </w:r>
      <w:r>
        <w:rPr>
          <w:rStyle w:val="InternetLink"/>
        </w:rPr>
        <w:t>https://queimadas.dgi.inpe.br/queimadas/portal</w:t>
      </w:r>
    </w:p>
    <w:p>
      <w:pPr>
        <w:pStyle w:val="Normal"/>
        <w:bidi w:val="0"/>
        <w:jc w:val="left"/>
        <w:rPr>
          <w:rStyle w:val="InternetLink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</w:rPr>
        <w:t>https://www.fapespa.pa.gov.br/sistemas/anuario2018/tabelas/demografia/tab_1.1_populacao_total_e_estimativas_populacionais_para_e_municipios_2013_a_2017.htm</w:t>
      </w:r>
    </w:p>
    <w:p>
      <w:pPr>
        <w:pStyle w:val="Normal"/>
        <w:bidi w:val="0"/>
        <w:jc w:val="left"/>
        <w:rPr>
          <w:rStyle w:val="InternetLink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</w:rPr>
        <w:t>https://ipsamazonia.org.br/#aspects%5B%5D=1&amp;aspects%5B%5D=2&amp;aspects%5B%5D=3&amp;aspects%5B%5D=4&amp;aspects%5B%5D=21&amp;map-view=city&amp;map-type=performance&amp;active-cat=1&amp;page=1&amp;tab=table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Características dos dados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– Series temporais (Data/Hora);</w:t>
      </w:r>
    </w:p>
    <w:p>
      <w:pPr>
        <w:pStyle w:val="Normal"/>
        <w:bidi w:val="0"/>
        <w:jc w:val="left"/>
        <w:rPr/>
      </w:pPr>
      <w:r>
        <w:rPr/>
        <w:t>2 – Coordenadas geográficas(Latitude/Longitude);</w:t>
      </w:r>
    </w:p>
    <w:p>
      <w:pPr>
        <w:pStyle w:val="Normal"/>
        <w:bidi w:val="0"/>
        <w:jc w:val="left"/>
        <w:rPr/>
      </w:pPr>
      <w:r>
        <w:rPr/>
        <w:t>3 – Nome do Satélite;</w:t>
      </w:r>
    </w:p>
    <w:p>
      <w:pPr>
        <w:pStyle w:val="Normal"/>
        <w:bidi w:val="0"/>
        <w:jc w:val="left"/>
        <w:rPr/>
      </w:pPr>
      <w:r>
        <w:rPr/>
        <w:t>4 – Região (País/Estado/Município);</w:t>
      </w:r>
    </w:p>
    <w:p>
      <w:pPr>
        <w:pStyle w:val="Normal"/>
        <w:bidi w:val="0"/>
        <w:jc w:val="left"/>
        <w:rPr/>
      </w:pPr>
      <w:r>
        <w:rPr/>
        <w:t>5 – Bioma;</w:t>
      </w:r>
    </w:p>
    <w:p>
      <w:pPr>
        <w:pStyle w:val="Normal"/>
        <w:bidi w:val="0"/>
        <w:jc w:val="left"/>
        <w:rPr/>
      </w:pPr>
      <w:r>
        <w:rPr/>
        <w:t>6 – Dias sem chuvas;</w:t>
      </w:r>
    </w:p>
    <w:p>
      <w:pPr>
        <w:pStyle w:val="Normal"/>
        <w:bidi w:val="0"/>
        <w:jc w:val="left"/>
        <w:rPr/>
      </w:pPr>
      <w:r>
        <w:rPr/>
        <w:t>7 – Fator de Risco Previsto (FRP).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Recursos utilizados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Anaconda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Spyder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JupyterLab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gmap - </w:t>
      </w:r>
      <w:r>
        <w:rPr>
          <w:rStyle w:val="InternetLink"/>
        </w:rPr>
        <w:t>https://jupyter-gmaps.readthedocs.io/en/latest/tutorial.html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github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Enquadre o problema: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Metodologia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bidi w:val="0"/>
        <w:spacing w:lineRule="auto" w:line="360" w:before="171" w:after="171"/>
        <w:jc w:val="both"/>
        <w:rPr/>
      </w:pPr>
      <w:r>
        <w:rPr/>
        <w:t>Obter os dados referentes ao foco de queimadas no site INPE Queimadas (</w:t>
      </w:r>
      <w:hyperlink r:id="rId2">
        <w:r>
          <w:rPr>
            <w:rStyle w:val="InternetLink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1"/>
            <w:u w:val="none"/>
            <w:effect w:val="none"/>
          </w:rPr>
          <w:t>https://queimadas.dgi.inpe.br/queimadas/portal</w:t>
        </w:r>
      </w:hyperlink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trike w:val="false"/>
          <w:dstrike w:val="false"/>
          <w:spacing w:val="0"/>
          <w:sz w:val="21"/>
          <w:u w:val="none"/>
          <w:effect w:val="none"/>
        </w:rPr>
        <w:t xml:space="preserve">) na sessão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trike w:val="false"/>
          <w:dstrike w:val="false"/>
          <w:color w:val="DF4B38"/>
          <w:spacing w:val="0"/>
          <w:sz w:val="21"/>
          <w:u w:val="none"/>
          <w:effect w:val="none"/>
        </w:rPr>
        <w:t>SISTEMAS DE MONITORAMENTO, BDQueimadas, Download de dados</w:t>
      </w:r>
    </w:p>
    <w:p>
      <w:pPr>
        <w:pStyle w:val="Normal"/>
        <w:numPr>
          <w:ilvl w:val="1"/>
          <w:numId w:val="3"/>
        </w:numPr>
        <w:bidi w:val="0"/>
        <w:spacing w:lineRule="auto" w:line="360" w:before="171" w:after="171"/>
        <w:jc w:val="both"/>
        <w:rPr/>
      </w:pPr>
      <w:r>
        <w:rPr/>
        <w:t xml:space="preserve">Data de início 2014 até 2022 (Definir um mês de corte). </w:t>
      </w:r>
    </w:p>
    <w:p>
      <w:pPr>
        <w:pStyle w:val="Normal"/>
        <w:numPr>
          <w:ilvl w:val="0"/>
          <w:numId w:val="0"/>
        </w:numPr>
        <w:bidi w:val="0"/>
        <w:spacing w:lineRule="auto" w:line="360" w:before="171" w:after="171"/>
        <w:ind w:left="1080" w:hanging="0"/>
        <w:jc w:val="both"/>
        <w:rPr>
          <w:i/>
          <w:i/>
          <w:iCs/>
        </w:rPr>
      </w:pPr>
      <w:r>
        <w:rPr>
          <w:i/>
          <w:iCs/>
        </w:rPr>
        <w:t>Apesar de termos dados desde 2012, mas para o estudo de caso em questão, não temos features que ajudem nos anos de 2012 e 2013.</w:t>
      </w:r>
    </w:p>
    <w:p>
      <w:pPr>
        <w:pStyle w:val="Normal"/>
        <w:numPr>
          <w:ilvl w:val="1"/>
          <w:numId w:val="3"/>
        </w:numPr>
        <w:bidi w:val="0"/>
        <w:spacing w:lineRule="auto" w:line="360" w:before="171" w:after="171"/>
        <w:jc w:val="both"/>
        <w:rPr/>
      </w:pPr>
      <w:r>
        <w:rPr/>
        <w:t>Dados exportados no formato CSV</w:t>
      </w:r>
    </w:p>
    <w:p>
      <w:pPr>
        <w:pStyle w:val="Normal"/>
        <w:numPr>
          <w:ilvl w:val="1"/>
          <w:numId w:val="3"/>
        </w:numPr>
        <w:bidi w:val="0"/>
        <w:spacing w:lineRule="auto" w:line="360" w:before="171" w:after="171"/>
        <w:jc w:val="both"/>
        <w:rPr/>
      </w:pPr>
      <w:r>
        <w:rPr/>
        <w:t>Dados levados em consideração referentens:</w:t>
      </w:r>
    </w:p>
    <w:p>
      <w:pPr>
        <w:pStyle w:val="Normal"/>
        <w:numPr>
          <w:ilvl w:val="2"/>
          <w:numId w:val="3"/>
        </w:numPr>
        <w:bidi w:val="0"/>
        <w:spacing w:lineRule="auto" w:line="240" w:before="171" w:after="171"/>
        <w:jc w:val="both"/>
        <w:rPr/>
      </w:pPr>
      <w:r>
        <w:rPr/>
        <w:t xml:space="preserve">Continente: </w:t>
      </w:r>
      <w:r>
        <w:rPr>
          <w:b/>
          <w:bCs/>
        </w:rPr>
        <w:t>America do Sul</w:t>
      </w:r>
    </w:p>
    <w:p>
      <w:pPr>
        <w:pStyle w:val="Normal"/>
        <w:numPr>
          <w:ilvl w:val="2"/>
          <w:numId w:val="3"/>
        </w:numPr>
        <w:bidi w:val="0"/>
        <w:spacing w:lineRule="auto" w:line="240" w:before="171" w:after="171"/>
        <w:jc w:val="both"/>
        <w:rPr/>
      </w:pPr>
      <w:r>
        <w:rPr/>
        <w:t xml:space="preserve">País: </w:t>
      </w:r>
      <w:r>
        <w:rPr>
          <w:b/>
          <w:bCs/>
        </w:rPr>
        <w:t>Brasil</w:t>
      </w:r>
    </w:p>
    <w:p>
      <w:pPr>
        <w:pStyle w:val="Normal"/>
        <w:numPr>
          <w:ilvl w:val="2"/>
          <w:numId w:val="3"/>
        </w:numPr>
        <w:bidi w:val="0"/>
        <w:spacing w:lineRule="auto" w:line="240" w:before="171" w:after="171"/>
        <w:jc w:val="both"/>
        <w:rPr/>
      </w:pPr>
      <w:r>
        <w:rPr/>
        <w:t xml:space="preserve">Estado: </w:t>
      </w:r>
      <w:r>
        <w:rPr>
          <w:b/>
          <w:bCs/>
        </w:rPr>
        <w:t>Pará</w:t>
      </w:r>
    </w:p>
    <w:p>
      <w:pPr>
        <w:pStyle w:val="Normal"/>
        <w:numPr>
          <w:ilvl w:val="2"/>
          <w:numId w:val="3"/>
        </w:numPr>
        <w:bidi w:val="0"/>
        <w:spacing w:lineRule="auto" w:line="240" w:before="171" w:after="171"/>
        <w:jc w:val="both"/>
        <w:rPr/>
      </w:pPr>
      <w:r>
        <w:rPr/>
        <w:t xml:space="preserve">Municípios: </w:t>
      </w:r>
      <w:r>
        <w:rPr>
          <w:b/>
          <w:bCs/>
        </w:rPr>
        <w:t>Todos</w:t>
      </w:r>
    </w:p>
    <w:p>
      <w:pPr>
        <w:pStyle w:val="Normal"/>
        <w:numPr>
          <w:ilvl w:val="2"/>
          <w:numId w:val="3"/>
        </w:numPr>
        <w:bidi w:val="0"/>
        <w:spacing w:lineRule="auto" w:line="240" w:before="171" w:after="171"/>
        <w:jc w:val="both"/>
        <w:rPr/>
      </w:pPr>
      <w:r>
        <w:rPr>
          <w:b w:val="false"/>
          <w:bCs w:val="false"/>
        </w:rPr>
        <w:t>Satélities:</w:t>
      </w:r>
      <w:r>
        <w:rPr>
          <w:b/>
          <w:bCs/>
        </w:rPr>
        <w:t xml:space="preserve"> Todos</w:t>
      </w:r>
    </w:p>
    <w:p>
      <w:pPr>
        <w:pStyle w:val="Normal"/>
        <w:bidi w:val="0"/>
        <w:spacing w:lineRule="auto" w:line="240" w:before="171" w:after="17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bidi w:val="0"/>
        <w:spacing w:lineRule="auto" w:line="240" w:before="171" w:after="171"/>
        <w:jc w:val="both"/>
        <w:rPr/>
      </w:pPr>
      <w:r>
        <w:rPr>
          <w:b/>
          <w:bCs/>
        </w:rPr>
        <w:t>Pré Processamento</w:t>
      </w:r>
    </w:p>
    <w:p>
      <w:pPr>
        <w:pStyle w:val="Normal"/>
        <w:numPr>
          <w:ilvl w:val="1"/>
          <w:numId w:val="3"/>
        </w:numPr>
        <w:bidi w:val="0"/>
        <w:spacing w:lineRule="auto" w:line="240" w:before="171" w:after="171"/>
        <w:jc w:val="both"/>
        <w:rPr>
          <w:b/>
          <w:b/>
          <w:bCs/>
        </w:rPr>
      </w:pPr>
      <w:r>
        <w:rPr>
          <w:b/>
          <w:bCs/>
        </w:rPr>
        <w:t>Exploração dos dados</w:t>
      </w:r>
    </w:p>
    <w:p>
      <w:pPr>
        <w:pStyle w:val="Normal"/>
        <w:numPr>
          <w:ilvl w:val="2"/>
          <w:numId w:val="3"/>
        </w:numPr>
        <w:bidi w:val="0"/>
        <w:spacing w:lineRule="auto" w:line="240" w:before="171" w:after="171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Descrever os dados</w:t>
      </w:r>
    </w:p>
    <w:p>
      <w:pPr>
        <w:pStyle w:val="Normal"/>
        <w:numPr>
          <w:ilvl w:val="2"/>
          <w:numId w:val="3"/>
        </w:numPr>
        <w:bidi w:val="0"/>
        <w:spacing w:lineRule="auto" w:line="240" w:before="171" w:after="171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Obter informações sobre os dados</w:t>
      </w:r>
    </w:p>
    <w:p>
      <w:pPr>
        <w:pStyle w:val="Normal"/>
        <w:numPr>
          <w:ilvl w:val="2"/>
          <w:numId w:val="3"/>
        </w:numPr>
        <w:bidi w:val="0"/>
        <w:spacing w:lineRule="auto" w:line="240" w:before="171" w:after="171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Percentual de dados faltantes</w:t>
      </w:r>
    </w:p>
    <w:p>
      <w:pPr>
        <w:pStyle w:val="Normal"/>
        <w:numPr>
          <w:ilvl w:val="2"/>
          <w:numId w:val="3"/>
        </w:numPr>
        <w:bidi w:val="0"/>
        <w:spacing w:lineRule="auto" w:line="240" w:before="171" w:after="171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Consistência da feature que representa o tempo</w:t>
      </w:r>
    </w:p>
    <w:p>
      <w:pPr>
        <w:pStyle w:val="Normal"/>
        <w:numPr>
          <w:ilvl w:val="1"/>
          <w:numId w:val="3"/>
        </w:numPr>
        <w:bidi w:val="0"/>
        <w:spacing w:lineRule="auto" w:line="240" w:before="171" w:after="171"/>
        <w:jc w:val="both"/>
        <w:rPr>
          <w:b/>
          <w:b/>
          <w:bCs/>
        </w:rPr>
      </w:pPr>
      <w:r>
        <w:rPr>
          <w:b/>
          <w:bCs/>
        </w:rPr>
        <w:t>Visualização</w:t>
      </w:r>
    </w:p>
    <w:p>
      <w:pPr>
        <w:pStyle w:val="Normal"/>
        <w:numPr>
          <w:ilvl w:val="2"/>
          <w:numId w:val="3"/>
        </w:numPr>
        <w:bidi w:val="0"/>
        <w:spacing w:lineRule="auto" w:line="240" w:before="171" w:after="171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Pré visualização – Antes da preparação dos dados (entendimento inicial)</w:t>
      </w:r>
    </w:p>
    <w:p>
      <w:pPr>
        <w:pStyle w:val="Normal"/>
        <w:numPr>
          <w:ilvl w:val="2"/>
          <w:numId w:val="3"/>
        </w:numPr>
        <w:bidi w:val="0"/>
        <w:spacing w:lineRule="auto" w:line="240" w:before="171" w:after="171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Pós visualização – Depois da prepração dos dados.</w:t>
      </w:r>
    </w:p>
    <w:p>
      <w:pPr>
        <w:pStyle w:val="Normal"/>
        <w:numPr>
          <w:ilvl w:val="1"/>
          <w:numId w:val="3"/>
        </w:numPr>
        <w:bidi w:val="0"/>
        <w:spacing w:lineRule="auto" w:line="240" w:before="171" w:after="171"/>
        <w:jc w:val="both"/>
        <w:rPr/>
      </w:pPr>
      <w:r>
        <w:rPr>
          <w:b/>
          <w:bCs/>
        </w:rPr>
        <w:t>Preparação dos dados</w:t>
      </w:r>
    </w:p>
    <w:p>
      <w:pPr>
        <w:pStyle w:val="Normal"/>
        <w:numPr>
          <w:ilvl w:val="2"/>
          <w:numId w:val="3"/>
        </w:numPr>
        <w:bidi w:val="0"/>
        <w:spacing w:lineRule="auto" w:line="240" w:before="171" w:after="171"/>
        <w:jc w:val="both"/>
        <w:rPr>
          <w:b/>
          <w:b/>
        </w:rPr>
      </w:pPr>
      <w:r>
        <w:rPr>
          <w:b/>
          <w:bCs/>
        </w:rPr>
        <w:t>Outliers:</w:t>
      </w:r>
      <w:r>
        <w:rPr>
          <w:b w:val="false"/>
          <w:bCs w:val="false"/>
        </w:rPr>
        <w:t xml:space="preserve"> Foram encontrados com valores</w:t>
      </w:r>
      <w:r>
        <w:rPr>
          <w:b/>
          <w:bCs/>
        </w:rPr>
        <w:t xml:space="preserve">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trike w:val="false"/>
          <w:dstrike w:val="false"/>
          <w:spacing w:val="0"/>
          <w:sz w:val="18"/>
        </w:rPr>
        <w:t>999.0000. Ao invés  excluí os registros, optou-se por torná-lo igual a zero (diasemchuva,  riscofogo.</w:t>
      </w:r>
    </w:p>
    <w:p>
      <w:pPr>
        <w:pStyle w:val="Normal"/>
        <w:numPr>
          <w:ilvl w:val="2"/>
          <w:numId w:val="3"/>
        </w:numPr>
        <w:bidi w:val="0"/>
        <w:spacing w:lineRule="auto" w:line="240" w:before="171" w:after="171"/>
        <w:jc w:val="both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strike w:val="false"/>
          <w:dstrike w:val="false"/>
          <w:spacing w:val="0"/>
          <w:sz w:val="18"/>
        </w:rPr>
        <w:t>Valores Faltantes: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trike w:val="false"/>
          <w:dstrike w:val="false"/>
          <w:spacing w:val="0"/>
          <w:sz w:val="18"/>
        </w:rPr>
        <w:t xml:space="preserve">  foram preenchido com o valor 0 (frp, riscofogo, diasemchuva, precipitacao)</w:t>
      </w:r>
    </w:p>
    <w:p>
      <w:pPr>
        <w:pStyle w:val="Normal"/>
        <w:numPr>
          <w:ilvl w:val="2"/>
          <w:numId w:val="3"/>
        </w:numPr>
        <w:bidi w:val="0"/>
        <w:spacing w:lineRule="auto" w:line="240" w:before="171" w:after="171"/>
        <w:jc w:val="both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strike w:val="false"/>
          <w:dstrike w:val="false"/>
          <w:spacing w:val="0"/>
          <w:sz w:val="18"/>
        </w:rPr>
        <w:t>Conversões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strike w:val="false"/>
          <w:dstrike w:val="false"/>
          <w:spacing w:val="0"/>
          <w:sz w:val="18"/>
        </w:rPr>
        <w:t>: Converteu-se o campo temporal de string para datetime.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b/>
          <w:bCs/>
        </w:rPr>
        <w:t>Contextualização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/>
      </w:pPr>
      <w:r>
        <w:rPr>
          <w:b w:val="false"/>
          <w:bCs w:val="false"/>
          <w:sz w:val="24"/>
          <w:szCs w:val="24"/>
        </w:rPr>
        <w:t>O Brasil está listado entre os países que mais sofrem com as atividades associadas a queimada, realizadas tanto em áreas de pastagens como floretais. As causas da queima estão relacionadas a eventos naturais e, pricipalmente, pela ação antropogênica. Os impactos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</w:t>
      </w:r>
      <w:r>
        <w:rPr>
          <w:rStyle w:val="Emphasis"/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humano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-</w:t>
      </w:r>
      <w:r>
        <w:rPr>
          <w:rStyle w:val="Emphasis"/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ambientais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</w:t>
      </w:r>
      <w:r>
        <w:rPr>
          <w:b w:val="false"/>
          <w:bCs w:val="false"/>
          <w:sz w:val="24"/>
          <w:szCs w:val="24"/>
        </w:rPr>
        <w:t xml:space="preserve">assumem um teor delicado de preocupação que demanda ao máximo pesquisas científicas, produtos, tecnologias de informática, debates entre governantes e sociedade cívil afim de combater tal problemática.  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sz w:val="24"/>
          <w:szCs w:val="24"/>
        </w:rPr>
        <w:t>A preocupação com a quantidade de áreas dos biomas brasileiros destruída pelo fogo não  está ligadada a fatos atuais. Há décadas comunidades científicas mundial e local vem comprovando que milhares de quilômetros da vegetação tupniquim está sendo devastada, sem precedentes, devido incêdicios descontralodados (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SETZER, FERREIRA. et al, 2021)</w:t>
      </w:r>
      <w:r>
        <w:rPr>
          <w:sz w:val="24"/>
          <w:szCs w:val="24"/>
        </w:rPr>
        <w:t xml:space="preserve">. De acordo com levantamento feito pelo Projeto MapBiomas¹, entre 1985 e 2020, o Brasil teve quase 20% do seu território queimado, sendo que um pouco mais da métade do espaço afetado foi de vegetação nativa, principalmente em estados do </w:t>
      </w:r>
      <w:r>
        <w:rPr>
          <w:sz w:val="24"/>
          <w:szCs w:val="24"/>
        </w:rPr>
        <w:t>C</w:t>
      </w:r>
      <w:r>
        <w:rPr>
          <w:sz w:val="24"/>
          <w:szCs w:val="24"/>
        </w:rPr>
        <w:t>entro-</w:t>
      </w:r>
      <w:r>
        <w:rPr>
          <w:sz w:val="24"/>
          <w:szCs w:val="24"/>
        </w:rPr>
        <w:t>O</w:t>
      </w:r>
      <w:r>
        <w:rPr>
          <w:sz w:val="24"/>
          <w:szCs w:val="24"/>
        </w:rPr>
        <w:t xml:space="preserve">este e </w:t>
      </w:r>
      <w:r>
        <w:rPr>
          <w:sz w:val="24"/>
          <w:szCs w:val="24"/>
        </w:rPr>
        <w:t>N</w:t>
      </w:r>
      <w:r>
        <w:rPr>
          <w:sz w:val="24"/>
          <w:szCs w:val="24"/>
        </w:rPr>
        <w:t>orte do País (</w:t>
      </w:r>
      <w:r>
        <w:rPr>
          <w:sz w:val="24"/>
          <w:szCs w:val="24"/>
        </w:rPr>
        <w:t>Neumam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 xml:space="preserve">,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 xml:space="preserve">CNN BRASIL,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2020)</w:t>
      </w:r>
      <w:r>
        <w:rPr>
          <w:sz w:val="24"/>
          <w:szCs w:val="24"/>
        </w:rPr>
        <w:t xml:space="preserve">. 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São tantos os motivos responsáveis pela queimadas, contudo eles são classificados em dois tipos: naturais e artificial (causado pelo homem). Apesar de eventos da natureza – descarga elétrica por exemplo – iniciarem um incêndio, as </w:t>
      </w:r>
      <w:r>
        <w:rPr>
          <w:sz w:val="24"/>
          <w:szCs w:val="24"/>
        </w:rPr>
        <w:t xml:space="preserve">atos humanos ligados à monetização da floresta associado o </w:t>
      </w:r>
      <w:r>
        <w:rPr>
          <w:rFonts w:eastAsia="Noto Serif CJK SC" w:cs="Lohit Devanagari"/>
          <w:b w:val="false"/>
          <w:i/>
          <w:iCs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agrobusiness</w:t>
      </w:r>
      <w:r>
        <w:rPr>
          <w:sz w:val="24"/>
          <w:szCs w:val="24"/>
        </w:rPr>
        <w:t xml:space="preserve"> são os principais resposáveis pela grande maioria das queimadas. </w:t>
      </w:r>
      <w:r>
        <w:rPr>
          <w:sz w:val="24"/>
          <w:szCs w:val="24"/>
        </w:rPr>
        <w:t xml:space="preserve">Ao tratar sobre a ação antrópica no meio ambiente, </w:t>
      </w:r>
      <w:r>
        <w:rPr>
          <w:sz w:val="24"/>
          <w:szCs w:val="24"/>
        </w:rPr>
        <w:t xml:space="preserve">Barbosa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(BRASIL DE FATO, 2020)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afirma que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“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Em geral, esse ato ilegal responde a uma dessas três intenções: renovação de pasto; para desmatamento; ou para terminar de desmatar”.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Diante do desafio, </w:t>
      </w:r>
      <w:r>
        <w:rPr>
          <w:sz w:val="24"/>
          <w:szCs w:val="24"/>
        </w:rPr>
        <w:t>iniciativas como o Sistema Nacional de Prevenção e Combate aos Incêndios Floretais - PrevFogo² e o Programa Queimadas do Instituto Nacional de Pesquisas Espaciais (Inpe)</w:t>
      </w:r>
      <w:r>
        <w:rPr>
          <w:sz w:val="24"/>
          <w:szCs w:val="24"/>
        </w:rPr>
        <w:t xml:space="preserve">³ surgiram para realizar detecção diária, quase imediata de focos de incêndios em imagens de satélites e combater a queima das florestais em todo o território nacional. </w:t>
      </w:r>
      <w:r>
        <w:rPr>
          <w:sz w:val="24"/>
          <w:szCs w:val="24"/>
        </w:rPr>
        <w:t xml:space="preserve">Tais projetos trazem consigo pesquisas,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artefatos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desenvolvimento e inovação tecnológica </w:t>
      </w:r>
      <w:r>
        <w:rPr>
          <w:sz w:val="24"/>
          <w:szCs w:val="24"/>
        </w:rPr>
        <w:t xml:space="preserve">para coletar, processar, disponibilizar e prever riscos de fogo.     </w:t>
      </w:r>
      <w:r>
        <w:rPr>
          <w:sz w:val="24"/>
          <w:szCs w:val="24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Além de trazer consequências </w:t>
      </w:r>
      <w:r>
        <w:rPr>
          <w:sz w:val="24"/>
          <w:szCs w:val="24"/>
        </w:rPr>
        <w:t xml:space="preserve">a fauna, flora e saúde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correlacionadas</w:t>
      </w:r>
      <w:r>
        <w:rPr>
          <w:sz w:val="24"/>
          <w:szCs w:val="24"/>
        </w:rPr>
        <w:t xml:space="preserve"> a doenças respiratórias </w:t>
      </w:r>
      <w:r>
        <w:rPr>
          <w:sz w:val="24"/>
          <w:szCs w:val="24"/>
        </w:rPr>
        <w:t>(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SBMFC, 2020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as queimadas </w:t>
      </w:r>
      <w:r>
        <w:rPr>
          <w:i/>
          <w:iCs/>
          <w:sz w:val="24"/>
          <w:szCs w:val="24"/>
        </w:rPr>
        <w:t>podem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atravancar o desenvolvimento das </w:t>
      </w:r>
      <w:r>
        <w:rPr>
          <w:sz w:val="24"/>
          <w:szCs w:val="24"/>
        </w:rPr>
        <w:t xml:space="preserve">necessidades humanas básicas, acesso ao conhecimento e inclusão social </w:t>
      </w:r>
      <w:r>
        <w:rPr>
          <w:sz w:val="24"/>
          <w:szCs w:val="24"/>
        </w:rPr>
        <w:t xml:space="preserve">da população </w:t>
      </w:r>
      <w:r>
        <w:rPr>
          <w:sz w:val="24"/>
          <w:szCs w:val="24"/>
        </w:rPr>
        <w:t>afetada</w:t>
      </w:r>
      <w:r>
        <w:rPr>
          <w:sz w:val="24"/>
          <w:szCs w:val="24"/>
        </w:rPr>
        <w:t xml:space="preserve">. 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A inclusão social deses brasileiros depende de informações robustas sobre a região, que concentrem cultura e ambiente, educação e diversidade, geração de renda e manutenção da floresta em pé; depende de informações científicas específicas, geradas das características da região, pois não há como importá-las [BORMA &amp; NOBRE 2013]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>
          <w:b w:val="false"/>
          <w:bCs w:val="false"/>
          <w:sz w:val="24"/>
          <w:szCs w:val="24"/>
        </w:rPr>
        <w:t xml:space="preserve">1- </w:t>
      </w:r>
      <w:hyperlink r:id="rId3">
        <w:r>
          <w:rPr>
            <w:rStyle w:val="InternetLink"/>
            <w:b w:val="false"/>
            <w:bCs w:val="false"/>
            <w:sz w:val="24"/>
            <w:szCs w:val="24"/>
          </w:rPr>
          <w:t>https://mapbiomas.org</w:t>
        </w:r>
      </w:hyperlink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>
          <w:rStyle w:val="InternetLink"/>
          <w:b w:val="false"/>
          <w:bCs w:val="false"/>
          <w:sz w:val="24"/>
          <w:szCs w:val="24"/>
        </w:rPr>
        <w:t xml:space="preserve">2- </w:t>
      </w:r>
      <w:hyperlink r:id="rId4">
        <w:r>
          <w:rPr>
            <w:rStyle w:val="InternetLink"/>
            <w:b w:val="false"/>
            <w:bCs w:val="false"/>
            <w:sz w:val="24"/>
            <w:szCs w:val="24"/>
          </w:rPr>
          <w:t>http://www.ibama.gov.br/prevfogo</w:t>
        </w:r>
      </w:hyperlink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>
          <w:rStyle w:val="InternetLink"/>
          <w:b w:val="false"/>
          <w:bCs w:val="false"/>
          <w:sz w:val="24"/>
          <w:szCs w:val="24"/>
        </w:rPr>
        <w:t>3- https://queimadas.dgi.inpe.br/queimadas/portal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Referências Bibliográficas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BARBOSA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 xml:space="preserve">, </w:t>
      </w:r>
      <w:r>
        <w:rPr>
          <w:rFonts w:eastAsia="Noto Serif CJK SC" w:cs="Lohit Devanagari"/>
          <w:b/>
          <w:bCs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Catarina</w:t>
      </w:r>
      <w:r>
        <w:rPr>
          <w:rFonts w:eastAsia="Noto Serif CJK SC" w:cs="Lohit Devanagari"/>
          <w:b/>
          <w:bCs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. Quais são os tipos de queimadas ilegais mais utilizadas pelo agronegócio na Amazônia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 xml:space="preserve">.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Brasil de Fato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 xml:space="preserve">,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Belém (PA)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 xml:space="preserve">,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19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 xml:space="preserve"> de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ago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. de 2020. Disponível em: https://www.brasildefato.com.br/2020/08/19/quais-sao-os-tipos-de-queimadas-ilegais-utilizadas-pelo-agronegocio-na-amazonia. Acesso em: 18 de mai. de 2021.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rFonts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u w:val="none"/>
          <w:effect w:val="none"/>
          <w:lang w:val="pt-BR" w:eastAsia="zh-CN" w:bidi="hi-IN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BORMA, Laura de Simone; NOBRE, Carlos Afonso. </w:t>
      </w:r>
      <w:r>
        <w:rPr>
          <w:b/>
          <w:bCs/>
          <w:sz w:val="24"/>
          <w:szCs w:val="24"/>
        </w:rPr>
        <w:t>Seca na Amazônia: causas e consequências</w:t>
      </w:r>
      <w:r>
        <w:rPr>
          <w:b w:val="false"/>
          <w:bCs w:val="false"/>
          <w:sz w:val="24"/>
          <w:szCs w:val="24"/>
        </w:rPr>
        <w:t>. São Paulo: Oficina de Texto, 2013.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/>
      </w:pPr>
      <w:r>
        <w:rPr>
          <w:b w:val="false"/>
          <w:bCs w:val="false"/>
          <w:sz w:val="24"/>
          <w:szCs w:val="24"/>
        </w:rPr>
        <w:t xml:space="preserve">GÉRON, </w:t>
      </w:r>
      <w:hyperlink r:id="rId5">
        <w:r>
          <w:rPr>
            <w:rStyle w:val="InternetLink"/>
            <w:rFonts w:eastAsia="Noto Serif CJK SC" w:cs="Lohit Devanagari"/>
            <w:b w:val="false"/>
            <w:bCs w:val="false"/>
            <w:strike w:val="false"/>
            <w:dstrike w:val="false"/>
            <w:color w:val="auto"/>
            <w:kern w:val="2"/>
            <w:sz w:val="24"/>
            <w:szCs w:val="24"/>
            <w:u w:val="none"/>
            <w:effect w:val="none"/>
            <w:lang w:val="pt-BR" w:eastAsia="zh-CN" w:bidi="hi-IN"/>
          </w:rPr>
          <w:t>Aurelie</w:t>
        </w:r>
      </w:hyperlink>
      <w:r>
        <w:rPr>
          <w:rFonts w:eastAsia="Noto Serif CJK SC" w:cs="Lohit Devanagari"/>
          <w:b w:val="false"/>
          <w:bCs w:val="false"/>
          <w:strike w:val="false"/>
          <w:dstrike w:val="false"/>
          <w:color w:val="auto"/>
          <w:kern w:val="2"/>
          <w:sz w:val="24"/>
          <w:szCs w:val="24"/>
          <w:u w:val="none"/>
          <w:effect w:val="none"/>
          <w:lang w:val="pt-BR" w:eastAsia="zh-CN" w:bidi="hi-IN"/>
        </w:rPr>
        <w:t xml:space="preserve">n. </w:t>
      </w:r>
      <w:r>
        <w:rPr>
          <w:rFonts w:eastAsia="Noto Serif CJK SC" w:cs="Lohit Devanagari"/>
          <w:b/>
          <w:bCs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Mãos à Obra: Aprendizado de Máquina com Scikit-Learn &amp; TensorFlow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. Rio de Janeiro: Alta Books, 2019.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 xml:space="preserve">KNAFLIC, Cole Nussbaumer. </w:t>
      </w:r>
      <w:bookmarkStart w:id="0" w:name="title1"/>
      <w:bookmarkStart w:id="1" w:name="productTitle1"/>
      <w:bookmarkEnd w:id="0"/>
      <w:bookmarkEnd w:id="1"/>
      <w:r>
        <w:rPr>
          <w:rFonts w:eastAsia="Noto Serif CJK SC" w:cs="Lohit Devanagari"/>
          <w:b/>
          <w:bCs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Storytelling com dados: Um guia sobre visualização de dados para profissionais de negócios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. Rio de Janeiro: Alta Books, 2018.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 xml:space="preserve">MCKINNEY, Wes. </w:t>
      </w:r>
      <w:bookmarkStart w:id="2" w:name="title"/>
      <w:bookmarkStart w:id="3" w:name="productTitle"/>
      <w:bookmarkEnd w:id="2"/>
      <w:bookmarkEnd w:id="3"/>
      <w:r>
        <w:rPr>
          <w:rFonts w:eastAsia="Noto Serif CJK SC" w:cs="Lohit Devanagari"/>
          <w:b/>
          <w:bCs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Python Para Análise de Dados: Tratamento de Dados com Pandas, NumPy e Ipython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. São Paulo: Novatec Editora Ltda., 2018.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rFonts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 xml:space="preserve">NEUMAM, </w:t>
      </w:r>
      <w:r>
        <w:rPr>
          <w:rFonts w:eastAsia="Noto Serif CJK SC" w:cs="Lohit Devanagari"/>
          <w:b/>
          <w:bCs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Camila. Em 36 anos, Brasil teve quase 20% de seu território queimado, diz levantamento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. CNN Brasil, São Paulo, 03 de set. de 2020. Disponível em: https://www.cnnbrasil.com.br/nacional/em-36-anos-brasil-teve-quase-20-de-seu-territorio-queimado-diz-levantamento. Acesso em: 18 de mai. de 2021.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 xml:space="preserve">SBMFC - Sociedade Brasileira de Medicina de Família e Comunidade. </w:t>
      </w:r>
      <w:r>
        <w:rPr>
          <w:rFonts w:eastAsia="Noto Serif CJK SC" w:cs="Lohit Devanagari"/>
          <w:b/>
          <w:bCs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Queimadas e doenças respiratórias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 xml:space="preserve">.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SBMFC, Rio de Janeiro, 10 de set. de 2020.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 xml:space="preserve">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Disponível em: https://www.sbmfc.org.br/noticias/queimadas-e-doencas-respiratorias. Acesso em: 18 de mai. de 2021.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both"/>
        <w:rPr>
          <w:sz w:val="24"/>
          <w:szCs w:val="24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 xml:space="preserve">SETZER, Alberto S; FERREIRA Nelson J. et al. </w:t>
      </w:r>
      <w:r>
        <w:rPr>
          <w:rFonts w:eastAsia="Noto Serif CJK SC" w:cs="Lohit Devanagari"/>
          <w:b/>
          <w:bCs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Queimadas e incêncios florestais: mediante monitoramento orbital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2"/>
          <w:sz w:val="24"/>
          <w:szCs w:val="24"/>
          <w:u w:val="none"/>
          <w:effect w:val="none"/>
          <w:lang w:val="pt-BR" w:eastAsia="zh-CN" w:bidi="hi-IN"/>
        </w:rPr>
        <w:t>. São Paulo: Oficina de Texto, 2021.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>
      <w:b w:val="false"/>
      <w:bCs w:val="false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queimadas.dgi.inpe.br/queimadas/portal" TargetMode="External"/><Relationship Id="rId3" Type="http://schemas.openxmlformats.org/officeDocument/2006/relationships/hyperlink" Target="https://mapbiomas.org/" TargetMode="External"/><Relationship Id="rId4" Type="http://schemas.openxmlformats.org/officeDocument/2006/relationships/hyperlink" Target="http://www.ibama.gov.br/prevfogo" TargetMode="External"/><Relationship Id="rId5" Type="http://schemas.openxmlformats.org/officeDocument/2006/relationships/hyperlink" Target="https://www.google.com/search?q=aurelien+geron&amp;stick=H4sIAAAAAAAAAOPgE-LVT9c3NEw2N0nLic_NU-IBc43jLZMNsky0ZLKTrfST8vOz9cuLMktKUvPiy_OLsq0SS0sy8osWsfIllhal5mSm5imkpxbl5-1gZdzFzsTBAAAJc3qfVgAAAA&amp;sa=X&amp;ved=2ahUKEwiu6IGCxOf3AhVoBbkGHaCWAZYQmxMoAXoECEQQAw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872</TotalTime>
  <Application>LibreOffice/7.2.6.2$Linux_X86_64 LibreOffice_project/20$Build-2</Application>
  <AppVersion>15.0000</AppVersion>
  <Pages>4</Pages>
  <Words>902</Words>
  <Characters>5922</Characters>
  <CharactersWithSpaces>6759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2022-04-12T20:54:58Z</dcterms:created>
  <dc:creator/>
  <dc:description/>
  <dc:language>pt-BR</dc:language>
  <cp:lastModifiedBy/>
  <dcterms:modified xsi:type="dcterms:W3CDTF">2022-05-19T01:17:31Z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