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fontTable.xml.rels" ContentType="application/vnd.openxmlformats-package.relationships+xml"/>
  <Override PartName="/word/_rels/footer4.xml.rels" ContentType="application/vnd.openxmlformats-package.relationships+xml"/>
  <Override PartName="/word/_rels/footer5.xml.rels" ContentType="application/vnd.openxmlformats-package.relationships+xml"/>
  <Override PartName="/word/footer5.xml" ContentType="application/vnd.openxmlformats-officedocument.wordprocessingml.footer+xml"/>
  <Override PartName="/word/header5.xml" ContentType="application/vnd.openxmlformats-officedocument.wordprocessingml.header+xml"/>
  <Override PartName="/word/styles.xml" ContentType="application/vnd.openxmlformats-officedocument.wordprocessingml.styles+xml"/>
  <Override PartName="/word/footer4.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settings.xml" ContentType="application/vnd.openxmlformats-officedocument.wordprocessingml.settings+xml"/>
  <Override PartName="/word/footer1.xml" ContentType="application/vnd.openxmlformats-officedocument.wordprocessingml.footer+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document.xml" ContentType="application/vnd.openxmlformats-officedocument.wordprocessingml.document.main+xml"/>
  <Override PartName="/word/header2.xml" ContentType="application/vnd.openxmlformats-officedocument.wordprocessingml.header+xml"/>
  <Override PartName="/word/numbering.xml" ContentType="application/vnd.openxmlformats-officedocument.wordprocessingml.numbering+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fontTable.xml" ContentType="application/vnd.openxmlformats-officedocument.wordprocessingml.fontTable+xml"/>
  <Override PartName="/word/header3.xml" ContentType="application/vnd.openxmlformats-officedocument.wordprocessingml.header+xml"/>
  <Override PartName="/word/footnotes.xml" ContentType="application/vnd.openxmlformats-officedocument.wordprocessingml.footnotes+xml"/>
  <Override PartName="/word/footer2.xml" ContentType="application/vnd.openxmlformats-officedocument.wordprocessingml.foot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tabs>
          <w:tab w:val="clear" w:pos="720"/>
          <w:tab w:val="left" w:pos="7378" w:leader="none"/>
        </w:tabs>
        <w:spacing w:before="113" w:after="0"/>
        <w:ind w:left="2880" w:hanging="0"/>
        <w:rPr>
          <w:b/>
          <w:b/>
          <w:color w:val="FFFFFF"/>
          <w:w w:val="105"/>
          <w:sz w:val="26"/>
        </w:rPr>
      </w:pPr>
      <w:r>
        <w:rPr>
          <w:b/>
          <w:color w:val="FFFFFF"/>
          <w:w w:val="105"/>
          <w:sz w:val="26"/>
        </w:rPr>
        <mc:AlternateContent>
          <mc:Choice Requires="wps">
            <w:drawing>
              <wp:anchor behindDoc="1" distT="5080" distB="5080" distL="5080" distR="5080" simplePos="0" locked="0" layoutInCell="0" allowOverlap="1" relativeHeight="27" wp14:anchorId="2097A7CD">
                <wp:simplePos x="0" y="0"/>
                <wp:positionH relativeFrom="page">
                  <wp:align>left</wp:align>
                </wp:positionH>
                <wp:positionV relativeFrom="paragraph">
                  <wp:posOffset>-627380</wp:posOffset>
                </wp:positionV>
                <wp:extent cx="7560310" cy="11257280"/>
                <wp:effectExtent l="5080" t="5080" r="5080" b="5080"/>
                <wp:wrapNone/>
                <wp:docPr id="1" name="Rectangle 18"/>
                <a:graphic xmlns:a="http://schemas.openxmlformats.org/drawingml/2006/main">
                  <a:graphicData uri="http://schemas.microsoft.com/office/word/2010/wordprocessingShape">
                    <wps:wsp>
                      <wps:cNvSpPr/>
                      <wps:spPr>
                        <a:xfrm>
                          <a:off x="0" y="0"/>
                          <a:ext cx="7560360" cy="11257200"/>
                        </a:xfrm>
                        <a:prstGeom prst="rect">
                          <a:avLst/>
                        </a:prstGeom>
                        <a:solidFill>
                          <a:srgbClr val="15222d"/>
                        </a:solidFill>
                        <a:ln w="9525">
                          <a:solidFill>
                            <a:srgbClr val="203644"/>
                          </a:solidFill>
                          <a:miter/>
                        </a:ln>
                      </wps:spPr>
                      <wps:style>
                        <a:lnRef idx="0"/>
                        <a:fillRef idx="0"/>
                        <a:effectRef idx="0"/>
                        <a:fontRef idx="minor"/>
                      </wps:style>
                      <wps:bodyPr/>
                    </wps:wsp>
                  </a:graphicData>
                </a:graphic>
              </wp:anchor>
            </w:drawing>
          </mc:Choice>
          <mc:Fallback>
            <w:pict>
              <v:rect id="shape_0" ID="Rectangle 18" path="m0,0l-2147483645,0l-2147483645,-2147483646l0,-2147483646xe" fillcolor="#15222d" stroked="t" o:allowincell="f" style="position:absolute;margin-left:0.4pt;margin-top:-49.4pt;width:595.25pt;height:886.35pt;mso-wrap-style:none;v-text-anchor:middle;mso-position-horizontal:left;mso-position-horizontal-relative:page" wp14:anchorId="2097A7CD">
                <v:fill o:detectmouseclick="t" type="solid" color2="#eaddd2"/>
                <v:stroke color="#203644" weight="9360" joinstyle="miter" endcap="flat"/>
                <w10:wrap type="none"/>
              </v:rect>
            </w:pict>
          </mc:Fallback>
        </mc:AlternateContent>
      </w:r>
    </w:p>
    <w:p>
      <w:pPr>
        <w:pStyle w:val="Normal"/>
        <w:tabs>
          <w:tab w:val="clear" w:pos="720"/>
          <w:tab w:val="left" w:pos="7378" w:leader="none"/>
        </w:tabs>
        <w:spacing w:before="113" w:after="0"/>
        <w:ind w:left="2880" w:hanging="0"/>
        <w:rPr/>
      </w:pPr>
      <w:r>
        <w:rPr>
          <w:b/>
          <w:color w:val="FFFFFF"/>
          <w:w w:val="105"/>
          <w:sz w:val="26"/>
        </w:rPr>
        <w:t>Trabalho de Conclusão de Curso</w:t>
      </w:r>
    </w:p>
    <w:p>
      <w:pPr>
        <w:pStyle w:val="TextBody"/>
        <w:tabs>
          <w:tab w:val="clear" w:pos="720"/>
          <w:tab w:val="left" w:pos="7307" w:leader="none"/>
        </w:tabs>
        <w:rPr/>
      </w:pPr>
      <w:r>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color w:val="000000" w:themeColor="text1"/>
          <w:sz w:val="20"/>
        </w:rPr>
      </w:pPr>
      <w:r>
        <w:rPr>
          <w:color w:val="000000" w:themeColor="text1"/>
          <w:sz w:val="20"/>
        </w:rPr>
      </w:r>
    </w:p>
    <w:p>
      <w:pPr>
        <w:pStyle w:val="TextBody"/>
        <w:rPr>
          <w:color w:val="000000" w:themeColor="text1"/>
          <w:sz w:val="20"/>
        </w:rPr>
      </w:pPr>
      <w:r>
        <w:rPr>
          <w:color w:val="000000" w:themeColor="text1"/>
          <w:sz w:val="20"/>
        </w:rPr>
      </w:r>
    </w:p>
    <w:p>
      <w:pPr>
        <w:pStyle w:val="TextBody"/>
        <w:rPr>
          <w:color w:val="000000" w:themeColor="text1"/>
          <w:sz w:val="20"/>
        </w:rPr>
      </w:pPr>
      <w:r>
        <w:rPr>
          <w:color w:val="000000" w:themeColor="text1"/>
          <w:sz w:val="20"/>
        </w:rPr>
      </w:r>
    </w:p>
    <w:p>
      <w:pPr>
        <w:pStyle w:val="TextBody"/>
        <w:spacing w:before="7" w:after="0"/>
        <w:rPr>
          <w:color w:val="000000" w:themeColor="text1"/>
          <w:sz w:val="21"/>
        </w:rPr>
      </w:pPr>
      <w:r>
        <w:rPr>
          <w:color w:val="000000" w:themeColor="text1"/>
          <w:sz w:val="21"/>
        </w:rPr>
      </w:r>
    </w:p>
    <w:p>
      <w:pPr>
        <w:pStyle w:val="TextBody"/>
        <w:spacing w:before="6" w:after="0"/>
        <w:rPr>
          <w:b/>
          <w:b/>
          <w:color w:val="000000" w:themeColor="text1"/>
          <w:sz w:val="36"/>
        </w:rPr>
      </w:pPr>
      <w:r>
        <w:rPr>
          <w:b/>
          <w:color w:val="000000" w:themeColor="text1"/>
          <w:sz w:val="36"/>
        </w:rPr>
      </w:r>
    </w:p>
    <w:p>
      <w:pPr>
        <w:pStyle w:val="TextBody"/>
        <w:rPr/>
      </w:pPr>
      <w:r>
        <w:rPr/>
      </w:r>
    </w:p>
    <w:p>
      <w:pPr>
        <w:pStyle w:val="TextBody"/>
        <w:rPr>
          <w:color w:val="DDBE59"/>
          <w:sz w:val="64"/>
          <w:szCs w:val="64"/>
        </w:rPr>
      </w:pPr>
      <w:r>
        <w:rPr>
          <w:color w:val="DDBE59"/>
          <w:sz w:val="64"/>
          <w:szCs w:val="64"/>
        </w:rPr>
        <mc:AlternateContent>
          <mc:Choice Requires="wps">
            <w:drawing>
              <wp:anchor behindDoc="0" distT="0" distB="0" distL="0" distR="0" simplePos="0" locked="0" layoutInCell="0" allowOverlap="1" relativeHeight="30" wp14:anchorId="1DD98727">
                <wp:simplePos x="0" y="0"/>
                <wp:positionH relativeFrom="page">
                  <wp:align>center</wp:align>
                </wp:positionH>
                <wp:positionV relativeFrom="paragraph">
                  <wp:posOffset>506730</wp:posOffset>
                </wp:positionV>
                <wp:extent cx="6400800" cy="1944370"/>
                <wp:effectExtent l="0" t="0" r="0" b="0"/>
                <wp:wrapNone/>
                <wp:docPr id="2" name="Título 1"/>
                <a:graphic xmlns:a="http://schemas.openxmlformats.org/drawingml/2006/main">
                  <a:graphicData uri="http://schemas.microsoft.com/office/word/2010/wordprocessingShape">
                    <wps:wsp>
                      <wps:cNvSpPr/>
                      <wps:spPr>
                        <a:xfrm>
                          <a:off x="0" y="0"/>
                          <a:ext cx="6400800" cy="1944360"/>
                        </a:xfrm>
                        <a:prstGeom prst="rect">
                          <a:avLst/>
                        </a:prstGeom>
                        <a:noFill/>
                        <a:ln w="0">
                          <a:noFill/>
                        </a:ln>
                      </wps:spPr>
                      <wps:style>
                        <a:lnRef idx="0"/>
                        <a:fillRef idx="0"/>
                        <a:effectRef idx="0"/>
                        <a:fontRef idx="minor"/>
                      </wps:style>
                      <wps:txbx>
                        <w:txbxContent>
                          <w:p>
                            <w:pPr>
                              <w:pStyle w:val="FrameContents"/>
                              <w:jc w:val="center"/>
                              <w:rPr>
                                <w:rFonts w:ascii="Gotham Black" w:hAnsi="Gotham Black"/>
                                <w:color w:val="E5CC80"/>
                                <w:kern w:val="2"/>
                                <w:sz w:val="64"/>
                                <w:szCs w:val="64"/>
                                <w:lang w:val="pt-BR"/>
                              </w:rPr>
                            </w:pPr>
                            <w:r>
                              <w:rPr>
                                <w:rFonts w:ascii="Gotham Black" w:hAnsi="Gotham Black"/>
                                <w:color w:val="E5CC80"/>
                                <w:kern w:val="2"/>
                                <w:sz w:val="64"/>
                                <w:szCs w:val="64"/>
                                <w:lang w:val="pt-BR"/>
                              </w:rPr>
                              <w:t>PÓS-GRADUAÇÃO EM CIÊNCIA DE DADOS E INTELIGÊNCIA ARTIFICIAL</w:t>
                            </w:r>
                          </w:p>
                        </w:txbxContent>
                      </wps:txbx>
                      <wps:bodyPr anchor="ctr">
                        <a:noAutofit/>
                      </wps:bodyPr>
                    </wps:wsp>
                  </a:graphicData>
                </a:graphic>
              </wp:anchor>
            </w:drawing>
          </mc:Choice>
          <mc:Fallback>
            <w:pict>
              <v:rect id="shape_0" ID="Título 1" path="m0,0l-2147483645,0l-2147483645,-2147483646l0,-2147483646xe" stroked="f" o:allowincell="f" style="position:absolute;margin-left:45.65pt;margin-top:39.9pt;width:503.95pt;height:153.05pt;mso-wrap-style:square;v-text-anchor:middle;mso-position-horizontal:center;mso-position-horizontal-relative:page" wp14:anchorId="1DD98727">
                <v:fill o:detectmouseclick="t" on="false"/>
                <v:stroke color="#3465a4" joinstyle="round" endcap="flat"/>
                <v:textbox>
                  <w:txbxContent>
                    <w:p>
                      <w:pPr>
                        <w:pStyle w:val="FrameContents"/>
                        <w:jc w:val="center"/>
                        <w:rPr>
                          <w:rFonts w:ascii="Gotham Black" w:hAnsi="Gotham Black"/>
                          <w:color w:val="E5CC80"/>
                          <w:kern w:val="2"/>
                          <w:sz w:val="64"/>
                          <w:szCs w:val="64"/>
                          <w:lang w:val="pt-BR"/>
                        </w:rPr>
                      </w:pPr>
                      <w:r>
                        <w:rPr>
                          <w:rFonts w:ascii="Gotham Black" w:hAnsi="Gotham Black"/>
                          <w:color w:val="E5CC80"/>
                          <w:kern w:val="2"/>
                          <w:sz w:val="64"/>
                          <w:szCs w:val="64"/>
                          <w:lang w:val="pt-BR"/>
                        </w:rPr>
                        <w:t>PÓS-GRADUAÇÃO EM CIÊNCIA DE DADOS E INTELIGÊNCIA ARTIFICIAL</w:t>
                      </w:r>
                    </w:p>
                  </w:txbxContent>
                </v:textbox>
                <w10:wrap type="none"/>
              </v:rect>
            </w:pict>
          </mc:Fallback>
        </mc:AlternateContent>
      </w:r>
    </w:p>
    <w:p>
      <w:pPr>
        <w:pStyle w:val="TextBody"/>
        <w:rPr>
          <w:b/>
          <w:b/>
          <w:bCs/>
          <w:color w:val="DDBE59"/>
          <w:kern w:val="2"/>
          <w:sz w:val="64"/>
          <w:szCs w:val="64"/>
        </w:rPr>
      </w:pPr>
      <w:r>
        <w:rPr>
          <w:b/>
          <w:bCs/>
          <w:color w:val="DDBE59"/>
          <w:kern w:val="2"/>
          <w:sz w:val="64"/>
          <w:szCs w:val="64"/>
        </w:rPr>
      </w:r>
    </w:p>
    <w:p>
      <w:pPr>
        <w:pStyle w:val="TextBody"/>
        <w:rPr/>
      </w:pPr>
      <w:r>
        <w:rPr>
          <w:b/>
          <w:bCs/>
          <w:color w:val="DDBE59"/>
          <w:kern w:val="2"/>
          <w:sz w:val="64"/>
          <w:szCs w:val="64"/>
        </w:rPr>
        <w:tab/>
      </w:r>
    </w:p>
    <w:p>
      <w:pPr>
        <w:pStyle w:val="TextBody"/>
        <w:tabs>
          <w:tab w:val="clear" w:pos="720"/>
          <w:tab w:val="left" w:pos="7440" w:leader="none"/>
        </w:tabs>
        <w:rPr/>
      </w:pPr>
      <w:r>
        <w:rPr>
          <w:b/>
          <w:color w:val="000000" w:themeColor="text1"/>
          <w:sz w:val="20"/>
        </w:rPr>
        <w:tab/>
      </w:r>
    </w:p>
    <w:p>
      <w:pPr>
        <w:pStyle w:val="TextBody"/>
        <w:tabs>
          <w:tab w:val="clear" w:pos="720"/>
          <w:tab w:val="left" w:pos="1568" w:leader="none"/>
        </w:tabs>
        <w:rPr/>
      </w:pPr>
      <w:r>
        <w:rPr>
          <w:b/>
          <w:color w:val="000000" w:themeColor="text1"/>
          <w:sz w:val="20"/>
        </w:rPr>
        <w:tab/>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mc:AlternateContent>
          <mc:Choice Requires="wps">
            <w:drawing>
              <wp:anchor behindDoc="0" distT="5080" distB="5080" distL="5080" distR="5080" simplePos="0" locked="0" layoutInCell="0" allowOverlap="1" relativeHeight="34" wp14:anchorId="469E21E0">
                <wp:simplePos x="0" y="0"/>
                <wp:positionH relativeFrom="column">
                  <wp:posOffset>-273050</wp:posOffset>
                </wp:positionH>
                <wp:positionV relativeFrom="paragraph">
                  <wp:posOffset>202565</wp:posOffset>
                </wp:positionV>
                <wp:extent cx="6753225" cy="9525"/>
                <wp:effectExtent l="5080" t="5080" r="5080" b="5080"/>
                <wp:wrapNone/>
                <wp:docPr id="4" name="Conector reto 15"/>
                <a:graphic xmlns:a="http://schemas.openxmlformats.org/drawingml/2006/main">
                  <a:graphicData uri="http://schemas.microsoft.com/office/word/2010/wordprocessingShape">
                    <wps:wsp>
                      <wps:cNvSpPr/>
                      <wps:spPr>
                        <a:xfrm>
                          <a:off x="0" y="0"/>
                          <a:ext cx="6753240" cy="9360"/>
                        </a:xfrm>
                        <a:prstGeom prst="line">
                          <a:avLst/>
                        </a:prstGeom>
                        <a:ln>
                          <a:solidFill>
                            <a:srgbClr val="e5cc80"/>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1.5pt,15.95pt" to="510.2pt,16.65pt" ID="Conector reto 15" stroked="t" o:allowincell="f" style="position:absolute" wp14:anchorId="469E21E0">
                <v:stroke color="#e5cc80" weight="9360" joinstyle="round" endcap="flat"/>
                <v:fill o:detectmouseclick="t" on="false"/>
                <w10:wrap type="none"/>
              </v:line>
            </w:pict>
          </mc:Fallback>
        </mc:AlternateContent>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TextBody"/>
        <w:rPr>
          <w:b/>
          <w:b/>
          <w:color w:val="000000" w:themeColor="text1"/>
          <w:sz w:val="20"/>
        </w:rPr>
      </w:pPr>
      <w:r>
        <w:rPr>
          <w:b/>
          <w:color w:val="000000" w:themeColor="text1"/>
          <w:sz w:val="20"/>
        </w:rPr>
      </w:r>
    </w:p>
    <w:p>
      <w:pPr>
        <w:pStyle w:val="Normal"/>
        <w:spacing w:lineRule="auto" w:line="319" w:before="40" w:after="0"/>
        <w:ind w:right="5523" w:hanging="0"/>
        <w:rPr>
          <w:b/>
          <w:b/>
          <w:color w:val="DDBE59"/>
          <w:sz w:val="26"/>
        </w:rPr>
      </w:pPr>
      <w:r>
        <w:rPr>
          <w:b/>
          <w:color w:val="DDBE59"/>
          <w:sz w:val="26"/>
        </w:rPr>
      </w:r>
    </w:p>
    <w:p>
      <w:pPr>
        <w:pStyle w:val="Normal"/>
        <w:spacing w:lineRule="auto" w:line="319" w:before="40" w:after="0"/>
        <w:ind w:right="5523" w:hanging="0"/>
        <w:rPr>
          <w:b/>
          <w:b/>
          <w:color w:val="E5CC80"/>
          <w:sz w:val="26"/>
        </w:rPr>
      </w:pPr>
      <w:r>
        <w:rPr>
          <w:b/>
          <w:color w:val="E5CC80"/>
          <w:sz w:val="26"/>
        </w:rPr>
      </w:r>
    </w:p>
    <w:p>
      <w:pPr>
        <w:pStyle w:val="Normal"/>
        <w:spacing w:lineRule="auto" w:line="319" w:before="40" w:after="0"/>
        <w:ind w:right="5523" w:hanging="0"/>
        <w:rPr>
          <w:b/>
          <w:b/>
          <w:color w:val="E5CC80"/>
          <w:sz w:val="26"/>
        </w:rPr>
      </w:pPr>
      <w:r>
        <w:rPr>
          <w:b/>
          <w:color w:val="E5CC80"/>
          <w:sz w:val="26"/>
        </w:rPr>
      </w:r>
    </w:p>
    <w:p>
      <w:pPr>
        <w:pStyle w:val="Normal"/>
        <w:spacing w:lineRule="auto" w:line="319" w:before="40" w:after="0"/>
        <w:ind w:right="5523" w:hanging="0"/>
        <w:rPr>
          <w:b/>
          <w:b/>
          <w:color w:val="E5CC80"/>
          <w:sz w:val="26"/>
        </w:rPr>
      </w:pPr>
      <w:r>
        <w:rPr>
          <w:b/>
          <w:color w:val="E5CC80"/>
          <w:sz w:val="26"/>
        </w:rPr>
        <mc:AlternateContent>
          <mc:Choice Requires="wps">
            <w:drawing>
              <wp:anchor behindDoc="0" distT="0" distB="0" distL="0" distR="0" simplePos="0" locked="0" layoutInCell="0" allowOverlap="1" relativeHeight="32" wp14:anchorId="73B20155">
                <wp:simplePos x="0" y="0"/>
                <wp:positionH relativeFrom="margin">
                  <wp:align>left</wp:align>
                </wp:positionH>
                <wp:positionV relativeFrom="paragraph">
                  <wp:posOffset>278130</wp:posOffset>
                </wp:positionV>
                <wp:extent cx="6315075" cy="563880"/>
                <wp:effectExtent l="0" t="0" r="0" b="0"/>
                <wp:wrapNone/>
                <wp:docPr id="5" name="Retângulo 14"/>
                <a:graphic xmlns:a="http://schemas.openxmlformats.org/drawingml/2006/main">
                  <a:graphicData uri="http://schemas.microsoft.com/office/word/2010/wordprocessingShape">
                    <wps:wsp>
                      <wps:cNvSpPr/>
                      <wps:spPr>
                        <a:xfrm>
                          <a:off x="0" y="0"/>
                          <a:ext cx="6315120" cy="563760"/>
                        </a:xfrm>
                        <a:prstGeom prst="rect">
                          <a:avLst/>
                        </a:prstGeom>
                        <a:noFill/>
                        <a:ln w="0">
                          <a:noFill/>
                        </a:ln>
                      </wps:spPr>
                      <wps:style>
                        <a:lnRef idx="0"/>
                        <a:fillRef idx="0"/>
                        <a:effectRef idx="0"/>
                        <a:fontRef idx="minor"/>
                      </wps:style>
                      <wps:txbx>
                        <w:txbxContent>
                          <w:p>
                            <w:pPr>
                              <w:pStyle w:val="FrameContents"/>
                              <w:jc w:val="both"/>
                              <w:rPr>
                                <w:rFonts w:ascii="Gotham Book" w:hAnsi="Gotham Book" w:cs="Gotham Book"/>
                                <w:b/>
                                <w:b/>
                                <w:bCs/>
                                <w:color w:val="FFFFFF" w:themeColor="background1"/>
                                <w:kern w:val="2"/>
                                <w:sz w:val="32"/>
                                <w:szCs w:val="32"/>
                                <w:lang w:val="pt-BR"/>
                              </w:rPr>
                            </w:pPr>
                            <w:r>
                              <w:rPr>
                                <w:rFonts w:cs="Gotham Book" w:ascii="Gotham Bold" w:hAnsi="Gotham Bold"/>
                                <w:b/>
                                <w:bCs/>
                                <w:color w:val="FFFFFF" w:themeColor="background1"/>
                                <w:kern w:val="2"/>
                                <w:sz w:val="32"/>
                                <w:szCs w:val="32"/>
                                <w:lang w:val="pt-BR"/>
                              </w:rPr>
                              <w:t>ALUNO:</w:t>
                            </w:r>
                            <w:r>
                              <w:rPr>
                                <w:rFonts w:cs="Gotham Book" w:ascii="Gotham Book" w:hAnsi="Gotham Book"/>
                                <w:b/>
                                <w:bCs/>
                                <w:color w:val="FFFFFF" w:themeColor="background1"/>
                                <w:kern w:val="2"/>
                                <w:sz w:val="32"/>
                                <w:szCs w:val="32"/>
                                <w:lang w:val="pt-BR"/>
                              </w:rPr>
                              <w:t xml:space="preserve"> Faustino Firmino de Carvalho Junior</w:t>
                            </w:r>
                          </w:p>
                          <w:p>
                            <w:pPr>
                              <w:pStyle w:val="FrameContents"/>
                              <w:jc w:val="both"/>
                              <w:rPr>
                                <w:rFonts w:ascii="Gotham Book" w:hAnsi="Gotham Book" w:cs="Gotham Book"/>
                                <w:b/>
                                <w:b/>
                                <w:bCs/>
                                <w:color w:val="FFFFFF" w:themeColor="background1"/>
                                <w:kern w:val="2"/>
                                <w:sz w:val="32"/>
                                <w:szCs w:val="32"/>
                                <w:lang w:val="pt-BR"/>
                              </w:rPr>
                            </w:pPr>
                            <w:r>
                              <w:rPr>
                                <w:rFonts w:cs="Gotham Book" w:ascii="Gotham Bold" w:hAnsi="Gotham Bold"/>
                                <w:b/>
                                <w:bCs/>
                                <w:color w:val="FFFFFF" w:themeColor="background1"/>
                                <w:kern w:val="2"/>
                                <w:sz w:val="32"/>
                                <w:szCs w:val="32"/>
                                <w:lang w:val="pt-BR"/>
                              </w:rPr>
                              <w:t>ORIENTADOR:</w:t>
                            </w:r>
                            <w:r>
                              <w:rPr>
                                <w:rFonts w:cs="Gotham Book" w:ascii="Gotham Book" w:hAnsi="Gotham Book"/>
                                <w:b/>
                                <w:bCs/>
                                <w:color w:val="FFFFFF" w:themeColor="background1"/>
                                <w:kern w:val="2"/>
                                <w:sz w:val="32"/>
                                <w:szCs w:val="32"/>
                                <w:lang w:val="pt-BR"/>
                              </w:rPr>
                              <w:t xml:space="preserve"> Nome do Orientador</w:t>
                            </w:r>
                          </w:p>
                        </w:txbxContent>
                      </wps:txbx>
                      <wps:bodyPr anchor="t">
                        <a:spAutoFit/>
                      </wps:bodyPr>
                    </wps:wsp>
                  </a:graphicData>
                </a:graphic>
              </wp:anchor>
            </w:drawing>
          </mc:Choice>
          <mc:Fallback>
            <w:pict>
              <v:rect id="shape_0" ID="Retângulo 14" path="m0,0l-2147483645,0l-2147483645,-2147483646l0,-2147483646xe" stroked="f" o:allowincell="f" style="position:absolute;margin-left:0pt;margin-top:21.9pt;width:497.2pt;height:44.35pt;mso-wrap-style:square;v-text-anchor:top;mso-position-horizontal:left;mso-position-horizontal-relative:margin" wp14:anchorId="73B20155">
                <v:fill o:detectmouseclick="t" on="false"/>
                <v:stroke color="#3465a4" joinstyle="round" endcap="flat"/>
                <v:textbox>
                  <w:txbxContent>
                    <w:p>
                      <w:pPr>
                        <w:pStyle w:val="FrameContents"/>
                        <w:jc w:val="both"/>
                        <w:rPr>
                          <w:rFonts w:ascii="Gotham Book" w:hAnsi="Gotham Book" w:cs="Gotham Book"/>
                          <w:b/>
                          <w:b/>
                          <w:bCs/>
                          <w:color w:val="FFFFFF" w:themeColor="background1"/>
                          <w:kern w:val="2"/>
                          <w:sz w:val="32"/>
                          <w:szCs w:val="32"/>
                          <w:lang w:val="pt-BR"/>
                        </w:rPr>
                      </w:pPr>
                      <w:r>
                        <w:rPr>
                          <w:rFonts w:cs="Gotham Book" w:ascii="Gotham Bold" w:hAnsi="Gotham Bold"/>
                          <w:b/>
                          <w:bCs/>
                          <w:color w:val="FFFFFF" w:themeColor="background1"/>
                          <w:kern w:val="2"/>
                          <w:sz w:val="32"/>
                          <w:szCs w:val="32"/>
                          <w:lang w:val="pt-BR"/>
                        </w:rPr>
                        <w:t>ALUNO:</w:t>
                      </w:r>
                      <w:r>
                        <w:rPr>
                          <w:rFonts w:cs="Gotham Book" w:ascii="Gotham Book" w:hAnsi="Gotham Book"/>
                          <w:b/>
                          <w:bCs/>
                          <w:color w:val="FFFFFF" w:themeColor="background1"/>
                          <w:kern w:val="2"/>
                          <w:sz w:val="32"/>
                          <w:szCs w:val="32"/>
                          <w:lang w:val="pt-BR"/>
                        </w:rPr>
                        <w:t xml:space="preserve"> Faustino Firmino de Carvalho Junior</w:t>
                      </w:r>
                    </w:p>
                    <w:p>
                      <w:pPr>
                        <w:pStyle w:val="FrameContents"/>
                        <w:jc w:val="both"/>
                        <w:rPr>
                          <w:rFonts w:ascii="Gotham Book" w:hAnsi="Gotham Book" w:cs="Gotham Book"/>
                          <w:b/>
                          <w:b/>
                          <w:bCs/>
                          <w:color w:val="FFFFFF" w:themeColor="background1"/>
                          <w:kern w:val="2"/>
                          <w:sz w:val="32"/>
                          <w:szCs w:val="32"/>
                          <w:lang w:val="pt-BR"/>
                        </w:rPr>
                      </w:pPr>
                      <w:r>
                        <w:rPr>
                          <w:rFonts w:cs="Gotham Book" w:ascii="Gotham Bold" w:hAnsi="Gotham Bold"/>
                          <w:b/>
                          <w:bCs/>
                          <w:color w:val="FFFFFF" w:themeColor="background1"/>
                          <w:kern w:val="2"/>
                          <w:sz w:val="32"/>
                          <w:szCs w:val="32"/>
                          <w:lang w:val="pt-BR"/>
                        </w:rPr>
                        <w:t>ORIENTADOR:</w:t>
                      </w:r>
                      <w:r>
                        <w:rPr>
                          <w:rFonts w:cs="Gotham Book" w:ascii="Gotham Book" w:hAnsi="Gotham Book"/>
                          <w:b/>
                          <w:bCs/>
                          <w:color w:val="FFFFFF" w:themeColor="background1"/>
                          <w:kern w:val="2"/>
                          <w:sz w:val="32"/>
                          <w:szCs w:val="32"/>
                          <w:lang w:val="pt-BR"/>
                        </w:rPr>
                        <w:t xml:space="preserve"> Nome do Orientador</w:t>
                      </w:r>
                    </w:p>
                  </w:txbxContent>
                </v:textbox>
                <w10:wrap type="none"/>
              </v:rect>
            </w:pict>
          </mc:Fallback>
        </mc:AlternateContent>
      </w:r>
    </w:p>
    <w:p>
      <w:pPr>
        <w:pStyle w:val="Normal"/>
        <w:spacing w:lineRule="auto" w:line="319" w:before="40" w:after="0"/>
        <w:ind w:left="130" w:right="5523" w:hanging="0"/>
        <w:rPr>
          <w:b/>
          <w:b/>
          <w:color w:val="DDBE59"/>
          <w:sz w:val="26"/>
        </w:rPr>
      </w:pPr>
      <w:r>
        <w:rPr>
          <w:b/>
          <w:color w:val="DDBE59"/>
          <w:sz w:val="26"/>
        </w:rPr>
      </w:r>
    </w:p>
    <w:p>
      <w:pPr>
        <w:pStyle w:val="Normal"/>
        <w:tabs>
          <w:tab w:val="clear" w:pos="720"/>
          <w:tab w:val="left" w:pos="1450" w:leader="none"/>
        </w:tabs>
        <w:spacing w:lineRule="auto" w:line="319" w:before="40" w:after="0"/>
        <w:ind w:left="130" w:right="5523" w:hanging="0"/>
        <w:rPr/>
      </w:pPr>
      <w:r>
        <w:rPr>
          <w:b/>
          <w:color w:val="DDBE59"/>
          <w:sz w:val="26"/>
        </w:rPr>
        <w:tab/>
      </w:r>
    </w:p>
    <w:p>
      <w:pPr>
        <w:pStyle w:val="Normal"/>
        <w:spacing w:lineRule="auto" w:line="319" w:before="40" w:after="0"/>
        <w:ind w:right="5523" w:hanging="0"/>
        <w:rPr>
          <w:b/>
          <w:b/>
          <w:color w:val="DDBE59"/>
          <w:sz w:val="26"/>
        </w:rPr>
      </w:pPr>
      <w:r>
        <w:rPr>
          <w:b/>
          <w:color w:val="DDBE59"/>
          <w:sz w:val="26"/>
        </w:rPr>
      </w:r>
    </w:p>
    <w:p>
      <w:pPr>
        <w:sectPr>
          <w:headerReference w:type="even" r:id="rId4"/>
          <w:headerReference w:type="default" r:id="rId5"/>
          <w:headerReference w:type="first" r:id="rId6"/>
          <w:footerReference w:type="even" r:id="rId7"/>
          <w:footerReference w:type="default" r:id="rId8"/>
          <w:footerReference w:type="first" r:id="rId9"/>
          <w:type w:val="nextPage"/>
          <w:pgSz w:w="11906" w:h="16838"/>
          <w:pgMar w:left="1060" w:right="0" w:gutter="0" w:header="720" w:top="777" w:footer="720" w:bottom="777"/>
          <w:pgNumType w:fmt="decimal"/>
          <w:formProt w:val="false"/>
          <w:textDirection w:val="lrTb"/>
          <w:docGrid w:type="default" w:linePitch="100" w:charSpace="0"/>
        </w:sectPr>
        <w:pStyle w:val="Normal"/>
        <w:spacing w:lineRule="auto" w:line="319"/>
        <w:rPr>
          <w:sz w:val="26"/>
        </w:rPr>
      </w:pPr>
      <w:r>
        <w:rPr>
          <w:sz w:val="26"/>
        </w:rPr>
        <mc:AlternateContent>
          <mc:Choice Requires="wpg">
            <w:drawing>
              <wp:anchor behindDoc="0" distT="0" distB="0" distL="0" distR="0" simplePos="0" locked="0" layoutInCell="0" allowOverlap="1" relativeHeight="35" wp14:anchorId="79D70E76">
                <wp:simplePos x="0" y="0"/>
                <wp:positionH relativeFrom="page">
                  <wp:align>center</wp:align>
                </wp:positionH>
                <wp:positionV relativeFrom="paragraph">
                  <wp:posOffset>1833880</wp:posOffset>
                </wp:positionV>
                <wp:extent cx="2895600" cy="387350"/>
                <wp:effectExtent l="0" t="0" r="0" b="0"/>
                <wp:wrapNone/>
                <wp:docPr id="7" name="Agrupar 62"/>
                <a:graphic xmlns:a="http://schemas.openxmlformats.org/drawingml/2006/main">
                  <a:graphicData uri="http://schemas.microsoft.com/office/word/2010/wordprocessingGroup">
                    <wpg:wgp>
                      <wpg:cNvGrpSpPr/>
                      <wpg:grpSpPr>
                        <a:xfrm>
                          <a:off x="0" y="0"/>
                          <a:ext cx="2895480" cy="387360"/>
                          <a:chOff x="0" y="0"/>
                          <a:chExt cx="2895480" cy="387360"/>
                        </a:xfrm>
                      </wpg:grpSpPr>
                      <pic:pic xmlns:pic="http://schemas.openxmlformats.org/drawingml/2006/picture">
                        <pic:nvPicPr>
                          <pic:cNvPr id="0" name="Imagem 15" descr=""/>
                          <pic:cNvPicPr/>
                        </pic:nvPicPr>
                        <pic:blipFill>
                          <a:blip r:embed="rId2"/>
                          <a:srcRect l="3368" t="40163" r="54801" b="36826"/>
                          <a:stretch/>
                        </pic:blipFill>
                        <pic:spPr>
                          <a:xfrm>
                            <a:off x="0" y="0"/>
                            <a:ext cx="1338480" cy="387360"/>
                          </a:xfrm>
                          <a:prstGeom prst="rect">
                            <a:avLst/>
                          </a:prstGeom>
                          <a:ln w="0">
                            <a:noFill/>
                          </a:ln>
                        </pic:spPr>
                      </pic:pic>
                      <pic:pic xmlns:pic="http://schemas.openxmlformats.org/drawingml/2006/picture">
                        <pic:nvPicPr>
                          <pic:cNvPr id="1" name="Imagem 61" descr=""/>
                          <pic:cNvPicPr/>
                        </pic:nvPicPr>
                        <pic:blipFill>
                          <a:blip r:embed="rId3"/>
                          <a:stretch/>
                        </pic:blipFill>
                        <pic:spPr>
                          <a:xfrm>
                            <a:off x="1487160" y="76320"/>
                            <a:ext cx="1408320" cy="210960"/>
                          </a:xfrm>
                          <a:prstGeom prst="rect">
                            <a:avLst/>
                          </a:prstGeom>
                          <a:ln w="0">
                            <a:noFill/>
                          </a:ln>
                        </pic:spPr>
                      </pic:pic>
                    </wpg:wgp>
                  </a:graphicData>
                </a:graphic>
              </wp:anchor>
            </w:drawing>
          </mc:Choice>
          <mc:Fallback>
            <w:pict>
              <v:group id="shape_0" alt="Agrupar 62" style="position:absolute;margin-left:183.65pt;margin-top:144.4pt;width:228pt;height:30.5pt" coordorigin="3673,2888" coordsize="4560,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m 15" stroked="f" o:allowincell="f" style="position:absolute;left:3673;top:2888;width:2107;height:609;mso-wrap-style:none;v-text-anchor:middle;mso-position-horizontal:center;mso-position-horizontal-relative:page" type="_x0000_t75">
                  <v:imagedata r:id="rId2" o:detectmouseclick="t"/>
                  <v:stroke color="#3465a4" joinstyle="round" endcap="flat"/>
                  <w10:wrap type="none"/>
                </v:shape>
                <v:shape id="shape_0" ID="Imagem 61" stroked="f" o:allowincell="f" style="position:absolute;left:6015;top:3008;width:2217;height:331;mso-wrap-style:none;v-text-anchor:middle;mso-position-horizontal:center;mso-position-horizontal-relative:page" type="_x0000_t75">
                  <v:imagedata r:id="rId3" o:detectmouseclick="t"/>
                  <v:stroke color="#3465a4" joinstyle="round" endcap="flat"/>
                  <w10:wrap type="none"/>
                </v:shape>
              </v:group>
            </w:pict>
          </mc:Fallback>
        </mc:AlternateContent>
      </w:r>
    </w:p>
    <w:p>
      <w:pPr>
        <w:pStyle w:val="TextBody"/>
        <w:rPr>
          <w:b/>
          <w:b/>
          <w:sz w:val="20"/>
        </w:rPr>
      </w:pPr>
      <w:r>
        <w:rPr>
          <w:b/>
          <w:sz w:val="20"/>
        </w:rPr>
        <mc:AlternateContent>
          <mc:Choice Requires="wpg">
            <w:drawing>
              <wp:anchor behindDoc="0" distT="0" distB="6350" distL="0" distR="0" simplePos="0" locked="0" layoutInCell="0" allowOverlap="1" relativeHeight="29" wp14:anchorId="23FAE797">
                <wp:simplePos x="0" y="0"/>
                <wp:positionH relativeFrom="page">
                  <wp:align>center</wp:align>
                </wp:positionH>
                <wp:positionV relativeFrom="paragraph">
                  <wp:posOffset>-174625</wp:posOffset>
                </wp:positionV>
                <wp:extent cx="1814830" cy="774700"/>
                <wp:effectExtent l="0" t="0" r="0" b="6350"/>
                <wp:wrapNone/>
                <wp:docPr id="8" name="Agrupar 7"/>
                <a:graphic xmlns:a="http://schemas.openxmlformats.org/drawingml/2006/main">
                  <a:graphicData uri="http://schemas.microsoft.com/office/word/2010/wordprocessingGroup">
                    <wpg:wgp>
                      <wpg:cNvGrpSpPr/>
                      <wpg:grpSpPr>
                        <a:xfrm>
                          <a:off x="0" y="0"/>
                          <a:ext cx="1814760" cy="774720"/>
                          <a:chOff x="0" y="0"/>
                          <a:chExt cx="1814760" cy="774720"/>
                        </a:xfrm>
                      </wpg:grpSpPr>
                      <wps:wsp>
                        <wps:cNvSpPr/>
                        <wps:spPr>
                          <a:xfrm>
                            <a:off x="95400" y="591840"/>
                            <a:ext cx="1619280" cy="151200"/>
                          </a:xfrm>
                          <a:prstGeom prst="rect">
                            <a:avLst/>
                          </a:prstGeom>
                          <a:solidFill>
                            <a:srgbClr val="e5cc80"/>
                          </a:solidFill>
                          <a:ln>
                            <a:noFill/>
                          </a:ln>
                        </wps:spPr>
                        <wps:style>
                          <a:lnRef idx="2">
                            <a:schemeClr val="accent1">
                              <a:shade val="50000"/>
                            </a:schemeClr>
                          </a:lnRef>
                          <a:fillRef idx="1">
                            <a:schemeClr val="accent1"/>
                          </a:fillRef>
                          <a:effectRef idx="0">
                            <a:schemeClr val="accent1"/>
                          </a:effectRef>
                          <a:fontRef idx="minor"/>
                        </wps:style>
                        <wps:bodyPr/>
                      </wps:wsp>
                      <wps:wsp>
                        <wps:cNvSpPr/>
                        <wps:spPr>
                          <a:xfrm>
                            <a:off x="0" y="0"/>
                            <a:ext cx="1814760" cy="774720"/>
                          </a:xfrm>
                          <a:prstGeom prst="rect">
                            <a:avLst/>
                          </a:prstGeom>
                          <a:noFill/>
                          <a:ln w="0">
                            <a:noFill/>
                          </a:ln>
                        </wps:spPr>
                        <wps:style>
                          <a:lnRef idx="0"/>
                          <a:fillRef idx="0"/>
                          <a:effectRef idx="0"/>
                          <a:fontRef idx="minor"/>
                        </wps:style>
                        <wps:txbx>
                          <w:txbxContent>
                            <w:p>
                              <w:pPr>
                                <w:overflowPunct w:val="false"/>
                                <w:spacing w:before="0" w:after="0" w:lineRule="auto" w:line="240"/>
                                <w:jc w:val="center"/>
                                <w:rPr/>
                              </w:pPr>
                              <w:r>
                                <w:rPr>
                                  <w:smallCaps w:val="false"/>
                                  <w:caps w:val="false"/>
                                  <w:iCs w:val="false"/>
                                  <w:bCs w:val="false"/>
                                  <w:szCs w:val="100"/>
                                  <w:spacing w:val="0"/>
                                  <w:vertAlign w:val="baseline"/>
                                  <w:position w:val="0"/>
                                  <w:sz w:val="100"/>
                                  <w:i w:val="false"/>
                                  <w:dstrike w:val="false"/>
                                  <w:strike w:val="false"/>
                                  <w:u w:val="none"/>
                                  <w:b w:val="false"/>
                                  <w:sz w:val="100"/>
                                  <w:rFonts w:asciiTheme="minorHAnsi" w:cstheme="minorBidi" w:eastAsiaTheme="minorHAnsi" w:hAnsiTheme="minorHAnsi" w:eastAsia="Calibri" w:ascii="Rockness" w:hAnsi="Rockness"/>
                                  <w:color w:val="16252E"/>
                                  <w:lang w:val="pt-BR"/>
                                </w:rPr>
                                <w:t>Sumario</w:t>
                              </w:r>
                            </w:p>
                          </w:txbxContent>
                        </wps:txbx>
                        <wps:bodyPr lIns="90000" rIns="90000" tIns="45000" bIns="45000" anchor="t">
                          <a:noAutofit/>
                        </wps:bodyPr>
                      </wps:wsp>
                      <wps:wsp>
                        <wps:cNvSpPr/>
                        <wps:spPr>
                          <a:xfrm>
                            <a:off x="953640" y="317520"/>
                            <a:ext cx="722520" cy="171360"/>
                          </a:xfrm>
                          <a:prstGeom prst="rect">
                            <a:avLst/>
                          </a:prstGeom>
                          <a:noFill/>
                          <a:ln w="6350">
                            <a:noFill/>
                          </a:ln>
                        </wps:spPr>
                        <wps:style>
                          <a:lnRef idx="0"/>
                          <a:fillRef idx="0"/>
                          <a:effectRef idx="0"/>
                          <a:fontRef idx="minor"/>
                        </wps:style>
                        <wps:txbx>
                          <w:txbxContent>
                            <w:p>
                              <w:pPr>
                                <w:overflowPunct w:val="false"/>
                                <w:spacing w:before="0" w:after="0" w:lineRule="auto" w:line="240"/>
                                <w:jc w:val="left"/>
                                <w:rPr/>
                              </w:pPr>
                              <w:r>
                                <w:rPr>
                                  <w:smallCaps w:val="false"/>
                                  <w:caps w:val="false"/>
                                  <w:iCs w:val="false"/>
                                  <w:bCs w:val="false"/>
                                  <w:szCs w:val="80"/>
                                  <w:spacing w:val="0"/>
                                  <w:vertAlign w:val="baseline"/>
                                  <w:position w:val="0"/>
                                  <w:sz w:val="80"/>
                                  <w:i w:val="false"/>
                                  <w:dstrike w:val="false"/>
                                  <w:strike w:val="false"/>
                                  <w:u w:val="none"/>
                                  <w:b w:val="false"/>
                                  <w:sz w:val="80"/>
                                  <w:rFonts w:asciiTheme="minorHAnsi" w:cstheme="minorBidi" w:eastAsiaTheme="minorHAnsi" w:hAnsiTheme="minorHAnsi" w:eastAsia="Calibri" w:ascii="Rockness" w:hAnsi="Rockness"/>
                                  <w:color w:val="00000A"/>
                                  <w:lang w:val="pt-BR"/>
                                </w:rPr>
                                <w:t>´</w:t>
                              </w:r>
                            </w:p>
                          </w:txbxContent>
                        </wps:txbx>
                        <wps:bodyPr numCol="1" spcCol="0" horzOverflow="overflow" vertOverflow="overflow" lIns="90000" rIns="90000" tIns="45000" bIns="45000" anchor="t">
                          <a:noAutofit/>
                        </wps:bodyPr>
                      </wps:wsp>
                    </wpg:wgp>
                  </a:graphicData>
                </a:graphic>
              </wp:anchor>
            </w:drawing>
          </mc:Choice>
          <mc:Fallback>
            <w:pict>
              <v:group id="shape_0" alt="Agrupar 7" style="position:absolute;margin-left:226.2pt;margin-top:-13.75pt;width:142.9pt;height:61pt" coordorigin="4524,-275" coordsize="2858,1220">
                <v:rect id="shape_0" path="m0,0l-2147483645,0l-2147483645,-2147483646l0,-2147483646xe" fillcolor="#e5cc80" stroked="f" o:allowincell="f" style="position:absolute;left:4674;top:657;width:2549;height:237;mso-wrap-style:none;v-text-anchor:middle;mso-position-horizontal:center;mso-position-horizontal-relative:page">
                  <v:fill o:detectmouseclick="t" type="solid" color2="#1a337f"/>
                  <v:stroke color="#3465a4" weight="25560" joinstyle="round" endcap="flat"/>
                  <w10:wrap type="none"/>
                </v:rect>
                <v:rect id="shape_0" path="m0,0l-2147483645,0l-2147483645,-2147483646l0,-2147483646xe" stroked="f" o:allowincell="f" style="position:absolute;left:4524;top:-275;width:2857;height:1219;mso-wrap-style:square;v-text-anchor:top;mso-position-horizontal:center;mso-position-horizontal-relative:page">
                  <v:textbox>
                    <w:txbxContent>
                      <w:p>
                        <w:pPr>
                          <w:overflowPunct w:val="false"/>
                          <w:spacing w:before="0" w:after="0" w:lineRule="auto" w:line="240"/>
                          <w:jc w:val="center"/>
                          <w:rPr/>
                        </w:pPr>
                        <w:r>
                          <w:rPr>
                            <w:smallCaps w:val="false"/>
                            <w:caps w:val="false"/>
                            <w:iCs w:val="false"/>
                            <w:bCs w:val="false"/>
                            <w:szCs w:val="100"/>
                            <w:spacing w:val="0"/>
                            <w:vertAlign w:val="baseline"/>
                            <w:position w:val="0"/>
                            <w:sz w:val="100"/>
                            <w:i w:val="false"/>
                            <w:dstrike w:val="false"/>
                            <w:strike w:val="false"/>
                            <w:u w:val="none"/>
                            <w:b w:val="false"/>
                            <w:sz w:val="100"/>
                            <w:rFonts w:asciiTheme="minorHAnsi" w:cstheme="minorBidi" w:eastAsiaTheme="minorHAnsi" w:hAnsiTheme="minorHAnsi" w:eastAsia="Calibri" w:ascii="Rockness" w:hAnsi="Rockness"/>
                            <w:color w:val="16252E"/>
                            <w:lang w:val="pt-BR"/>
                          </w:rPr>
                          <w:t>Sumario</w:t>
                        </w:r>
                      </w:p>
                    </w:txbxContent>
                  </v:textbox>
                  <v:fill o:detectmouseclick="t" on="false"/>
                  <v:stroke color="#3465a4" joinstyle="round" endcap="flat"/>
                  <w10:wrap type="none"/>
                </v:rect>
                <v:rect id="shape_0" path="m0,0l-2147483645,0l-2147483645,-2147483646l0,-2147483646xe" stroked="f" o:allowincell="f" style="position:absolute;left:6026;top:225;width:1137;height:269;mso-wrap-style:square;v-text-anchor:top;mso-position-horizontal:center;mso-position-horizontal-relative:page">
                  <v:textbox>
                    <w:txbxContent>
                      <w:p>
                        <w:pPr>
                          <w:overflowPunct w:val="false"/>
                          <w:spacing w:before="0" w:after="0" w:lineRule="auto" w:line="240"/>
                          <w:jc w:val="left"/>
                          <w:rPr/>
                        </w:pPr>
                        <w:r>
                          <w:rPr>
                            <w:smallCaps w:val="false"/>
                            <w:caps w:val="false"/>
                            <w:iCs w:val="false"/>
                            <w:bCs w:val="false"/>
                            <w:szCs w:val="80"/>
                            <w:spacing w:val="0"/>
                            <w:vertAlign w:val="baseline"/>
                            <w:position w:val="0"/>
                            <w:sz w:val="80"/>
                            <w:i w:val="false"/>
                            <w:dstrike w:val="false"/>
                            <w:strike w:val="false"/>
                            <w:u w:val="none"/>
                            <w:b w:val="false"/>
                            <w:sz w:val="80"/>
                            <w:rFonts w:asciiTheme="minorHAnsi" w:cstheme="minorBidi" w:eastAsiaTheme="minorHAnsi" w:hAnsiTheme="minorHAnsi" w:eastAsia="Calibri" w:ascii="Rockness" w:hAnsi="Rockness"/>
                            <w:color w:val="00000A"/>
                            <w:lang w:val="pt-BR"/>
                          </w:rPr>
                          <w:t>´</w:t>
                        </w:r>
                      </w:p>
                    </w:txbxContent>
                  </v:textbox>
                  <v:fill o:detectmouseclick="t" on="false"/>
                  <v:stroke color="#3465a4" weight="6480" joinstyle="round" endcap="flat"/>
                  <w10:wrap type="none"/>
                </v:rect>
              </v:group>
            </w:pict>
          </mc:Fallback>
        </mc:AlternateContent>
      </w:r>
    </w:p>
    <w:p>
      <w:pPr>
        <w:pStyle w:val="TextBody"/>
        <w:rPr>
          <w:b/>
          <w:b/>
          <w:sz w:val="20"/>
        </w:rPr>
      </w:pPr>
      <w:r>
        <w:rPr>
          <w:b/>
          <w:sz w:val="20"/>
        </w:rPr>
      </w:r>
    </w:p>
    <w:p>
      <w:pPr>
        <w:pStyle w:val="TextBody"/>
        <w:spacing w:before="10" w:after="0"/>
        <w:rPr>
          <w:b/>
          <w:b/>
          <w:sz w:val="26"/>
        </w:rPr>
      </w:pPr>
      <w:r>
        <w:rPr>
          <w:b/>
          <w:sz w:val="26"/>
        </w:rPr>
      </w:r>
    </w:p>
    <w:p>
      <w:pPr>
        <w:pStyle w:val="TextBody"/>
        <w:rPr/>
      </w:pPr>
      <w:r>
        <w:rPr/>
      </w:r>
    </w:p>
    <w:p>
      <w:pPr>
        <w:pStyle w:val="TextBody"/>
        <w:rPr/>
      </w:pPr>
      <w:r>
        <w:rPr/>
      </w:r>
    </w:p>
    <w:p>
      <w:pPr>
        <w:pStyle w:val="TextBody"/>
        <w:rPr/>
      </w:pPr>
      <w:r>
        <w:rPr/>
      </w:r>
    </w:p>
    <w:p>
      <w:pPr>
        <w:pStyle w:val="TextBody"/>
        <w:rPr/>
      </w:pPr>
      <w:r>
        <w:rPr/>
      </w:r>
    </w:p>
    <w:sdt>
      <w:sdtPr>
        <w:docPartObj>
          <w:docPartGallery w:val="Table of Contents"/>
          <w:docPartUnique w:val="true"/>
        </w:docPartObj>
        <w:id w:val="555210996"/>
      </w:sdtPr>
      <w:sdtContent>
        <w:p>
          <w:pPr>
            <w:pStyle w:val="TextBody"/>
            <w:spacing w:lineRule="auto" w:line="360"/>
            <w:ind w:right="644" w:hanging="0"/>
            <w:rPr>
              <w:rFonts w:ascii="Arial" w:hAnsi="Arial" w:cs="Arial"/>
              <w:b/>
              <w:b/>
              <w:bCs/>
              <w:color w:val="15222D"/>
              <w:sz w:val="24"/>
              <w:szCs w:val="24"/>
            </w:rPr>
          </w:pPr>
          <w:r>
            <w:rPr>
              <w:rFonts w:cs="Arial" w:ascii="Arial" w:hAnsi="Arial"/>
              <w:b/>
              <w:bCs/>
              <w:color w:val="15222D"/>
              <w:sz w:val="24"/>
              <w:szCs w:val="24"/>
            </w:rPr>
          </w:r>
        </w:p>
        <w:p>
          <w:pPr>
            <w:pStyle w:val="Contents1"/>
            <w:spacing w:lineRule="auto" w:line="360"/>
            <w:ind w:right="1636" w:hanging="0"/>
            <w:rPr/>
          </w:pPr>
          <w:r>
            <w:fldChar w:fldCharType="begin"/>
          </w:r>
          <w:r>
            <w:rPr>
              <w:webHidden/>
              <w:rStyle w:val="IndexLink"/>
              <w:sz w:val="24"/>
              <w:b/>
              <w:szCs w:val="24"/>
              <w:bCs/>
              <w:vanish w:val="false"/>
              <w:rFonts w:cs="Arial" w:ascii="Arial" w:hAnsi="Arial"/>
              <w:lang w:val="pt-BR"/>
            </w:rPr>
            <w:instrText xml:space="preserve"> TOC \z \o "1-3" \u \h</w:instrText>
          </w:r>
          <w:r>
            <w:rPr>
              <w:webHidden/>
              <w:rStyle w:val="IndexLink"/>
              <w:sz w:val="24"/>
              <w:b/>
              <w:szCs w:val="24"/>
              <w:bCs/>
              <w:vanish w:val="false"/>
              <w:rFonts w:cs="Arial" w:ascii="Arial" w:hAnsi="Arial"/>
              <w:lang w:val="pt-BR"/>
            </w:rPr>
            <w:fldChar w:fldCharType="separate"/>
          </w:r>
          <w:hyperlink w:anchor="_Toc83580266">
            <w:r>
              <w:rPr>
                <w:webHidden/>
                <w:rStyle w:val="IndexLink"/>
                <w:rFonts w:cs="Arial" w:ascii="Arial" w:hAnsi="Arial"/>
                <w:b/>
                <w:bCs/>
                <w:vanish w:val="false"/>
                <w:sz w:val="24"/>
                <w:szCs w:val="24"/>
                <w:lang w:val="pt-BR"/>
              </w:rPr>
              <w:t>1.</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RESUMO</w:t>
            </w:r>
            <w:r>
              <w:rPr>
                <w:webHidden/>
              </w:rPr>
              <w:fldChar w:fldCharType="begin"/>
            </w:r>
            <w:r>
              <w:rPr>
                <w:webHidden/>
              </w:rPr>
              <w:instrText xml:space="preserve">PAGEREF _Toc83580266 \h</w:instrText>
            </w:r>
            <w:r>
              <w:rPr>
                <w:webHidden/>
              </w:rPr>
              <w:fldChar w:fldCharType="separate"/>
            </w:r>
            <w:r>
              <w:rPr>
                <w:rStyle w:val="IndexLink"/>
                <w:rFonts w:cs="Arial" w:ascii="Arial" w:hAnsi="Arial"/>
                <w:b/>
                <w:bCs/>
                <w:vanish w:val="false"/>
                <w:sz w:val="24"/>
                <w:szCs w:val="24"/>
              </w:rPr>
              <w:tab/>
              <w:t>2</w:t>
            </w:r>
            <w:r>
              <w:rPr>
                <w:webHidden/>
              </w:rPr>
              <w:fldChar w:fldCharType="end"/>
            </w:r>
          </w:hyperlink>
        </w:p>
        <w:p>
          <w:pPr>
            <w:pStyle w:val="Contents1"/>
            <w:rPr/>
          </w:pPr>
          <w:hyperlink w:anchor="_Toc83580267">
            <w:r>
              <w:rPr>
                <w:webHidden/>
                <w:rStyle w:val="IndexLink"/>
                <w:rFonts w:cs="Arial" w:ascii="Arial" w:hAnsi="Arial"/>
                <w:b/>
                <w:bCs/>
                <w:vanish w:val="false"/>
                <w:sz w:val="24"/>
                <w:szCs w:val="24"/>
                <w:lang w:val="pt-BR"/>
              </w:rPr>
              <w:t>2.</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INTRODUÇÃO</w:t>
            </w:r>
            <w:r>
              <w:rPr>
                <w:webHidden/>
              </w:rPr>
              <w:fldChar w:fldCharType="begin"/>
            </w:r>
            <w:r>
              <w:rPr>
                <w:webHidden/>
              </w:rPr>
              <w:instrText xml:space="preserve">PAGEREF _Toc83580267 \h</w:instrText>
            </w:r>
            <w:r>
              <w:rPr>
                <w:webHidden/>
              </w:rPr>
              <w:fldChar w:fldCharType="separate"/>
            </w:r>
            <w:r>
              <w:rPr>
                <w:rStyle w:val="IndexLink"/>
                <w:rFonts w:cs="Arial" w:ascii="Arial" w:hAnsi="Arial"/>
                <w:b/>
                <w:bCs/>
                <w:vanish w:val="false"/>
                <w:sz w:val="24"/>
                <w:szCs w:val="24"/>
              </w:rPr>
              <w:tab/>
              <w:t>3</w:t>
            </w:r>
            <w:r>
              <w:rPr>
                <w:webHidden/>
              </w:rPr>
              <w:fldChar w:fldCharType="end"/>
            </w:r>
          </w:hyperlink>
        </w:p>
        <w:p>
          <w:pPr>
            <w:pStyle w:val="Contents1"/>
            <w:rPr/>
          </w:pPr>
          <w:hyperlink w:anchor="_Toc83580268">
            <w:r>
              <w:rPr>
                <w:webHidden/>
                <w:rStyle w:val="IndexLink"/>
                <w:rFonts w:cs="Arial" w:ascii="Arial" w:hAnsi="Arial"/>
                <w:b/>
                <w:bCs/>
                <w:vanish w:val="false"/>
                <w:sz w:val="24"/>
                <w:szCs w:val="24"/>
                <w:lang w:val="pt-BR"/>
              </w:rPr>
              <w:t>3.</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TRABALHOS RELACIONAIS</w:t>
            </w:r>
            <w:r>
              <w:rPr>
                <w:webHidden/>
              </w:rPr>
              <w:fldChar w:fldCharType="begin"/>
            </w:r>
            <w:r>
              <w:rPr>
                <w:webHidden/>
              </w:rPr>
              <w:instrText xml:space="preserve">PAGEREF _Toc83580268 \h</w:instrText>
            </w:r>
            <w:r>
              <w:rPr>
                <w:webHidden/>
              </w:rPr>
              <w:fldChar w:fldCharType="separate"/>
            </w:r>
            <w:r>
              <w:rPr>
                <w:rStyle w:val="IndexLink"/>
                <w:rFonts w:cs="Arial" w:ascii="Arial" w:hAnsi="Arial"/>
                <w:b/>
                <w:bCs/>
                <w:vanish w:val="false"/>
                <w:sz w:val="24"/>
                <w:szCs w:val="24"/>
              </w:rPr>
              <w:tab/>
              <w:t>4</w:t>
            </w:r>
            <w:r>
              <w:rPr>
                <w:webHidden/>
              </w:rPr>
              <w:fldChar w:fldCharType="end"/>
            </w:r>
          </w:hyperlink>
        </w:p>
        <w:p>
          <w:pPr>
            <w:pStyle w:val="Contents1"/>
            <w:rPr/>
          </w:pPr>
          <w:hyperlink w:anchor="_Toc83580269">
            <w:r>
              <w:rPr>
                <w:webHidden/>
                <w:rStyle w:val="IndexLink"/>
                <w:rFonts w:cs="Arial" w:ascii="Arial" w:hAnsi="Arial"/>
                <w:b/>
                <w:bCs/>
                <w:vanish w:val="false"/>
                <w:sz w:val="24"/>
                <w:szCs w:val="24"/>
                <w:lang w:val="pt-BR"/>
              </w:rPr>
              <w:t>4.</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METODOLOGIA</w:t>
            </w:r>
            <w:r>
              <w:rPr>
                <w:webHidden/>
              </w:rPr>
              <w:fldChar w:fldCharType="begin"/>
            </w:r>
            <w:r>
              <w:rPr>
                <w:webHidden/>
              </w:rPr>
              <w:instrText xml:space="preserve">PAGEREF _Toc83580269 \h</w:instrText>
            </w:r>
            <w:r>
              <w:rPr>
                <w:webHidden/>
              </w:rPr>
              <w:fldChar w:fldCharType="separate"/>
            </w:r>
            <w:r>
              <w:rPr>
                <w:rStyle w:val="IndexLink"/>
                <w:rFonts w:cs="Arial" w:ascii="Arial" w:hAnsi="Arial"/>
                <w:b/>
                <w:bCs/>
                <w:vanish w:val="false"/>
                <w:sz w:val="24"/>
                <w:szCs w:val="24"/>
              </w:rPr>
              <w:tab/>
              <w:t>5</w:t>
            </w:r>
            <w:r>
              <w:rPr>
                <w:webHidden/>
              </w:rPr>
              <w:fldChar w:fldCharType="end"/>
            </w:r>
          </w:hyperlink>
        </w:p>
        <w:p>
          <w:pPr>
            <w:pStyle w:val="Contents1"/>
            <w:rPr/>
          </w:pPr>
          <w:hyperlink w:anchor="_Toc83580270">
            <w:r>
              <w:rPr>
                <w:webHidden/>
                <w:rStyle w:val="IndexLink"/>
                <w:rFonts w:cs="Arial" w:ascii="Arial" w:hAnsi="Arial"/>
                <w:b/>
                <w:bCs/>
                <w:vanish w:val="false"/>
                <w:sz w:val="24"/>
                <w:szCs w:val="24"/>
                <w:lang w:val="pt-BR"/>
              </w:rPr>
              <w:t>5.</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lang w:val="pt-BR"/>
              </w:rPr>
              <w:t>RESULTADOS</w:t>
            </w:r>
            <w:r>
              <w:rPr>
                <w:webHidden/>
              </w:rPr>
              <w:fldChar w:fldCharType="begin"/>
            </w:r>
            <w:r>
              <w:rPr>
                <w:webHidden/>
              </w:rPr>
              <w:instrText xml:space="preserve">PAGEREF _Toc83580270 \h</w:instrText>
            </w:r>
            <w:r>
              <w:rPr>
                <w:webHidden/>
              </w:rPr>
              <w:fldChar w:fldCharType="separate"/>
            </w:r>
            <w:r>
              <w:rPr>
                <w:rStyle w:val="IndexLink"/>
                <w:rFonts w:cs="Arial" w:ascii="Arial" w:hAnsi="Arial"/>
                <w:b/>
                <w:bCs/>
                <w:vanish w:val="false"/>
                <w:sz w:val="24"/>
                <w:szCs w:val="24"/>
              </w:rPr>
              <w:tab/>
              <w:t>6</w:t>
            </w:r>
            <w:r>
              <w:rPr>
                <w:webHidden/>
              </w:rPr>
              <w:fldChar w:fldCharType="end"/>
            </w:r>
          </w:hyperlink>
        </w:p>
        <w:p>
          <w:pPr>
            <w:pStyle w:val="Contents1"/>
            <w:rPr/>
          </w:pPr>
          <w:hyperlink w:anchor="_Toc83580271">
            <w:r>
              <w:rPr>
                <w:webHidden/>
                <w:rStyle w:val="IndexLink"/>
                <w:rFonts w:cs="Arial" w:ascii="Arial" w:hAnsi="Arial"/>
                <w:b/>
                <w:bCs/>
                <w:vanish w:val="false"/>
                <w:sz w:val="24"/>
                <w:szCs w:val="24"/>
                <w:lang w:val="pt-BR"/>
              </w:rPr>
              <w:t>6.</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DISCUSSÃO</w:t>
            </w:r>
            <w:r>
              <w:rPr>
                <w:webHidden/>
              </w:rPr>
              <w:fldChar w:fldCharType="begin"/>
            </w:r>
            <w:r>
              <w:rPr>
                <w:webHidden/>
              </w:rPr>
              <w:instrText xml:space="preserve">PAGEREF _Toc83580271 \h</w:instrText>
            </w:r>
            <w:r>
              <w:rPr>
                <w:webHidden/>
              </w:rPr>
              <w:fldChar w:fldCharType="separate"/>
            </w:r>
            <w:r>
              <w:rPr>
                <w:rStyle w:val="IndexLink"/>
                <w:rFonts w:cs="Arial" w:ascii="Arial" w:hAnsi="Arial"/>
                <w:b/>
                <w:bCs/>
                <w:vanish w:val="false"/>
                <w:sz w:val="24"/>
                <w:szCs w:val="24"/>
              </w:rPr>
              <w:tab/>
              <w:t>7</w:t>
            </w:r>
            <w:r>
              <w:rPr>
                <w:webHidden/>
              </w:rPr>
              <w:fldChar w:fldCharType="end"/>
            </w:r>
          </w:hyperlink>
        </w:p>
        <w:p>
          <w:pPr>
            <w:pStyle w:val="Contents1"/>
            <w:rPr/>
          </w:pPr>
          <w:hyperlink w:anchor="_Toc83580272">
            <w:r>
              <w:rPr>
                <w:webHidden/>
                <w:rStyle w:val="IndexLink"/>
                <w:rFonts w:cs="Arial" w:ascii="Arial" w:hAnsi="Arial"/>
                <w:b/>
                <w:bCs/>
                <w:vanish w:val="false"/>
                <w:sz w:val="24"/>
                <w:szCs w:val="24"/>
                <w:lang w:val="pt-BR"/>
              </w:rPr>
              <w:t>7.</w:t>
            </w:r>
            <w:r>
              <w:rPr>
                <w:rStyle w:val="IndexLink"/>
                <w:rFonts w:eastAsia="宋体" w:cs="Arial" w:ascii="Arial" w:hAnsi="Arial" w:eastAsiaTheme="minorEastAsia"/>
                <w:b/>
                <w:bCs/>
                <w:sz w:val="24"/>
                <w:szCs w:val="24"/>
                <w:lang w:val="pt-BR" w:eastAsia="pt-BR"/>
              </w:rPr>
              <w:tab/>
            </w:r>
            <w:r>
              <w:rPr>
                <w:rStyle w:val="IndexLink"/>
                <w:rFonts w:cs="Arial" w:ascii="Arial" w:hAnsi="Arial"/>
                <w:b/>
                <w:bCs/>
                <w:sz w:val="24"/>
                <w:szCs w:val="24"/>
              </w:rPr>
              <w:t>CONCLUSÃO E TRABALHOS FUTUROS</w:t>
            </w:r>
            <w:r>
              <w:rPr>
                <w:webHidden/>
              </w:rPr>
              <w:fldChar w:fldCharType="begin"/>
            </w:r>
            <w:r>
              <w:rPr>
                <w:webHidden/>
              </w:rPr>
              <w:instrText xml:space="preserve">PAGEREF _Toc83580272 \h</w:instrText>
            </w:r>
            <w:r>
              <w:rPr>
                <w:webHidden/>
              </w:rPr>
              <w:fldChar w:fldCharType="separate"/>
            </w:r>
            <w:r>
              <w:rPr>
                <w:rStyle w:val="IndexLink"/>
                <w:rFonts w:cs="Arial" w:ascii="Arial" w:hAnsi="Arial"/>
                <w:b/>
                <w:bCs/>
                <w:vanish w:val="false"/>
                <w:sz w:val="24"/>
                <w:szCs w:val="24"/>
              </w:rPr>
              <w:tab/>
              <w:t>8</w:t>
            </w:r>
            <w:r>
              <w:rPr>
                <w:webHidden/>
              </w:rPr>
              <w:fldChar w:fldCharType="end"/>
            </w:r>
          </w:hyperlink>
          <w:r>
            <w:rPr>
              <w:rStyle w:val="IndexLink"/>
              <w:sz w:val="24"/>
              <w:b/>
              <w:szCs w:val="24"/>
              <w:bCs/>
              <w:vanish w:val="false"/>
              <w:rFonts w:cs="Arial" w:ascii="Arial" w:hAnsi="Arial"/>
            </w:rPr>
            <w:fldChar w:fldCharType="end"/>
          </w:r>
        </w:p>
        <w:p>
          <w:pPr>
            <w:sectPr>
              <w:headerReference w:type="default" r:id="rId10"/>
              <w:footerReference w:type="default" r:id="rId11"/>
              <w:type w:val="nextPage"/>
              <w:pgSz w:w="11906" w:h="16838"/>
              <w:pgMar w:left="1060" w:right="0" w:gutter="0" w:header="689" w:top="1500" w:footer="134" w:bottom="400"/>
              <w:pgNumType w:start="1" w:fmt="decimal"/>
              <w:formProt w:val="false"/>
              <w:textDirection w:val="lrTb"/>
              <w:docGrid w:type="default" w:linePitch="100" w:charSpace="4096"/>
            </w:sectPr>
          </w:pPr>
        </w:p>
      </w:sdtContent>
    </w:sdt>
    <w:p>
      <w:pPr>
        <w:pStyle w:val="Normal"/>
        <w:tabs>
          <w:tab w:val="clear" w:pos="720"/>
          <w:tab w:val="left" w:pos="9020" w:leader="none"/>
        </w:tabs>
        <w:spacing w:before="123" w:after="0"/>
        <w:ind w:left="116" w:right="644" w:hanging="0"/>
        <w:rPr/>
      </w:pPr>
      <w:r>
        <w:rPr>
          <w:rFonts w:ascii="Gotham Bold" w:hAnsi="Gotham Bold"/>
          <w:b/>
          <w:color w:val="203644"/>
          <w:sz w:val="28"/>
        </w:rPr>
        <w:t>ARTIGO CIENTÍFICO</w:t>
      </w:r>
    </w:p>
    <w:p>
      <w:pPr>
        <w:pStyle w:val="TextBody"/>
        <w:spacing w:before="2" w:after="0"/>
        <w:rPr>
          <w:b/>
          <w:b/>
          <w:sz w:val="52"/>
        </w:rPr>
      </w:pPr>
      <w:r>
        <w:rPr>
          <w:b/>
          <w:sz w:val="52"/>
        </w:rPr>
      </w:r>
    </w:p>
    <w:p>
      <w:pPr>
        <w:pStyle w:val="Heading1"/>
        <w:ind w:left="1003" w:right="4046" w:hanging="720"/>
        <w:rPr/>
      </w:pPr>
      <w:bookmarkStart w:id="0" w:name="_Hlk515043141"/>
      <w:bookmarkStart w:id="1" w:name="_Toc83580266"/>
      <w:r>
        <w:rPr>
          <w:caps w:val="false"/>
          <w:smallCaps w:val="false"/>
        </w:rPr>
        <w:t>RESUMO</w:t>
      </w:r>
      <w:bookmarkEnd w:id="0"/>
      <w:bookmarkEnd w:id="1"/>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28" wp14:anchorId="6EE71D61">
                <wp:simplePos x="0" y="0"/>
                <wp:positionH relativeFrom="margin">
                  <wp:posOffset>108585</wp:posOffset>
                </wp:positionH>
                <wp:positionV relativeFrom="paragraph">
                  <wp:posOffset>384175</wp:posOffset>
                </wp:positionV>
                <wp:extent cx="1380490" cy="635"/>
                <wp:effectExtent l="14605" t="14605" r="14605" b="14605"/>
                <wp:wrapNone/>
                <wp:docPr id="10"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6EE71D61">
                <v:stroke color="#e5cc80" weight="28440" joinstyle="round" endcap="flat"/>
                <v:fill o:detectmouseclick="t" on="false"/>
                <w10:wrap type="none"/>
              </v:line>
            </w:pict>
          </mc:Fallback>
        </mc:AlternateContent>
      </w:r>
      <w:r>
        <w:rPr>
          <w:sz w:val="100"/>
        </w:rPr>
        <w:tab/>
      </w:r>
    </w:p>
    <w:p>
      <w:pPr>
        <w:pStyle w:val="CorpodeTextoTCC"/>
        <w:rPr/>
      </w:pPr>
      <w:r>
        <w:rPr>
          <w:rFonts w:cs="Arial" w:ascii="Arial" w:hAnsi="Arial"/>
          <w:color w:val="auto"/>
          <w:lang w:val="pt-BR"/>
        </w:rPr>
        <w:t>Apresentar uma síntese do trabalho com uma breve contextualização, incluindo objetivos e resultados ( o resumo deve ter 150 a 500 palavras).</w:t>
      </w:r>
    </w:p>
    <w:p>
      <w:pPr>
        <w:pStyle w:val="Normal"/>
        <w:rPr>
          <w:color w:val="231F20"/>
          <w:w w:val="115"/>
          <w:lang w:val="pt-BR"/>
        </w:rPr>
      </w:pPr>
      <w:r>
        <w:rPr>
          <w:color w:val="231F20"/>
          <w:w w:val="115"/>
          <w:lang w:val="pt-BR"/>
        </w:rPr>
      </w:r>
      <w:r>
        <w:br w:type="page"/>
      </w:r>
    </w:p>
    <w:p>
      <w:pPr>
        <w:pStyle w:val="Heading1"/>
        <w:ind w:left="1003" w:right="4046" w:hanging="720"/>
        <w:rPr/>
      </w:pPr>
      <w:bookmarkStart w:id="2" w:name="_Toc83580267"/>
      <w:r>
        <w:rPr>
          <w:caps w:val="false"/>
          <w:smallCaps w:val="false"/>
          <w:lang w:val="pt-BR"/>
        </w:rPr>
        <w:t>INTRODUÇÃO</w:t>
      </w:r>
      <w:bookmarkEnd w:id="2"/>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36" wp14:anchorId="7DC751F5">
                <wp:simplePos x="0" y="0"/>
                <wp:positionH relativeFrom="margin">
                  <wp:posOffset>108585</wp:posOffset>
                </wp:positionH>
                <wp:positionV relativeFrom="paragraph">
                  <wp:posOffset>384175</wp:posOffset>
                </wp:positionV>
                <wp:extent cx="1380490" cy="635"/>
                <wp:effectExtent l="14605" t="14605" r="14605" b="14605"/>
                <wp:wrapNone/>
                <wp:docPr id="11"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7DC751F5">
                <v:stroke color="#e5cc80" weight="28440" joinstyle="round" endcap="flat"/>
                <v:fill o:detectmouseclick="t" on="false"/>
                <w10:wrap type="none"/>
              </v:line>
            </w:pict>
          </mc:Fallback>
        </mc:AlternateContent>
      </w:r>
      <w:r>
        <w:rPr>
          <w:sz w:val="100"/>
        </w:rPr>
        <w:tab/>
      </w:r>
    </w:p>
    <w:p>
      <w:pPr>
        <w:pStyle w:val="CorpodeTextoTCC"/>
        <w:rPr/>
      </w:pPr>
      <w:r>
        <w:rPr>
          <w:rFonts w:cs="Arial" w:ascii="Arial" w:hAnsi="Arial"/>
          <w:b w:val="false"/>
          <w:bCs w:val="false"/>
          <w:color w:val="231F20"/>
          <w:w w:val="115"/>
          <w:sz w:val="24"/>
          <w:szCs w:val="24"/>
          <w:lang w:val="pt-BR"/>
        </w:rPr>
        <w:t>O Brasil está listado entre os países que mais sofrem com as atividades associadas a queimada, realizadas tanto em áreas de pastagens como floretais. As causas da queima estão relacionadas a eventos naturais e, pricipalmente, pela ação antropogênica. Os impactos</w:t>
      </w:r>
      <w:r>
        <w:rPr>
          <w:rFonts w:eastAsia="Noto Serif CJK SC" w:cs="Arial" w:ascii="Arial" w:hAnsi="Arial"/>
          <w:b w:val="false"/>
          <w:bCs w:val="false"/>
          <w:color w:val="231F20"/>
          <w:w w:val="115"/>
          <w:kern w:val="2"/>
          <w:sz w:val="24"/>
          <w:szCs w:val="24"/>
          <w:lang w:val="pt-BR" w:eastAsia="zh-CN" w:bidi="hi-IN"/>
        </w:rPr>
        <w:t xml:space="preserve"> </w:t>
      </w:r>
      <w:r>
        <w:rPr>
          <w:rStyle w:val="Emphasis"/>
          <w:rFonts w:eastAsia="Noto Serif CJK SC" w:cs="Arial" w:ascii="Arial" w:hAnsi="Arial"/>
          <w:b w:val="false"/>
          <w:bCs w:val="false"/>
          <w:i w:val="false"/>
          <w:caps w:val="false"/>
          <w:smallCaps w:val="false"/>
          <w:color w:val="231F20"/>
          <w:spacing w:val="0"/>
          <w:w w:val="115"/>
          <w:kern w:val="2"/>
          <w:sz w:val="24"/>
          <w:szCs w:val="24"/>
          <w:lang w:val="pt-BR" w:eastAsia="zh-CN" w:bidi="hi-IN"/>
        </w:rPr>
        <w:t>humano</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w:t>
      </w:r>
      <w:r>
        <w:rPr>
          <w:rStyle w:val="Emphasis"/>
          <w:rFonts w:eastAsia="Noto Serif CJK SC" w:cs="Arial" w:ascii="Arial" w:hAnsi="Arial"/>
          <w:b w:val="false"/>
          <w:bCs w:val="false"/>
          <w:i w:val="false"/>
          <w:caps w:val="false"/>
          <w:smallCaps w:val="false"/>
          <w:color w:val="231F20"/>
          <w:spacing w:val="0"/>
          <w:w w:val="115"/>
          <w:kern w:val="2"/>
          <w:sz w:val="24"/>
          <w:szCs w:val="24"/>
          <w:lang w:val="pt-BR" w:eastAsia="zh-CN" w:bidi="hi-IN"/>
        </w:rPr>
        <w:t>ambientais</w:t>
      </w:r>
      <w:r>
        <w:rPr>
          <w:rFonts w:eastAsia="Noto Serif CJK SC" w:cs="Arial" w:ascii="Arial" w:hAnsi="Arial"/>
          <w:b w:val="false"/>
          <w:bCs w:val="false"/>
          <w:color w:val="231F20"/>
          <w:w w:val="115"/>
          <w:kern w:val="2"/>
          <w:sz w:val="24"/>
          <w:szCs w:val="24"/>
          <w:lang w:val="pt-BR" w:eastAsia="zh-CN" w:bidi="hi-IN"/>
        </w:rPr>
        <w:t xml:space="preserve"> </w:t>
      </w:r>
      <w:r>
        <w:rPr>
          <w:rFonts w:cs="Arial" w:ascii="Arial" w:hAnsi="Arial"/>
          <w:b w:val="false"/>
          <w:bCs w:val="false"/>
          <w:color w:val="231F20"/>
          <w:w w:val="115"/>
          <w:sz w:val="24"/>
          <w:szCs w:val="24"/>
          <w:lang w:val="pt-BR"/>
        </w:rPr>
        <w:t>assumem um teor delicado de preocupação que demanda ao máximo pesquisas científicas, produtos, tecnologias de informática, debates entre governantes e sociedade cívil afim de combater tal problemática.</w:t>
      </w:r>
    </w:p>
    <w:p>
      <w:pPr>
        <w:pStyle w:val="CorpodeTextoTCC"/>
        <w:rPr/>
      </w:pPr>
      <w:r>
        <w:rPr>
          <w:rFonts w:cs="Arial" w:ascii="Arial" w:hAnsi="Arial"/>
          <w:b w:val="false"/>
          <w:bCs w:val="false"/>
          <w:color w:val="231F20"/>
          <w:w w:val="115"/>
          <w:sz w:val="24"/>
          <w:szCs w:val="24"/>
          <w:lang w:val="pt-BR"/>
        </w:rPr>
        <w:t>A preocupação com a quantidade de áreas dos biomas brasileiros destruída pelo fogo não  está ligadada a fatos atuais. Há décadas comunidades científicas mundial e local vem comprovando que milhares de quilômetros da vegetação tupniquim está sendo devastada, sem precedentes, devido incêdicios descontralodados (</w:t>
      </w:r>
      <w:r>
        <w:rPr>
          <w:rFonts w:eastAsia="Noto Serif CJK SC" w:cs="Arial" w:ascii="Arial" w:hAnsi="Arial"/>
          <w:b w:val="false"/>
          <w:bCs w:val="false"/>
          <w:i w:val="false"/>
          <w:caps w:val="false"/>
          <w:smallCaps w:val="false"/>
          <w:strike w:val="false"/>
          <w:dstrike w:val="false"/>
          <w:color w:val="231F20"/>
          <w:spacing w:val="0"/>
          <w:w w:val="115"/>
          <w:kern w:val="2"/>
          <w:sz w:val="24"/>
          <w:szCs w:val="24"/>
          <w:u w:val="none"/>
          <w:effect w:val="none"/>
          <w:lang w:val="pt-BR" w:eastAsia="zh-CN" w:bidi="hi-IN"/>
        </w:rPr>
        <w:t>SETZER, FERREIRA. et al, 2021)</w:t>
      </w:r>
      <w:r>
        <w:rPr>
          <w:rFonts w:cs="Arial" w:ascii="Arial" w:hAnsi="Arial"/>
          <w:b w:val="false"/>
          <w:bCs w:val="false"/>
          <w:color w:val="231F20"/>
          <w:w w:val="115"/>
          <w:sz w:val="24"/>
          <w:szCs w:val="24"/>
          <w:lang w:val="pt-BR"/>
        </w:rPr>
        <w:t>. De acordo com levantamento feito pelo Projeto MapBiomas</w:t>
      </w:r>
      <w:r>
        <w:rPr>
          <w:rStyle w:val="FootnoteAnchor"/>
          <w:rFonts w:cs="Arial" w:ascii="Arial" w:hAnsi="Arial"/>
          <w:b w:val="false"/>
          <w:bCs w:val="false"/>
          <w:color w:val="231F20"/>
          <w:w w:val="115"/>
          <w:sz w:val="24"/>
          <w:szCs w:val="24"/>
          <w:lang w:val="pt-BR"/>
        </w:rPr>
        <w:footnoteReference w:id="2"/>
      </w:r>
      <w:r>
        <w:rPr>
          <w:rFonts w:cs="Arial" w:ascii="Arial" w:hAnsi="Arial"/>
          <w:b w:val="false"/>
          <w:bCs w:val="false"/>
          <w:color w:val="231F20"/>
          <w:w w:val="115"/>
          <w:sz w:val="24"/>
          <w:szCs w:val="24"/>
          <w:lang w:val="pt-BR"/>
        </w:rPr>
        <w:t>, entre 1985 e 2020, o Brasil teve quase 20% do seu território queimado, sendo que um pouco mais da métade do espaço afetado foi de vegetação nativa, principalmente em estados do Centro-Oeste e Norte do País (Neumam</w:t>
      </w:r>
      <w:r>
        <w:rPr>
          <w:rFonts w:eastAsia="Noto Serif CJK SC" w:cs="Arial" w:ascii="Arial" w:hAnsi="Arial"/>
          <w:b w:val="false"/>
          <w:bCs w:val="false"/>
          <w:i w:val="false"/>
          <w:caps w:val="false"/>
          <w:smallCaps w:val="false"/>
          <w:strike w:val="false"/>
          <w:dstrike w:val="false"/>
          <w:color w:val="231F20"/>
          <w:spacing w:val="0"/>
          <w:w w:val="115"/>
          <w:kern w:val="2"/>
          <w:sz w:val="24"/>
          <w:szCs w:val="24"/>
          <w:u w:val="none"/>
          <w:effect w:val="none"/>
          <w:lang w:val="pt-BR" w:eastAsia="zh-CN" w:bidi="hi-IN"/>
        </w:rPr>
        <w:t>, CNN BRASIL, 2020)</w:t>
      </w:r>
      <w:r>
        <w:rPr>
          <w:rFonts w:cs="Arial" w:ascii="Arial" w:hAnsi="Arial"/>
          <w:b w:val="false"/>
          <w:bCs w:val="false"/>
          <w:color w:val="231F20"/>
          <w:w w:val="115"/>
          <w:sz w:val="24"/>
          <w:szCs w:val="24"/>
          <w:lang w:val="pt-BR"/>
        </w:rPr>
        <w:t>.</w:t>
      </w:r>
    </w:p>
    <w:p>
      <w:pPr>
        <w:pStyle w:val="CorpodeTextoTCC"/>
        <w:rPr/>
      </w:pPr>
      <w:r>
        <w:rPr>
          <w:rFonts w:cs="Arial" w:ascii="Arial" w:hAnsi="Arial"/>
          <w:b w:val="false"/>
          <w:bCs w:val="false"/>
          <w:color w:val="231F20"/>
          <w:w w:val="115"/>
          <w:sz w:val="24"/>
          <w:szCs w:val="24"/>
          <w:lang w:val="pt-BR"/>
        </w:rPr>
        <w:t xml:space="preserve">São tantos os motivos responsáveis pela queimadas, contudo eles são classificados em dois tipos: naturais e artificial (causado pelo homem). Apesar de eventos da natureza – descarga elétrica por exemplo – iniciarem um incêndio, as atos humanos ligados à monetização da floresta associado o </w:t>
      </w:r>
      <w:r>
        <w:rPr>
          <w:rFonts w:eastAsia="Noto Serif CJK SC" w:cs="Arial" w:ascii="Arial" w:hAnsi="Arial"/>
          <w:b w:val="false"/>
          <w:bCs w:val="false"/>
          <w:i/>
          <w:iCs/>
          <w:caps w:val="false"/>
          <w:smallCaps w:val="false"/>
          <w:color w:val="231F20"/>
          <w:spacing w:val="0"/>
          <w:w w:val="115"/>
          <w:kern w:val="2"/>
          <w:sz w:val="24"/>
          <w:szCs w:val="24"/>
          <w:lang w:val="pt-BR" w:eastAsia="zh-CN" w:bidi="hi-IN"/>
        </w:rPr>
        <w:t>agrobusiness</w:t>
      </w:r>
      <w:r>
        <w:rPr>
          <w:rFonts w:cs="Arial" w:ascii="Arial" w:hAnsi="Arial"/>
          <w:b w:val="false"/>
          <w:bCs w:val="false"/>
          <w:color w:val="231F20"/>
          <w:w w:val="115"/>
          <w:sz w:val="24"/>
          <w:szCs w:val="24"/>
          <w:lang w:val="pt-BR"/>
        </w:rPr>
        <w:t xml:space="preserve"> são os principais resposáveis pela grande maioria das queimadas. Ao tratar sobre a ação antrópica no meio ambiente, Barbosa </w:t>
      </w:r>
      <w:r>
        <w:rPr>
          <w:rFonts w:eastAsia="Noto Serif CJK SC" w:cs="Arial" w:ascii="Arial" w:hAnsi="Arial"/>
          <w:b w:val="false"/>
          <w:bCs w:val="false"/>
          <w:color w:val="231F20"/>
          <w:w w:val="115"/>
          <w:kern w:val="2"/>
          <w:sz w:val="24"/>
          <w:szCs w:val="24"/>
          <w:lang w:val="pt-BR" w:eastAsia="zh-CN" w:bidi="hi-IN"/>
        </w:rPr>
        <w:t>(BRASIL DE FATO, 2020) afirma que “</w:t>
      </w:r>
      <w:hyperlink r:id="rId12">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Em geral, esse ato ilegal responde a uma dessas três intenções: renovação de pasto; para desmatamento; ou para terminar de desmatar”.</w:t>
        </w:r>
      </w:hyperlink>
    </w:p>
    <w:p>
      <w:pPr>
        <w:pStyle w:val="CorpodeTextoTCC"/>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Diante do desafio, iniciativas como o Sistema Nacional de Prevenção e Combate aos Incêndios Floretais - PrevFogo</w:t>
      </w:r>
      <w:r>
        <w:rPr>
          <w:rStyle w:val="FootnoteAnchor"/>
          <w:rFonts w:eastAsia="Noto Serif CJK SC" w:cs="Arial" w:ascii="Arial" w:hAnsi="Arial"/>
          <w:b w:val="false"/>
          <w:bCs w:val="false"/>
          <w:i w:val="false"/>
          <w:caps w:val="false"/>
          <w:smallCaps w:val="false"/>
          <w:color w:val="231F20"/>
          <w:spacing w:val="0"/>
          <w:w w:val="115"/>
          <w:kern w:val="2"/>
          <w:sz w:val="24"/>
          <w:szCs w:val="24"/>
          <w:lang w:val="pt-BR" w:eastAsia="zh-CN" w:bidi="hi-IN"/>
        </w:rPr>
        <w:footnoteReference w:id="3"/>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e o Programa Queimadas do Instituto Nacional de Pesquisas Espaciais (Inpe)</w:t>
      </w:r>
      <w:r>
        <w:rPr>
          <w:rStyle w:val="FootnoteAnchor"/>
          <w:rFonts w:eastAsia="Noto Serif CJK SC" w:cs="Arial" w:ascii="Arial" w:hAnsi="Arial"/>
          <w:b w:val="false"/>
          <w:bCs w:val="false"/>
          <w:i w:val="false"/>
          <w:caps w:val="false"/>
          <w:smallCaps w:val="false"/>
          <w:color w:val="231F20"/>
          <w:spacing w:val="0"/>
          <w:w w:val="115"/>
          <w:kern w:val="2"/>
          <w:sz w:val="24"/>
          <w:szCs w:val="24"/>
          <w:lang w:val="pt-BR" w:eastAsia="zh-CN" w:bidi="hi-IN"/>
        </w:rPr>
        <w:footnoteReference w:id="4"/>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surgiram para realizar detecção diária, quase imediata de focos de incêndios em imagens de satélites e combater a queima das florestais em todo o território nacional. Tais projetos trazem consigo pesquisas, artefatos, desenvolvimento e inovação tecnológica para coletar, processar, disponibilizar e prever riscos de fogo.</w:t>
      </w:r>
    </w:p>
    <w:p>
      <w:pPr>
        <w:pStyle w:val="CorpodeTextoTCC"/>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Além de trazer consequências a fauna, flora, emitir gases poluentes na atmosfera e elevar os casos relacionados a doenças respiratórias (</w:t>
      </w:r>
      <w:r>
        <w:rPr>
          <w:rFonts w:eastAsia="Noto Serif CJK SC" w:cs="Arial" w:ascii="Arial" w:hAnsi="Arial"/>
          <w:b w:val="false"/>
          <w:bCs w:val="false"/>
          <w:i w:val="false"/>
          <w:caps w:val="false"/>
          <w:smallCaps w:val="false"/>
          <w:strike w:val="false"/>
          <w:dstrike w:val="false"/>
          <w:color w:val="231F20"/>
          <w:spacing w:val="0"/>
          <w:w w:val="115"/>
          <w:kern w:val="2"/>
          <w:sz w:val="24"/>
          <w:szCs w:val="24"/>
          <w:u w:val="none"/>
          <w:effect w:val="none"/>
          <w:lang w:val="pt-BR" w:eastAsia="zh-CN" w:bidi="hi-IN"/>
        </w:rPr>
        <w:t>SBMFC, 2020</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as queimadas </w:t>
      </w:r>
      <w:r>
        <w:rPr>
          <w:rFonts w:eastAsia="Noto Serif CJK SC" w:cs="Arial" w:ascii="Arial" w:hAnsi="Arial"/>
          <w:b w:val="false"/>
          <w:bCs w:val="false"/>
          <w:i/>
          <w:iCs/>
          <w:caps w:val="false"/>
          <w:smallCaps w:val="false"/>
          <w:color w:val="231F20"/>
          <w:spacing w:val="0"/>
          <w:w w:val="115"/>
          <w:kern w:val="2"/>
          <w:sz w:val="24"/>
          <w:szCs w:val="24"/>
          <w:lang w:val="pt-BR" w:eastAsia="zh-CN" w:bidi="hi-IN"/>
        </w:rPr>
        <w:t>podem</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afetar negativamente no desenvolvimento das necessidades humanas básicas, acesso ao conhecimento e inclusão social da população afetada. A situação se agrava em municípios do bioma amazônico. Castigados pelo desmatamento e fogo descontrolado, eles pussem, comparado com a média nacional, pior qualidade de vida de acordo com pesquisa liderada pelo Imazon</w:t>
      </w:r>
      <w:r>
        <w:rPr>
          <w:rStyle w:val="FootnoteAnchor"/>
          <w:rFonts w:eastAsia="Noto Serif CJK SC" w:cs="Arial" w:ascii="Arial" w:hAnsi="Arial"/>
          <w:b w:val="false"/>
          <w:bCs w:val="false"/>
          <w:i w:val="false"/>
          <w:caps w:val="false"/>
          <w:smallCaps w:val="false"/>
          <w:color w:val="231F20"/>
          <w:spacing w:val="0"/>
          <w:w w:val="115"/>
          <w:kern w:val="2"/>
          <w:sz w:val="24"/>
          <w:szCs w:val="24"/>
          <w:lang w:val="pt-BR" w:eastAsia="zh-CN" w:bidi="hi-IN"/>
        </w:rPr>
        <w:footnoteReference w:id="5"/>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(IMAZON</w:t>
      </w:r>
      <w:r>
        <w:rPr>
          <w:rFonts w:eastAsia="Noto Serif CJK SC" w:cs="Arial" w:ascii="Arial" w:hAnsi="Arial"/>
          <w:b w:val="false"/>
          <w:bCs w:val="false"/>
          <w:i w:val="false"/>
          <w:caps w:val="false"/>
          <w:smallCaps w:val="false"/>
          <w:strike w:val="false"/>
          <w:dstrike w:val="false"/>
          <w:color w:val="231F20"/>
          <w:spacing w:val="0"/>
          <w:w w:val="115"/>
          <w:kern w:val="2"/>
          <w:sz w:val="24"/>
          <w:szCs w:val="24"/>
          <w:u w:val="none"/>
          <w:effect w:val="none"/>
          <w:lang w:val="pt-BR" w:eastAsia="zh-CN" w:bidi="hi-IN"/>
        </w:rPr>
        <w:t>, 2021</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w:t>
      </w:r>
    </w:p>
    <w:p>
      <w:pPr>
        <w:pStyle w:val="CorpodeTextoTCC"/>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Um dos principais índice utilizado para avaliar o progresso social e ambiental das nações é o Índice de Progresso Social (IPS) mantido pela organização Social Progress Imperative (SPI). Apoiado por estudiosos e especialistas mudiais em política pública, sua estrutura é formada </w:t>
      </w:r>
      <w:r>
        <w:rPr>
          <w:rFonts w:eastAsia="Noto Serif CJK SC" w:cs="Arial" w:ascii="Arial" w:hAnsi="Arial"/>
          <w:b w:val="false"/>
          <w:bCs w:val="false"/>
          <w:i w:val="false"/>
          <w:caps w:val="false"/>
          <w:smallCaps w:val="false"/>
          <w:color w:val="C9211E"/>
          <w:spacing w:val="0"/>
          <w:w w:val="115"/>
          <w:kern w:val="2"/>
          <w:sz w:val="24"/>
          <w:szCs w:val="24"/>
          <w:shd w:fill="FFFF00" w:val="clear"/>
          <w:lang w:val="pt-BR" w:eastAsia="zh-CN" w:bidi="hi-IN"/>
        </w:rPr>
        <w:t>143</w:t>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indicadores em 12 componentes e 3 dimensões</w:t>
      </w:r>
      <w:r>
        <w:rPr>
          <w:rStyle w:val="FootnoteAnchor"/>
          <w:rFonts w:eastAsia="Noto Serif CJK SC" w:cs="Arial" w:ascii="Arial" w:hAnsi="Arial"/>
          <w:b w:val="false"/>
          <w:bCs w:val="false"/>
          <w:i w:val="false"/>
          <w:caps w:val="false"/>
          <w:smallCaps w:val="false"/>
          <w:color w:val="231F20"/>
          <w:spacing w:val="0"/>
          <w:w w:val="115"/>
          <w:kern w:val="2"/>
          <w:sz w:val="24"/>
          <w:szCs w:val="24"/>
          <w:lang w:val="pt-BR" w:eastAsia="zh-CN" w:bidi="hi-IN"/>
        </w:rPr>
        <w:footnoteReference w:id="6"/>
      </w: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 xml:space="preserve"> sem qualquer relação com aqueles relacionados ao desenvovimento ecônomico como Produto interno Bruto (PIB) e o Índice de desenvolvimento Humano (IDH). </w:t>
      </w:r>
    </w:p>
    <w:p>
      <w:pPr>
        <w:pStyle w:val="CorpodeTextoTCC"/>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t>Em Terra Tupiniquim, liderado pelo Imazon, nasce o IPS Amazônia em 2014 como proposta original para apreciar a performance social e ambiental nos 772 municípios que fazem parte da Amazônia Legal. Dessa forma, através dos mesmos métodos estatísticos do IPS global, pode-se assumir os indicadores que espelham a realidade social do território da região.</w:t>
      </w:r>
    </w:p>
    <w:p>
      <w:pPr>
        <w:pStyle w:val="CorpodeTextoTCC"/>
        <w:rPr>
          <w:rFonts w:ascii="Arial" w:hAnsi="Arial" w:eastAsia="Noto Serif CJK SC" w:cs="Arial"/>
          <w:b w:val="false"/>
          <w:b w:val="false"/>
          <w:bCs w:val="false"/>
          <w:i w:val="false"/>
          <w:i w:val="false"/>
          <w:caps w:val="false"/>
          <w:smallCaps w:val="false"/>
          <w:color w:val="231F20"/>
          <w:spacing w:val="0"/>
          <w:w w:val="115"/>
          <w:kern w:val="2"/>
          <w:sz w:val="24"/>
          <w:szCs w:val="24"/>
          <w:lang w:val="pt-BR" w:eastAsia="zh-CN" w:bidi="hi-IN"/>
        </w:rPr>
      </w:pPr>
      <w:r>
        <w:rPr>
          <w:rFonts w:eastAsia="Noto Serif CJK SC" w:cs="Arial" w:ascii="Arial" w:hAnsi="Arial"/>
          <w:b w:val="false"/>
          <w:bCs w:val="false"/>
          <w:i w:val="false"/>
          <w:caps w:val="false"/>
          <w:smallCaps w:val="false"/>
          <w:color w:val="231F20"/>
          <w:spacing w:val="0"/>
          <w:w w:val="115"/>
          <w:kern w:val="2"/>
          <w:sz w:val="24"/>
          <w:szCs w:val="24"/>
          <w:lang w:val="pt-BR" w:eastAsia="zh-CN" w:bidi="hi-IN"/>
        </w:rPr>
      </w:r>
    </w:p>
    <w:p>
      <w:pPr>
        <w:pStyle w:val="CorpodeTextoTCC"/>
        <w:rPr/>
      </w:pPr>
      <w:r>
        <w:rPr>
          <w:rFonts w:eastAsia="Noto Serif CJK SC" w:cs="Arial" w:ascii="Arial" w:hAnsi="Arial"/>
          <w:b w:val="false"/>
          <w:bCs w:val="false"/>
          <w:i w:val="false"/>
          <w:caps w:val="false"/>
          <w:smallCaps w:val="false"/>
          <w:color w:val="C9211E"/>
          <w:spacing w:val="0"/>
          <w:w w:val="115"/>
          <w:kern w:val="2"/>
          <w:sz w:val="24"/>
          <w:szCs w:val="24"/>
          <w:lang w:val="pt-BR" w:eastAsia="zh-CN" w:bidi="hi-IN"/>
        </w:rPr>
        <w:t xml:space="preserve">Tendo em vista essa temática, o objetivo deste trabalho visa demonstrar a aplicabilidade da Inteligência Artificial, através de modelos de </w:t>
      </w:r>
      <w:r>
        <w:rPr>
          <w:rFonts w:eastAsia="Noto Serif CJK SC" w:cs="Arial" w:ascii="Arial" w:hAnsi="Arial"/>
          <w:b w:val="false"/>
          <w:bCs w:val="false"/>
          <w:i/>
          <w:iCs/>
          <w:caps w:val="false"/>
          <w:smallCaps w:val="false"/>
          <w:color w:val="C9211E"/>
          <w:spacing w:val="0"/>
          <w:w w:val="115"/>
          <w:kern w:val="2"/>
          <w:sz w:val="24"/>
          <w:szCs w:val="24"/>
          <w:lang w:val="pt-BR" w:eastAsia="zh-CN" w:bidi="hi-IN"/>
        </w:rPr>
        <w:t xml:space="preserve">Machine Learning e Deep Learning, </w:t>
      </w:r>
      <w:r>
        <w:rPr>
          <w:rFonts w:eastAsia="Noto Serif CJK SC" w:cs="Arial" w:ascii="Arial" w:hAnsi="Arial"/>
          <w:b w:val="false"/>
          <w:bCs w:val="false"/>
          <w:i w:val="false"/>
          <w:iCs w:val="false"/>
          <w:caps w:val="false"/>
          <w:smallCaps w:val="false"/>
          <w:color w:val="C9211E"/>
          <w:spacing w:val="0"/>
          <w:w w:val="115"/>
          <w:kern w:val="2"/>
          <w:sz w:val="24"/>
          <w:szCs w:val="24"/>
          <w:lang w:val="pt-BR" w:eastAsia="zh-CN" w:bidi="hi-IN"/>
        </w:rPr>
        <w:t xml:space="preserve">para identificar correlações entre as regiões afetadas pela queimada e os indicadores sociais, auxiliar estados e municípios na tomada decisões eficazes </w:t>
      </w:r>
      <w:r>
        <w:br w:type="page"/>
      </w:r>
    </w:p>
    <w:p>
      <w:pPr>
        <w:pStyle w:val="Heading1"/>
        <w:ind w:left="1003" w:right="4046" w:hanging="720"/>
        <w:rPr>
          <w:rFonts w:ascii="Gotham Black" w:hAnsi="Gotham Black" w:eastAsia="Calibri" w:cs=""/>
          <w:b/>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pPr>
      <w:bookmarkStart w:id="3" w:name="_Toc83580268"/>
      <w:r>
        <w:rPr>
          <w:rFonts w:eastAsia="Calibri" w:cs=""/>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TRABALHOS RELACIONAIS</w:t>
      </w:r>
      <w:bookmarkEnd w:id="3"/>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37" wp14:anchorId="06929EA3">
                <wp:simplePos x="0" y="0"/>
                <wp:positionH relativeFrom="margin">
                  <wp:posOffset>108585</wp:posOffset>
                </wp:positionH>
                <wp:positionV relativeFrom="paragraph">
                  <wp:posOffset>384175</wp:posOffset>
                </wp:positionV>
                <wp:extent cx="1380490" cy="635"/>
                <wp:effectExtent l="14605" t="14605" r="14605" b="14605"/>
                <wp:wrapNone/>
                <wp:docPr id="12"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06929EA3">
                <v:stroke color="#e5cc80" weight="28440" joinstyle="round" endcap="flat"/>
                <v:fill o:detectmouseclick="t" on="false"/>
                <w10:wrap type="none"/>
              </v:line>
            </w:pict>
          </mc:Fallback>
        </mc:AlternateContent>
      </w:r>
      <w:r>
        <w:rPr>
          <w:sz w:val="100"/>
        </w:rPr>
        <w:tab/>
      </w:r>
    </w:p>
    <w:p>
      <w:pPr>
        <w:pStyle w:val="CorpodeTextoTCC"/>
        <w:rPr/>
      </w:pPr>
      <w:r>
        <w:rPr/>
      </w:r>
    </w:p>
    <w:p>
      <w:pPr>
        <w:pStyle w:val="CorpodeTextoTCC"/>
        <w:rPr/>
      </w:pPr>
      <w:r>
        <w:rPr>
          <w:rFonts w:cs="Arial" w:ascii="Arial" w:hAnsi="Arial"/>
          <w:color w:val="C9211E"/>
          <w:lang w:val="pt-BR"/>
        </w:rPr>
        <w:t>Apresentar um breve resumo sobre o estado da arte comentando e comparando trabalhos relacionados ao descrito.</w:t>
      </w:r>
    </w:p>
    <w:p>
      <w:pPr>
        <w:pStyle w:val="CorpodeTextoTCC"/>
        <w:rPr>
          <w:rFonts w:ascii="Arial" w:hAnsi="Arial" w:cs="Arial"/>
          <w:color w:val="C9211E"/>
          <w:lang w:val="pt-BR"/>
        </w:rPr>
      </w:pPr>
      <w:r>
        <w:rPr>
          <w:rFonts w:cs="Arial" w:ascii="Arial" w:hAnsi="Arial"/>
          <w:color w:val="C9211E"/>
          <w:lang w:val="pt-BR"/>
        </w:rPr>
      </w:r>
    </w:p>
    <w:p>
      <w:pPr>
        <w:pStyle w:val="Heading1"/>
        <w:ind w:left="1003" w:right="4046" w:hanging="720"/>
        <w:rPr/>
      </w:pPr>
      <w:bookmarkStart w:id="4" w:name="_Toc83580269"/>
      <w:r>
        <w:rPr>
          <w:rFonts w:eastAsia="Calibri" w:cs=""/>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METODOLOGIA</w:t>
      </w:r>
      <w:bookmarkEnd w:id="4"/>
    </w:p>
    <w:p>
      <w:pPr>
        <w:pStyle w:val="TextBody"/>
        <w:tabs>
          <w:tab w:val="clear" w:pos="720"/>
          <w:tab w:val="left" w:pos="9400" w:leader="none"/>
        </w:tabs>
        <w:spacing w:before="6" w:after="0"/>
        <w:rPr>
          <w:rFonts w:ascii="Arial" w:hAnsi="Arial" w:cs="Arial"/>
          <w:color w:val="auto"/>
          <w:lang w:val="pt-BR"/>
        </w:rPr>
      </w:pPr>
      <w:r>
        <w:rPr>
          <w:rFonts w:cs="Arial" w:ascii="Arial" w:hAnsi="Arial"/>
          <w:color w:val="auto"/>
          <w:lang w:val="pt-BR"/>
        </w:rPr>
        <mc:AlternateContent>
          <mc:Choice Requires="wps">
            <w:drawing>
              <wp:anchor behindDoc="0" distT="14605" distB="14605" distL="14605" distR="14605" simplePos="0" locked="0" layoutInCell="0" allowOverlap="1" relativeHeight="38" wp14:anchorId="1BF608BE">
                <wp:simplePos x="0" y="0"/>
                <wp:positionH relativeFrom="margin">
                  <wp:posOffset>108585</wp:posOffset>
                </wp:positionH>
                <wp:positionV relativeFrom="paragraph">
                  <wp:posOffset>384175</wp:posOffset>
                </wp:positionV>
                <wp:extent cx="1380490" cy="635"/>
                <wp:effectExtent l="14605" t="14605" r="14605" b="14605"/>
                <wp:wrapNone/>
                <wp:docPr id="13"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1BF608BE">
                <v:stroke color="#e5cc80" weight="28440" joinstyle="round" endcap="flat"/>
                <v:fill o:detectmouseclick="t" on="false"/>
                <w10:wrap type="none"/>
              </v:line>
            </w:pict>
          </mc:Fallback>
        </mc:AlternateConten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Nessa sessão será apresentada, sistematicamente, a estrutura do projeto bem como os passos utilizados para coletar e preparar os dados.</w:t>
      </w:r>
    </w:p>
    <w:p>
      <w:pPr>
        <w:pStyle w:val="CorpodeTextoTCC"/>
        <w:rPr>
          <w:rFonts w:ascii="Arial" w:hAnsi="Arial" w:eastAsia="Calibri" w:cs="Arial"/>
          <w:b/>
          <w:b/>
          <w:bCs/>
          <w:color w:val="231F20"/>
          <w:w w:val="115"/>
          <w:kern w:val="0"/>
          <w:sz w:val="24"/>
          <w:szCs w:val="24"/>
          <w:lang w:val="pt-BR" w:eastAsia="en-US" w:bidi="ar-SA"/>
        </w:rPr>
      </w:pPr>
      <w:r>
        <w:rPr>
          <w:rFonts w:eastAsia="Calibri" w:cs="Arial" w:ascii="Arial" w:hAnsi="Arial"/>
          <w:b/>
          <w:bCs/>
          <w:color w:val="231F20"/>
          <w:w w:val="115"/>
          <w:kern w:val="0"/>
          <w:sz w:val="24"/>
          <w:szCs w:val="24"/>
          <w:lang w:val="pt-BR" w:eastAsia="en-US" w:bidi="ar-SA"/>
        </w:rPr>
      </w:r>
    </w:p>
    <w:p>
      <w:pPr>
        <w:pStyle w:val="CorpodeTextoTCC"/>
        <w:rPr>
          <w:rFonts w:ascii="Arial" w:hAnsi="Arial" w:eastAsia="Calibri" w:cs="Arial"/>
          <w:b/>
          <w:b/>
          <w:bCs/>
          <w:color w:val="231F20"/>
          <w:w w:val="115"/>
          <w:kern w:val="0"/>
          <w:sz w:val="40"/>
          <w:szCs w:val="40"/>
          <w:lang w:val="pt-BR" w:eastAsia="en-US" w:bidi="ar-SA"/>
        </w:rPr>
      </w:pPr>
      <w:r>
        <w:rPr>
          <w:rFonts w:eastAsia="Calibri" w:cs="Arial" w:ascii="Arial" w:hAnsi="Arial"/>
          <w:b/>
          <w:bCs/>
          <w:color w:val="231F20"/>
          <w:w w:val="115"/>
          <w:kern w:val="0"/>
          <w:sz w:val="40"/>
          <w:szCs w:val="40"/>
          <w:lang w:val="pt-BR" w:eastAsia="en-US" w:bidi="ar-SA"/>
        </w:rPr>
        <w:t xml:space="preserve">4.1. </w:t>
      </w:r>
      <w:r>
        <w:rPr>
          <w:rFonts w:eastAsia="Calibri" w:cs="" w:ascii="Gotham Black" w:hAnsi="Gotham Black"/>
          <w:b/>
          <w:bCs/>
          <w:caps w:val="false"/>
          <w:smallCaps w:val="false"/>
          <w:color w:val="8A7843"/>
          <w:w w:val="115"/>
          <w:kern w:val="2"/>
          <w:sz w:val="40"/>
          <w:szCs w:val="40"/>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Coleta dos dados</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aps w:val="false"/>
          <w:smallCaps w:val="false"/>
          <w:color w:val="231F20"/>
          <w:w w:val="115"/>
          <w:kern w:val="0"/>
          <w:sz w:val="24"/>
          <w:szCs w:val="24"/>
          <w:lang w:val="pt-BR" w:eastAsia="en-US" w:bidi="ar-SA"/>
        </w:rPr>
        <w:t>Os dados utilizados nesse projeto foram coletados de duas fontes distintas: Programa Queimadas do Instituto Nacial de Pesquisas Espaciais (INPE) e IPS Amazônia. Ambos oferecem</w:t>
      </w:r>
      <w:r>
        <w:rPr>
          <w:rFonts w:eastAsia="Calibri" w:cs="Arial" w:ascii="Arial" w:hAnsi="Arial"/>
          <w:b/>
          <w:bCs/>
          <w:caps w:val="false"/>
          <w:smallCaps w:val="false"/>
          <w:color w:val="231F20"/>
          <w:w w:val="115"/>
          <w:kern w:val="0"/>
          <w:sz w:val="24"/>
          <w:szCs w:val="24"/>
          <w:lang w:val="pt-BR" w:eastAsia="en-US" w:bidi="ar-SA"/>
        </w:rPr>
        <w:t xml:space="preserve"> </w:t>
      </w:r>
      <w:r>
        <w:rPr>
          <w:rFonts w:eastAsia="Calibri" w:cs="Arial" w:ascii="Arial" w:hAnsi="Arial"/>
          <w:b w:val="false"/>
          <w:bCs w:val="false"/>
          <w:caps w:val="false"/>
          <w:smallCaps w:val="false"/>
          <w:color w:val="231F20"/>
          <w:w w:val="115"/>
          <w:kern w:val="0"/>
          <w:sz w:val="24"/>
          <w:szCs w:val="24"/>
          <w:lang w:val="pt-BR" w:eastAsia="en-US" w:bidi="ar-SA"/>
        </w:rPr>
        <w:t xml:space="preserve">acesso aberto pela internet na qual pode ser feito o </w:t>
      </w:r>
      <w:r>
        <w:rPr>
          <w:rFonts w:eastAsia="Calibri" w:cs="Arial" w:ascii="Arial" w:hAnsi="Arial"/>
          <w:b w:val="false"/>
          <w:bCs w:val="false"/>
          <w:i/>
          <w:iCs/>
          <w:caps w:val="false"/>
          <w:smallCaps w:val="false"/>
          <w:color w:val="231F20"/>
          <w:w w:val="115"/>
          <w:kern w:val="0"/>
          <w:sz w:val="24"/>
          <w:szCs w:val="24"/>
          <w:lang w:val="pt-BR" w:eastAsia="en-US" w:bidi="ar-SA"/>
        </w:rPr>
        <w:t xml:space="preserve">download </w:t>
      </w:r>
      <w:r>
        <w:rPr>
          <w:rFonts w:eastAsia="Calibri" w:cs="Arial" w:ascii="Arial" w:hAnsi="Arial"/>
          <w:b w:val="false"/>
          <w:bCs w:val="false"/>
          <w:i w:val="false"/>
          <w:iCs w:val="false"/>
          <w:caps w:val="false"/>
          <w:smallCaps w:val="false"/>
          <w:color w:val="231F20"/>
          <w:w w:val="115"/>
          <w:kern w:val="0"/>
          <w:sz w:val="24"/>
          <w:szCs w:val="24"/>
          <w:lang w:val="pt-BR" w:eastAsia="en-US" w:bidi="ar-SA"/>
        </w:rPr>
        <w:t>das informações em formato CSV e XLXS respectivamente.</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Fatos referentes a focos de calor e risco fogo precisam ser exportados pelo Sistema de Monitoramento BDQueimadas</w:t>
      </w:r>
      <w:r>
        <w:rPr>
          <w:rStyle w:val="FootnoteAnchor"/>
          <w:rFonts w:eastAsia="Calibri" w:cs="Arial" w:ascii="Arial" w:hAnsi="Arial"/>
          <w:b w:val="false"/>
          <w:bCs w:val="false"/>
          <w:i w:val="false"/>
          <w:iCs w:val="false"/>
          <w:caps w:val="false"/>
          <w:smallCaps w:val="false"/>
          <w:color w:val="231F20"/>
          <w:w w:val="115"/>
          <w:kern w:val="0"/>
          <w:sz w:val="24"/>
          <w:szCs w:val="24"/>
          <w:lang w:val="pt-BR" w:eastAsia="en-US" w:bidi="ar-SA"/>
        </w:rPr>
        <w:footnoteReference w:id="7"/>
      </w:r>
      <w:r>
        <w:rPr>
          <w:rFonts w:eastAsia="Calibri" w:cs="Arial" w:ascii="Arial" w:hAnsi="Arial"/>
          <w:b w:val="false"/>
          <w:bCs w:val="false"/>
          <w:i w:val="false"/>
          <w:iCs w:val="false"/>
          <w:caps w:val="false"/>
          <w:smallCaps w:val="false"/>
          <w:color w:val="231F20"/>
          <w:w w:val="115"/>
          <w:kern w:val="0"/>
          <w:sz w:val="24"/>
          <w:szCs w:val="24"/>
          <w:lang w:val="pt-BR" w:eastAsia="en-US" w:bidi="ar-SA"/>
        </w:rPr>
        <w:t>. Apesar de ser possível aplicar filtros mais abrangentes, para o interesse desse trabalho, competirá somente os dados relativos aos estados e municípios brasileiros próprios do bioma amazônico, entre 01/01/2012 e 31/12/2021. O Apêndice – A, figura 1, mostra as colunas e as primeiras linhas contidas no arquivo CSV.</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Já o conteúdo pertecentes ao progresso social pode ser obtido pelo próprio site do IPS Amazônia no formato de planilha eletrônica. Nela as dimensões, componentes e indicadores, até a conclusão dessa obra, foram avaliados para os anos 2014, 2018, 20121 e contempla os 772  municípios da Amazônia Legal.</w:t>
      </w:r>
    </w:p>
    <w:p>
      <w:pPr>
        <w:pStyle w:val="CorpodeTextoTCC"/>
        <w:rPr>
          <w:i w:val="false"/>
          <w:i w:val="false"/>
          <w:iCs w:val="false"/>
          <w:caps w:val="false"/>
          <w:smallCaps w:val="false"/>
        </w:rPr>
      </w:pPr>
      <w:r>
        <w:rPr>
          <w:i w:val="false"/>
          <w:iCs w:val="false"/>
          <w:caps w:val="false"/>
          <w:smallCaps w:val="false"/>
        </w:rPr>
      </w:r>
    </w:p>
    <w:p>
      <w:pPr>
        <w:pStyle w:val="CorpodeTextoTCC"/>
        <w:rPr>
          <w:rFonts w:ascii="Arial" w:hAnsi="Arial" w:eastAsia="Calibri" w:cs="Arial"/>
          <w:b/>
          <w:b/>
          <w:bCs/>
          <w:color w:val="231F20"/>
          <w:w w:val="115"/>
          <w:kern w:val="0"/>
          <w:sz w:val="40"/>
          <w:szCs w:val="40"/>
          <w:lang w:val="pt-BR" w:eastAsia="en-US" w:bidi="ar-SA"/>
        </w:rPr>
      </w:pPr>
      <w:r>
        <w:rPr>
          <w:rFonts w:eastAsia="Calibri" w:cs="Arial" w:ascii="Arial" w:hAnsi="Arial"/>
          <w:b/>
          <w:bCs/>
          <w:i w:val="false"/>
          <w:iCs w:val="false"/>
          <w:caps w:val="false"/>
          <w:smallCaps w:val="false"/>
          <w:color w:val="231F20"/>
          <w:w w:val="115"/>
          <w:kern w:val="0"/>
          <w:sz w:val="40"/>
          <w:szCs w:val="40"/>
          <w:lang w:val="pt-BR" w:eastAsia="en-US" w:bidi="ar-SA"/>
        </w:rPr>
        <w:t xml:space="preserve">4.2. </w:t>
      </w:r>
      <w:bookmarkStart w:id="5" w:name="f3b9"/>
      <w:bookmarkEnd w:id="5"/>
      <w:r>
        <w:rPr>
          <w:rFonts w:eastAsia="Calibri" w:cs="" w:ascii="Gotham Black" w:hAnsi="Gotham Black"/>
          <w:b/>
          <w:bCs/>
          <w:i w:val="false"/>
          <w:iCs w:val="false"/>
          <w:caps w:val="false"/>
          <w:smallCaps w:val="false"/>
          <w:color w:val="8A7843"/>
          <w:spacing w:val="0"/>
          <w:w w:val="115"/>
          <w:kern w:val="2"/>
          <w:sz w:val="40"/>
          <w:szCs w:val="40"/>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Preparação e transformação dos dados</w:t>
      </w:r>
    </w:p>
    <w:p>
      <w:pPr>
        <w:pStyle w:val="CorpodeTextoTCC"/>
        <w:rPr>
          <w:rFonts w:ascii="Arial" w:hAnsi="Arial" w:eastAsia="Calibri" w:cs="Arial"/>
          <w:b/>
          <w:b/>
          <w:bCs/>
          <w:color w:val="231F20"/>
          <w:w w:val="115"/>
          <w:kern w:val="0"/>
          <w:sz w:val="40"/>
          <w:szCs w:val="40"/>
          <w:lang w:val="pt-BR" w:eastAsia="en-US" w:bidi="ar-SA"/>
        </w:rPr>
      </w:pPr>
      <w:r>
        <w:rPr>
          <w:rFonts w:eastAsia="Calibri" w:cs="Arial" w:ascii="Arial" w:hAnsi="Arial"/>
          <w:b/>
          <w:bCs/>
          <w:i w:val="false"/>
          <w:iCs w:val="false"/>
          <w:caps w:val="false"/>
          <w:smallCaps w:val="false"/>
          <w:color w:val="231F20"/>
          <w:w w:val="115"/>
          <w:kern w:val="0"/>
          <w:sz w:val="36"/>
          <w:szCs w:val="36"/>
          <w:lang w:val="pt-BR" w:eastAsia="en-US" w:bidi="ar-SA"/>
        </w:rPr>
        <w:t xml:space="preserve">4.2.1. </w:t>
      </w:r>
      <w:r>
        <w:rPr>
          <w:rFonts w:eastAsia="Calibri" w:cs="" w:ascii="Gotham Black" w:hAnsi="Gotham Black"/>
          <w:b/>
          <w:bCs/>
          <w:i w:val="false"/>
          <w:iCs w:val="false"/>
          <w:caps w:val="false"/>
          <w:smallCaps w:val="false"/>
          <w:color w:val="8A7843"/>
          <w:w w:val="115"/>
          <w:kern w:val="2"/>
          <w:sz w:val="36"/>
          <w:szCs w:val="36"/>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Planilha Progresso Social</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Os dados cedidos pelo IPS Amazônia, estão em um arquivo na extensão XLSX (</w:t>
      </w:r>
      <w:r>
        <w:rPr>
          <w:rFonts w:eastAsia="Calibri" w:ascii="arial;sans-serif" w:hAnsi="arial;sans-serif"/>
          <w:b w:val="false"/>
          <w:bCs w:val="false"/>
          <w:i w:val="false"/>
          <w:iCs w:val="false"/>
          <w:caps w:val="false"/>
          <w:smallCaps w:val="false"/>
          <w:color w:val="202124"/>
          <w:spacing w:val="0"/>
          <w:w w:val="115"/>
          <w:kern w:val="0"/>
          <w:sz w:val="24"/>
          <w:szCs w:val="24"/>
          <w:lang w:val="pt-BR" w:eastAsia="en-US" w:bidi="ar-SA"/>
        </w:rPr>
        <w:t>planilha</w:t>
      </w:r>
      <w:r>
        <w:rPr>
          <w:rFonts w:eastAsia="Calibri" w:ascii="arial;sans-serif" w:hAnsi="arial;sans-serif"/>
          <w:b w:val="false"/>
          <w:bCs w:val="false"/>
          <w:i w:val="false"/>
          <w:iCs w:val="false"/>
          <w:caps w:val="false"/>
          <w:smallCaps w:val="false"/>
          <w:color w:val="202124"/>
          <w:spacing w:val="0"/>
          <w:w w:val="115"/>
          <w:kern w:val="0"/>
          <w:sz w:val="24"/>
          <w:szCs w:val="24"/>
          <w:lang w:eastAsia="en-US" w:bidi="ar-SA"/>
        </w:rPr>
        <w:t xml:space="preserve"> Excel</w:t>
      </w:r>
      <w:r>
        <w:rPr>
          <w:rFonts w:eastAsia="Calibri" w:cs="Arial" w:ascii="Arial" w:hAnsi="Arial"/>
          <w:b w:val="false"/>
          <w:bCs w:val="false"/>
          <w:i w:val="false"/>
          <w:iCs w:val="false"/>
          <w:caps w:val="false"/>
          <w:smallCaps w:val="false"/>
          <w:color w:val="231F20"/>
          <w:w w:val="115"/>
          <w:kern w:val="0"/>
          <w:sz w:val="24"/>
          <w:szCs w:val="24"/>
          <w:lang w:val="pt-BR" w:eastAsia="en-US" w:bidi="ar-SA"/>
        </w:rPr>
        <w:t>) no qual separa em abas o resultados coletados para cada ano. Visando facilitar as etapas seguintes do pré-processamento, fez-se necessário converter a planilha eletrônica para o formato CSV.</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Para tanto, foram utilizados métodos da ferramenta Pandas para carregar o arquivo original, adicionar uma coluna com o ano, corrigir nomes das colunas que estavam com espaços em branco no final e por último salvar o produto final em novos arquivos, uma para cada ano.</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bCs/>
          <w:i w:val="false"/>
          <w:iCs w:val="false"/>
          <w:caps w:val="false"/>
          <w:smallCaps w:val="false"/>
          <w:color w:val="231F20"/>
          <w:w w:val="115"/>
          <w:kern w:val="0"/>
          <w:sz w:val="36"/>
          <w:szCs w:val="36"/>
          <w:lang w:val="pt-BR" w:eastAsia="en-US" w:bidi="ar-SA"/>
        </w:rPr>
        <w:t xml:space="preserve">4.2.2. </w:t>
      </w:r>
      <w:bookmarkStart w:id="6" w:name="03e7"/>
      <w:bookmarkEnd w:id="6"/>
      <w:r>
        <w:rPr>
          <w:rFonts w:eastAsia="Calibri" w:cs="" w:ascii="Gotham Black" w:hAnsi="Gotham Black"/>
          <w:b/>
          <w:bCs/>
          <w:i w:val="false"/>
          <w:iCs w:val="false"/>
          <w:caps w:val="false"/>
          <w:smallCaps w:val="false"/>
          <w:color w:val="8A7843"/>
          <w:spacing w:val="0"/>
          <w:w w:val="115"/>
          <w:kern w:val="2"/>
          <w:sz w:val="36"/>
          <w:szCs w:val="36"/>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Limpeza dos dados</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i w:val="false"/>
          <w:iCs w:val="false"/>
          <w:caps w:val="false"/>
          <w:smallCaps w:val="false"/>
          <w:color w:val="231F20"/>
          <w:w w:val="115"/>
          <w:kern w:val="0"/>
          <w:sz w:val="24"/>
          <w:szCs w:val="24"/>
          <w:lang w:val="pt-BR" w:eastAsia="en-US" w:bidi="ar-SA"/>
        </w:rPr>
        <w:t xml:space="preserve">No estudo preliminar dos dados, identificou-se inconsistências, discrepâncias e ausência nos valores em </w:t>
      </w:r>
      <w:r>
        <w:rPr>
          <w:rFonts w:eastAsia="Calibri" w:cs="Arial" w:ascii="Arial" w:hAnsi="Arial"/>
          <w:b w:val="false"/>
          <w:bCs w:val="false"/>
          <w:i w:val="false"/>
          <w:iCs w:val="false"/>
          <w:caps w:val="false"/>
          <w:smallCaps w:val="false"/>
          <w:color w:val="231F20"/>
          <w:w w:val="115"/>
          <w:kern w:val="0"/>
          <w:sz w:val="24"/>
          <w:szCs w:val="24"/>
          <w:shd w:fill="FFFF00" w:val="clear"/>
          <w:lang w:val="pt-BR" w:eastAsia="en-US" w:bidi="ar-SA"/>
        </w:rPr>
        <w:t xml:space="preserve">ambas fontes de dados, também chamadas de </w:t>
      </w:r>
      <w:r>
        <w:rPr>
          <w:rFonts w:eastAsia="Calibri" w:cs="Arial" w:ascii="Arial" w:hAnsi="Arial"/>
          <w:b w:val="false"/>
          <w:bCs w:val="false"/>
          <w:i/>
          <w:iCs/>
          <w:caps w:val="false"/>
          <w:smallCaps w:val="false"/>
          <w:color w:val="231F20"/>
          <w:w w:val="115"/>
          <w:kern w:val="0"/>
          <w:sz w:val="24"/>
          <w:szCs w:val="24"/>
          <w:shd w:fill="FFFF00" w:val="clear"/>
          <w:lang w:val="pt-BR" w:eastAsia="en-US" w:bidi="ar-SA"/>
        </w:rPr>
        <w:t>datasets</w:t>
      </w:r>
      <w:r>
        <w:rPr>
          <w:rStyle w:val="FootnoteAnchor"/>
          <w:rFonts w:eastAsia="Calibri" w:cs="Arial" w:ascii="Arial" w:hAnsi="Arial"/>
          <w:b w:val="false"/>
          <w:bCs w:val="false"/>
          <w:i w:val="false"/>
          <w:iCs w:val="false"/>
          <w:caps w:val="false"/>
          <w:smallCaps w:val="false"/>
          <w:color w:val="231F20"/>
          <w:w w:val="115"/>
          <w:kern w:val="0"/>
          <w:sz w:val="24"/>
          <w:szCs w:val="24"/>
          <w:shd w:fill="FFFF00" w:val="clear"/>
          <w:lang w:val="pt-BR" w:eastAsia="en-US" w:bidi="ar-SA"/>
        </w:rPr>
        <w:footnoteReference w:id="8"/>
      </w:r>
      <w:r>
        <w:rPr>
          <w:rFonts w:eastAsia="Calibri" w:cs="Arial" w:ascii="Arial" w:hAnsi="Arial"/>
          <w:b w:val="false"/>
          <w:bCs w:val="false"/>
          <w:i w:val="false"/>
          <w:iCs w:val="false"/>
          <w:caps w:val="false"/>
          <w:smallCaps w:val="false"/>
          <w:color w:val="231F20"/>
          <w:w w:val="115"/>
          <w:kern w:val="0"/>
          <w:sz w:val="24"/>
          <w:szCs w:val="24"/>
          <w:lang w:val="pt-BR" w:eastAsia="en-US" w:bidi="ar-SA"/>
        </w:rPr>
        <w:t xml:space="preserve">. Por exemplo, foram encontrados registros contendo dias sem chuva e risco fogo com valores negativos e deveras elevado o que leva a crer em problemas na coleta feita pelos sensores de monitoramento orbitais. A estratégia adotada tanto para os </w:t>
      </w:r>
      <w:r>
        <w:rPr>
          <w:rFonts w:eastAsia="Calibri" w:cs="Arial" w:ascii="Arial" w:hAnsi="Arial"/>
          <w:b w:val="false"/>
          <w:bCs w:val="false"/>
          <w:i/>
          <w:iCs/>
          <w:caps w:val="false"/>
          <w:smallCaps w:val="false"/>
          <w:color w:val="231F20"/>
          <w:spacing w:val="0"/>
          <w:w w:val="115"/>
          <w:kern w:val="0"/>
          <w:sz w:val="24"/>
          <w:szCs w:val="24"/>
          <w:lang w:val="pt-BR" w:eastAsia="en-US" w:bidi="ar-SA"/>
        </w:rPr>
        <w:t xml:space="preserve">outliers </w:t>
      </w:r>
      <w:r>
        <w:rPr>
          <w:rFonts w:eastAsia="Calibri" w:cs="Arial" w:ascii="Arial" w:hAnsi="Arial"/>
          <w:b w:val="false"/>
          <w:bCs w:val="false"/>
          <w:i w:val="false"/>
          <w:iCs w:val="false"/>
          <w:caps w:val="false"/>
          <w:smallCaps w:val="false"/>
          <w:color w:val="231F20"/>
          <w:spacing w:val="0"/>
          <w:w w:val="115"/>
          <w:kern w:val="0"/>
          <w:sz w:val="24"/>
          <w:szCs w:val="24"/>
          <w:lang w:val="pt-BR" w:eastAsia="en-US" w:bidi="ar-SA"/>
        </w:rPr>
        <w:t xml:space="preserve">(dados distantes da normalidade) quanto campos vazios foi preenchê-los com a correspondência mais genérica. Pegando o caso anterior, as </w:t>
      </w:r>
      <w:r>
        <w:rPr>
          <w:rFonts w:eastAsia="Calibri" w:cs="Arial" w:ascii="Arial" w:hAnsi="Arial"/>
          <w:b w:val="false"/>
          <w:bCs w:val="false"/>
          <w:i/>
          <w:iCs/>
          <w:caps w:val="false"/>
          <w:smallCaps w:val="false"/>
          <w:color w:val="231F20"/>
          <w:spacing w:val="0"/>
          <w:w w:val="115"/>
          <w:kern w:val="0"/>
          <w:sz w:val="24"/>
          <w:szCs w:val="24"/>
          <w:lang w:val="pt-BR" w:eastAsia="en-US" w:bidi="ar-SA"/>
        </w:rPr>
        <w:t>features</w:t>
      </w:r>
      <w:r>
        <w:rPr>
          <w:rStyle w:val="FootnoteAnchor"/>
          <w:rFonts w:eastAsia="Calibri" w:cs="Arial" w:ascii="Arial" w:hAnsi="Arial"/>
          <w:b w:val="false"/>
          <w:bCs w:val="false"/>
          <w:i w:val="false"/>
          <w:iCs w:val="false"/>
          <w:caps w:val="false"/>
          <w:smallCaps w:val="false"/>
          <w:color w:val="231F20"/>
          <w:spacing w:val="0"/>
          <w:w w:val="115"/>
          <w:kern w:val="0"/>
          <w:sz w:val="24"/>
          <w:szCs w:val="24"/>
          <w:lang w:val="pt-BR" w:eastAsia="en-US" w:bidi="ar-SA"/>
        </w:rPr>
        <w:footnoteReference w:id="9"/>
      </w:r>
      <w:r>
        <w:rPr>
          <w:rFonts w:eastAsia="Calibri" w:cs="Arial" w:ascii="Arial" w:hAnsi="Arial"/>
          <w:b w:val="false"/>
          <w:bCs w:val="false"/>
          <w:i w:val="false"/>
          <w:iCs w:val="false"/>
          <w:caps w:val="false"/>
          <w:smallCaps w:val="false"/>
          <w:color w:val="231F20"/>
          <w:spacing w:val="0"/>
          <w:w w:val="115"/>
          <w:kern w:val="0"/>
          <w:sz w:val="24"/>
          <w:szCs w:val="24"/>
          <w:lang w:val="pt-BR" w:eastAsia="en-US" w:bidi="ar-SA"/>
        </w:rPr>
        <w:t xml:space="preserve"> </w:t>
      </w:r>
      <w:r>
        <w:rPr>
          <w:rFonts w:eastAsia="Calibri" w:cs="Arial" w:ascii="Arial" w:hAnsi="Arial"/>
          <w:b w:val="false"/>
          <w:bCs w:val="false"/>
          <w:i w:val="false"/>
          <w:iCs w:val="false"/>
          <w:caps w:val="false"/>
          <w:smallCaps w:val="false"/>
          <w:color w:val="231F20"/>
          <w:spacing w:val="0"/>
          <w:w w:val="115"/>
          <w:kern w:val="0"/>
          <w:sz w:val="24"/>
          <w:szCs w:val="24"/>
          <w:shd w:fill="FFFF00" w:val="clear"/>
          <w:lang w:val="pt-BR" w:eastAsia="en-US" w:bidi="ar-SA"/>
        </w:rPr>
        <w:t>diasemchuva</w:t>
      </w:r>
      <w:r>
        <w:rPr>
          <w:rFonts w:eastAsia="Calibri" w:cs="Arial" w:ascii="Arial" w:hAnsi="Arial"/>
          <w:b w:val="false"/>
          <w:bCs w:val="false"/>
          <w:i w:val="false"/>
          <w:iCs w:val="false"/>
          <w:caps w:val="false"/>
          <w:smallCaps w:val="false"/>
          <w:color w:val="231F20"/>
          <w:spacing w:val="0"/>
          <w:w w:val="115"/>
          <w:kern w:val="0"/>
          <w:sz w:val="24"/>
          <w:szCs w:val="24"/>
          <w:shd w:fill="auto" w:val="clear"/>
          <w:lang w:val="pt-BR" w:eastAsia="en-US" w:bidi="ar-SA"/>
        </w:rPr>
        <w:t xml:space="preserve"> e </w:t>
      </w:r>
      <w:r>
        <w:rPr>
          <w:rFonts w:eastAsia="Calibri" w:cs="Arial" w:ascii="Arial" w:hAnsi="Arial"/>
          <w:b w:val="false"/>
          <w:bCs w:val="false"/>
          <w:i w:val="false"/>
          <w:iCs w:val="false"/>
          <w:caps w:val="false"/>
          <w:smallCaps w:val="false"/>
          <w:color w:val="231F20"/>
          <w:spacing w:val="0"/>
          <w:w w:val="115"/>
          <w:kern w:val="0"/>
          <w:sz w:val="24"/>
          <w:szCs w:val="24"/>
          <w:shd w:fill="FFFF00" w:val="clear"/>
          <w:lang w:val="pt-BR" w:eastAsia="en-US" w:bidi="ar-SA"/>
        </w:rPr>
        <w:t>riscofogo</w:t>
      </w:r>
      <w:r>
        <w:rPr>
          <w:rFonts w:eastAsia="Calibri" w:cs="Arial" w:ascii="Arial" w:hAnsi="Arial"/>
          <w:b w:val="false"/>
          <w:bCs w:val="false"/>
          <w:i w:val="false"/>
          <w:iCs w:val="false"/>
          <w:caps w:val="false"/>
          <w:smallCaps w:val="false"/>
          <w:color w:val="231F20"/>
          <w:spacing w:val="0"/>
          <w:w w:val="115"/>
          <w:kern w:val="0"/>
          <w:sz w:val="24"/>
          <w:szCs w:val="24"/>
          <w:shd w:fill="auto" w:val="clear"/>
          <w:lang w:val="pt-BR" w:eastAsia="en-US" w:bidi="ar-SA"/>
        </w:rPr>
        <w:t xml:space="preserve"> que sinalizavam valor mínimo igual a -999 foram ajustadas para zero.</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Dois campos importantes que precisaram sofrer transformações para estarem aderentes em ambos conjuntos de dados são o </w:t>
      </w:r>
      <w:r>
        <w:rPr>
          <w:rFonts w:eastAsia="Calibri" w:cs="Arial" w:ascii="Arial" w:hAnsi="Arial"/>
          <w:b w:val="false"/>
          <w:bCs w:val="false"/>
          <w:color w:val="231F20"/>
          <w:w w:val="115"/>
          <w:kern w:val="0"/>
          <w:sz w:val="24"/>
          <w:szCs w:val="24"/>
          <w:shd w:fill="FFFF00" w:val="clear"/>
          <w:lang w:val="pt-BR" w:eastAsia="en-US" w:bidi="ar-SA"/>
        </w:rPr>
        <w:t>estado</w:t>
      </w:r>
      <w:r>
        <w:rPr>
          <w:rFonts w:eastAsia="Calibri" w:cs="Arial" w:ascii="Arial" w:hAnsi="Arial"/>
          <w:b w:val="false"/>
          <w:bCs w:val="false"/>
          <w:color w:val="231F20"/>
          <w:w w:val="115"/>
          <w:kern w:val="0"/>
          <w:sz w:val="24"/>
          <w:szCs w:val="24"/>
          <w:lang w:val="pt-BR" w:eastAsia="en-US" w:bidi="ar-SA"/>
        </w:rPr>
        <w:t xml:space="preserve"> e </w:t>
      </w:r>
      <w:r>
        <w:rPr>
          <w:rFonts w:eastAsia="Calibri" w:cs="Arial" w:ascii="Arial" w:hAnsi="Arial"/>
          <w:b w:val="false"/>
          <w:bCs w:val="false"/>
          <w:color w:val="231F20"/>
          <w:w w:val="115"/>
          <w:kern w:val="0"/>
          <w:sz w:val="24"/>
          <w:szCs w:val="24"/>
          <w:shd w:fill="FFFF00" w:val="clear"/>
          <w:lang w:val="pt-BR" w:eastAsia="en-US" w:bidi="ar-SA"/>
        </w:rPr>
        <w:t>município</w:t>
      </w:r>
      <w:r>
        <w:rPr>
          <w:rFonts w:eastAsia="Calibri" w:cs="Arial" w:ascii="Arial" w:hAnsi="Arial"/>
          <w:b w:val="false"/>
          <w:bCs w:val="false"/>
          <w:color w:val="231F20"/>
          <w:w w:val="115"/>
          <w:kern w:val="0"/>
          <w:sz w:val="24"/>
          <w:szCs w:val="24"/>
          <w:lang w:val="pt-BR" w:eastAsia="en-US" w:bidi="ar-SA"/>
        </w:rPr>
        <w:t xml:space="preserve">. No primeiro caso, em </w:t>
      </w:r>
      <w:r>
        <w:rPr>
          <w:rFonts w:eastAsia="Calibri" w:cs="Arial" w:ascii="Arial" w:hAnsi="Arial"/>
          <w:b w:val="false"/>
          <w:bCs w:val="false"/>
          <w:color w:val="231F20"/>
          <w:w w:val="115"/>
          <w:kern w:val="0"/>
          <w:sz w:val="24"/>
          <w:szCs w:val="24"/>
          <w:shd w:fill="FFFF00" w:val="clear"/>
          <w:lang w:val="pt-BR" w:eastAsia="en-US" w:bidi="ar-SA"/>
        </w:rPr>
        <w:t>hotspot_df,</w:t>
      </w:r>
      <w:r>
        <w:rPr>
          <w:rFonts w:eastAsia="Calibri" w:cs="Arial" w:ascii="Arial" w:hAnsi="Arial"/>
          <w:b w:val="false"/>
          <w:bCs w:val="false"/>
          <w:color w:val="231F20"/>
          <w:w w:val="115"/>
          <w:kern w:val="0"/>
          <w:sz w:val="24"/>
          <w:szCs w:val="24"/>
          <w:lang w:val="pt-BR" w:eastAsia="en-US" w:bidi="ar-SA"/>
        </w:rPr>
        <w:t xml:space="preserve"> o nome está por extenso e no </w:t>
      </w:r>
      <w:r>
        <w:rPr>
          <w:rFonts w:eastAsia="Calibri" w:cs="Arial" w:ascii="Arial" w:hAnsi="Arial"/>
          <w:b w:val="false"/>
          <w:bCs w:val="false"/>
          <w:color w:val="231F20"/>
          <w:w w:val="115"/>
          <w:kern w:val="0"/>
          <w:sz w:val="24"/>
          <w:szCs w:val="24"/>
          <w:shd w:fill="FFFF00" w:val="clear"/>
          <w:lang w:val="pt-BR" w:eastAsia="en-US" w:bidi="ar-SA"/>
        </w:rPr>
        <w:t>spi_df</w:t>
      </w:r>
      <w:r>
        <w:rPr>
          <w:rFonts w:eastAsia="Calibri" w:cs="Arial" w:ascii="Arial" w:hAnsi="Arial"/>
          <w:b w:val="false"/>
          <w:bCs w:val="false"/>
          <w:color w:val="231F20"/>
          <w:w w:val="115"/>
          <w:kern w:val="0"/>
          <w:sz w:val="24"/>
          <w:szCs w:val="24"/>
          <w:lang w:val="pt-BR" w:eastAsia="en-US" w:bidi="ar-SA"/>
        </w:rPr>
        <w:t xml:space="preserve"> estava abreviado para sua sigla. Nesse caso, optou-se por manter o nome ao invés do acrônimo. Já no segundo cenário foi necessário, também deixar a nomenclatura dos municípios em </w:t>
      </w:r>
      <w:r>
        <w:rPr>
          <w:rFonts w:eastAsia="Calibri" w:cs="Arial" w:ascii="Arial" w:hAnsi="Arial"/>
          <w:b w:val="false"/>
          <w:bCs w:val="false"/>
          <w:color w:val="231F20"/>
          <w:w w:val="115"/>
          <w:kern w:val="0"/>
          <w:sz w:val="24"/>
          <w:szCs w:val="24"/>
          <w:shd w:fill="FFFF00" w:val="clear"/>
          <w:lang w:val="pt-BR" w:eastAsia="en-US" w:bidi="ar-SA"/>
        </w:rPr>
        <w:t xml:space="preserve">spi_df </w:t>
      </w:r>
      <w:r>
        <w:rPr>
          <w:rFonts w:eastAsia="Calibri" w:cs="Arial" w:ascii="Arial" w:hAnsi="Arial"/>
          <w:b w:val="false"/>
          <w:bCs w:val="false"/>
          <w:color w:val="231F20"/>
          <w:w w:val="115"/>
          <w:kern w:val="0"/>
          <w:sz w:val="24"/>
          <w:szCs w:val="24"/>
          <w:shd w:fill="auto" w:val="clear"/>
          <w:lang w:val="pt-BR" w:eastAsia="en-US" w:bidi="ar-SA"/>
        </w:rPr>
        <w:t>igual ao do</w:t>
      </w:r>
      <w:r>
        <w:rPr>
          <w:rFonts w:eastAsia="Calibri" w:cs="Arial" w:ascii="Arial" w:hAnsi="Arial"/>
          <w:b w:val="false"/>
          <w:bCs w:val="false"/>
          <w:color w:val="231F20"/>
          <w:w w:val="115"/>
          <w:kern w:val="0"/>
          <w:sz w:val="24"/>
          <w:szCs w:val="24"/>
          <w:shd w:fill="FFFF00" w:val="clear"/>
          <w:lang w:val="pt-BR" w:eastAsia="en-US" w:bidi="ar-SA"/>
        </w:rPr>
        <w:t xml:space="preserve"> hotspot_df</w:t>
      </w:r>
      <w:r>
        <w:rPr>
          <w:rFonts w:eastAsia="Calibri" w:cs="Arial" w:ascii="Arial" w:hAnsi="Arial"/>
          <w:b w:val="false"/>
          <w:bCs w:val="false"/>
          <w:color w:val="231F20"/>
          <w:w w:val="115"/>
          <w:kern w:val="0"/>
          <w:sz w:val="24"/>
          <w:szCs w:val="24"/>
          <w:shd w:fill="auto" w:val="clear"/>
          <w:lang w:val="pt-BR" w:eastAsia="en-US" w:bidi="ar-SA"/>
        </w:rPr>
        <w:t>, ou seja caixa alta e sem acentuação ou qualquer outro caracter especial.</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Para o estudo em questão, a data exata que os satélites capturaram os focos de incêndios não é muito importante. O que mais interessa desse atributo é o ano, pois é a partir dele que serão calculadas as médias anuais dos principais fatores responsáveis pela queimadas em cada município no dataset </w:t>
      </w:r>
      <w:r>
        <w:rPr>
          <w:rFonts w:eastAsia="Calibri" w:cs="Arial" w:ascii="Arial" w:hAnsi="Arial"/>
          <w:b w:val="false"/>
          <w:bCs w:val="false"/>
          <w:color w:val="231F20"/>
          <w:w w:val="115"/>
          <w:kern w:val="0"/>
          <w:sz w:val="24"/>
          <w:szCs w:val="24"/>
          <w:shd w:fill="FFFF00" w:val="clear"/>
          <w:lang w:val="pt-BR" w:eastAsia="en-US" w:bidi="ar-SA"/>
        </w:rPr>
        <w:t>hotspot_df</w:t>
      </w:r>
      <w:r>
        <w:rPr>
          <w:rFonts w:eastAsia="Calibri" w:cs="Arial" w:ascii="Arial" w:hAnsi="Arial"/>
          <w:b w:val="false"/>
          <w:bCs w:val="false"/>
          <w:color w:val="231F20"/>
          <w:w w:val="115"/>
          <w:kern w:val="0"/>
          <w:sz w:val="24"/>
          <w:szCs w:val="24"/>
          <w:lang w:val="pt-BR" w:eastAsia="en-US" w:bidi="ar-SA"/>
        </w:rPr>
        <w:t xml:space="preserve">. Por tanto, a partir da data, foi extraído o ano e adicionado como nova feature no cojuento de dados. </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Outro ponto que precisou ser padronizado foi o nome de alguns municípios, pois estavam com escritas diferentes. Por exemplo, São Valério, Poxoréu, Eldoradoo dos Carajás e Rio Branco (Acre) estavam definidos como São Valério da Natividade, Poxoréo, Eldorado do Carajás e Rio Branco respectivamente. </w:t>
      </w:r>
      <w:r>
        <w:rPr>
          <w:rFonts w:eastAsia="Calibri" w:cs="Arial" w:ascii="Arial" w:hAnsi="Arial"/>
          <w:b w:val="false"/>
          <w:bCs w:val="false"/>
          <w:color w:val="231F20"/>
          <w:w w:val="115"/>
          <w:kern w:val="0"/>
          <w:sz w:val="24"/>
          <w:szCs w:val="24"/>
          <w:lang w:val="pt-BR" w:eastAsia="en-US" w:bidi="ar-SA"/>
        </w:rPr>
        <w:t xml:space="preserve">Como critério utilizado, fez-se uma pesquisa sobre os nomes corretos e ajustou-se aqueles com a escrita errada. </w:t>
      </w:r>
    </w:p>
    <w:p>
      <w:pPr>
        <w:pStyle w:val="CorpodeTextoTCC"/>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olor w:val="231F20"/>
          <w:w w:val="115"/>
          <w:kern w:val="0"/>
          <w:sz w:val="24"/>
          <w:szCs w:val="24"/>
          <w:lang w:val="pt-BR" w:eastAsia="en-US" w:bidi="ar-SA"/>
        </w:rPr>
        <w:t xml:space="preserve">Constatou-se também que o dataset </w:t>
      </w:r>
      <w:r>
        <w:rPr>
          <w:rFonts w:eastAsia="Calibri" w:cs="Arial" w:ascii="Arial" w:hAnsi="Arial"/>
          <w:b w:val="false"/>
          <w:bCs w:val="false"/>
          <w:color w:val="231F20"/>
          <w:w w:val="115"/>
          <w:kern w:val="0"/>
          <w:sz w:val="24"/>
          <w:szCs w:val="24"/>
          <w:shd w:fill="FFFF00" w:val="clear"/>
          <w:lang w:val="pt-BR" w:eastAsia="en-US" w:bidi="ar-SA"/>
        </w:rPr>
        <w:t xml:space="preserve">hotspot_df </w:t>
      </w:r>
      <w:r>
        <w:rPr>
          <w:rFonts w:eastAsia="Calibri" w:cs="Arial" w:ascii="Arial" w:hAnsi="Arial"/>
          <w:b w:val="false"/>
          <w:bCs w:val="false"/>
          <w:color w:val="231F20"/>
          <w:w w:val="115"/>
          <w:kern w:val="0"/>
          <w:sz w:val="24"/>
          <w:szCs w:val="24"/>
          <w:shd w:fill="auto" w:val="clear"/>
          <w:lang w:val="pt-BR" w:eastAsia="en-US" w:bidi="ar-SA"/>
        </w:rPr>
        <w:t>tinha dados referentes  a todos os 217 municípios maranhense, contudo, apenas 181 são contabilizados como pertencente da Amazônia Legal. Ou seja 36 cidades deveriam ser desconsiderada na ánalise e, portanto, todas as ocorrências presente no conjunto de dados foram removidas.</w:t>
      </w:r>
    </w:p>
    <w:p>
      <w:pPr>
        <w:pStyle w:val="CorpodeTextoTCC"/>
        <w:rPr>
          <w:rFonts w:ascii="Arial" w:hAnsi="Arial" w:eastAsia="Calibri" w:cs="Arial"/>
          <w:b w:val="false"/>
          <w:b w:val="false"/>
          <w:bCs w:val="false"/>
          <w:color w:val="231F20"/>
          <w:w w:val="115"/>
          <w:kern w:val="0"/>
          <w:sz w:val="24"/>
          <w:szCs w:val="24"/>
          <w:lang w:val="pt-BR" w:eastAsia="en-US" w:bidi="ar-SA"/>
        </w:rPr>
      </w:pPr>
      <w:r>
        <w:rPr/>
      </w:r>
    </w:p>
    <w:p>
      <w:pPr>
        <w:pStyle w:val="CorpodeTextoTCC"/>
        <w:rPr/>
      </w:pPr>
      <w:r>
        <w:rPr>
          <w:rFonts w:cs="Arial" w:ascii="Arial" w:hAnsi="Arial"/>
          <w:color w:val="C9211E"/>
          <w:lang w:val="pt-BR"/>
        </w:rPr>
        <w:t>Descrever a metodologia usada para resolver o problema sob análise, incluindo arquitetura desenvolvida, recursos e materiais utilizados. Descrever os tipos de experimentos feitos sempre visando um detalhamento que viabilize a reprodução desse estudo. Aplicar os métodos e técnicas vistos ao longo do curso</w:t>
      </w:r>
      <w:r>
        <w:rPr>
          <w:rFonts w:cs="Arial" w:ascii="Arial" w:hAnsi="Arial"/>
          <w:color w:val="auto"/>
          <w:lang w:val="pt-BR"/>
        </w:rPr>
        <w:t>.</w:t>
      </w:r>
      <w:bookmarkStart w:id="7" w:name="_Toc835802691"/>
      <w:bookmarkEnd w:id="7"/>
      <w:r>
        <w:br w:type="page"/>
      </w:r>
    </w:p>
    <w:p>
      <w:pPr>
        <w:pStyle w:val="Heading1"/>
        <w:ind w:left="1003" w:right="4046" w:hanging="720"/>
        <w:rPr/>
      </w:pPr>
      <w:bookmarkStart w:id="8" w:name="_Toc83580270"/>
      <w:r>
        <w:rPr>
          <w:caps w:val="false"/>
          <w:smallCaps w:val="false"/>
          <w:lang w:val="pt-BR"/>
        </w:rPr>
        <w:t>RESULTADOS</w:t>
      </w:r>
      <w:bookmarkEnd w:id="8"/>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39" wp14:anchorId="3D166ECF">
                <wp:simplePos x="0" y="0"/>
                <wp:positionH relativeFrom="margin">
                  <wp:posOffset>108585</wp:posOffset>
                </wp:positionH>
                <wp:positionV relativeFrom="paragraph">
                  <wp:posOffset>384175</wp:posOffset>
                </wp:positionV>
                <wp:extent cx="1380490" cy="635"/>
                <wp:effectExtent l="14605" t="14605" r="14605" b="14605"/>
                <wp:wrapNone/>
                <wp:docPr id="14"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3D166ECF">
                <v:stroke color="#e5cc80" weight="28440" joinstyle="round" endcap="flat"/>
                <v:fill o:detectmouseclick="t" on="false"/>
                <w10:wrap type="none"/>
              </v:line>
            </w:pict>
          </mc:Fallback>
        </mc:AlternateContent>
      </w:r>
      <w:r>
        <w:rPr>
          <w:sz w:val="100"/>
          <w:lang w:val="pt-BR"/>
        </w:rPr>
        <w:tab/>
      </w:r>
    </w:p>
    <w:p>
      <w:pPr>
        <w:pStyle w:val="CorpodeTextoTCC"/>
        <w:rPr/>
      </w:pPr>
      <w:r>
        <w:rPr>
          <w:rFonts w:cs="Arial" w:ascii="Arial" w:hAnsi="Arial"/>
          <w:color w:val="auto"/>
          <w:lang w:val="pt-BR"/>
        </w:rPr>
        <w:t>Apresentar os resultados de forma clara, adequada e coerente, procurando explorar os recursos e técnicas de comunicação e visualização vistos no curso.</w:t>
      </w:r>
      <w:r>
        <w:br w:type="page"/>
      </w:r>
    </w:p>
    <w:p>
      <w:pPr>
        <w:pStyle w:val="Heading1"/>
        <w:ind w:left="1003" w:right="4046" w:hanging="720"/>
        <w:rPr/>
      </w:pPr>
      <w:bookmarkStart w:id="9" w:name="_Toc83580271"/>
      <w:r>
        <w:rPr>
          <w:caps w:val="false"/>
          <w:smallCaps w:val="false"/>
        </w:rPr>
        <w:t>DISCUSSÃO</w:t>
      </w:r>
      <w:bookmarkEnd w:id="9"/>
      <w:r>
        <w:rPr>
          <w:caps w:val="false"/>
          <w:smallCaps w:val="false"/>
        </w:rPr>
        <w:t xml:space="preserve"> </w:t>
      </w:r>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40" wp14:anchorId="068A02AC">
                <wp:simplePos x="0" y="0"/>
                <wp:positionH relativeFrom="margin">
                  <wp:posOffset>108585</wp:posOffset>
                </wp:positionH>
                <wp:positionV relativeFrom="paragraph">
                  <wp:posOffset>384175</wp:posOffset>
                </wp:positionV>
                <wp:extent cx="1380490" cy="635"/>
                <wp:effectExtent l="14605" t="14605" r="14605" b="14605"/>
                <wp:wrapNone/>
                <wp:docPr id="15"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068A02AC">
                <v:stroke color="#e5cc80" weight="28440" joinstyle="round" endcap="flat"/>
                <v:fill o:detectmouseclick="t" on="false"/>
                <w10:wrap type="none"/>
              </v:line>
            </w:pict>
          </mc:Fallback>
        </mc:AlternateContent>
      </w:r>
      <w:r>
        <w:rPr>
          <w:sz w:val="100"/>
        </w:rPr>
        <w:tab/>
      </w:r>
    </w:p>
    <w:p>
      <w:pPr>
        <w:pStyle w:val="CorpodeTextoTCC"/>
        <w:rPr/>
      </w:pPr>
      <w:r>
        <w:rPr>
          <w:rFonts w:cs="Arial" w:ascii="Arial" w:hAnsi="Arial"/>
          <w:color w:val="auto"/>
          <w:lang w:val="pt-BR"/>
        </w:rPr>
        <w:t>Discutir os resultados do estudo, questionando sua significância, relevância e limitações.</w:t>
      </w:r>
      <w:r>
        <w:br w:type="page"/>
      </w:r>
    </w:p>
    <w:p>
      <w:pPr>
        <w:pStyle w:val="Heading1"/>
        <w:ind w:left="1003" w:right="4046" w:hanging="720"/>
        <w:rPr/>
      </w:pPr>
      <w:bookmarkStart w:id="10" w:name="_Toc83580272"/>
      <w:r>
        <w:rPr>
          <w:caps w:val="false"/>
          <w:smallCaps w:val="false"/>
        </w:rPr>
        <w:t>CONCLUSÃO E TRABALHOS FUTUROS</w:t>
      </w:r>
      <w:bookmarkEnd w:id="10"/>
    </w:p>
    <w:p>
      <w:pPr>
        <w:pStyle w:val="TextBody"/>
        <w:tabs>
          <w:tab w:val="clear" w:pos="720"/>
          <w:tab w:val="left" w:pos="9400" w:leader="none"/>
        </w:tabs>
        <w:spacing w:before="6" w:after="0"/>
        <w:rPr/>
      </w:pPr>
      <w:r>
        <mc:AlternateContent>
          <mc:Choice Requires="wps">
            <w:drawing>
              <wp:anchor behindDoc="0" distT="14605" distB="14605" distL="14605" distR="14605" simplePos="0" locked="0" layoutInCell="0" allowOverlap="1" relativeHeight="41" wp14:anchorId="29ADC090">
                <wp:simplePos x="0" y="0"/>
                <wp:positionH relativeFrom="margin">
                  <wp:posOffset>108585</wp:posOffset>
                </wp:positionH>
                <wp:positionV relativeFrom="paragraph">
                  <wp:posOffset>384175</wp:posOffset>
                </wp:positionV>
                <wp:extent cx="1380490" cy="635"/>
                <wp:effectExtent l="14605" t="14605" r="14605" b="14605"/>
                <wp:wrapNone/>
                <wp:docPr id="16" name="Line 2"/>
                <a:graphic xmlns:a="http://schemas.openxmlformats.org/drawingml/2006/main">
                  <a:graphicData uri="http://schemas.microsoft.com/office/word/2010/wordprocessingShape">
                    <wps:wsp>
                      <wps:cNvSpPr/>
                      <wps:spPr>
                        <a:xfrm>
                          <a:off x="0" y="0"/>
                          <a:ext cx="1380600" cy="720"/>
                        </a:xfrm>
                        <a:prstGeom prst="line">
                          <a:avLst/>
                        </a:prstGeom>
                        <a:ln w="28575">
                          <a:solidFill>
                            <a:srgbClr val="e5cc80"/>
                          </a:solidFill>
                          <a:round/>
                        </a:ln>
                      </wps:spPr>
                      <wps:style>
                        <a:lnRef idx="0"/>
                        <a:fillRef idx="0"/>
                        <a:effectRef idx="0"/>
                        <a:fontRef idx="minor"/>
                      </wps:style>
                      <wps:bodyPr/>
                    </wps:wsp>
                  </a:graphicData>
                </a:graphic>
              </wp:anchor>
            </w:drawing>
          </mc:Choice>
          <mc:Fallback>
            <w:pict>
              <v:line id="shape_0" from="8.55pt,30.25pt" to="117.2pt,30.25pt" ID="Line 2" stroked="t" o:allowincell="f" style="position:absolute;mso-position-horizontal-relative:margin" wp14:anchorId="29ADC090">
                <v:stroke color="#e5cc80" weight="28440" joinstyle="round" endcap="flat"/>
                <v:fill o:detectmouseclick="t" on="false"/>
                <w10:wrap type="none"/>
              </v:line>
            </w:pict>
          </mc:Fallback>
        </mc:AlternateContent>
      </w:r>
      <w:r>
        <w:rPr>
          <w:sz w:val="100"/>
        </w:rPr>
        <w:tab/>
      </w:r>
    </w:p>
    <w:p>
      <w:pPr>
        <w:pStyle w:val="CorpodeTextoTCC"/>
        <w:rPr/>
      </w:pPr>
      <w:r>
        <w:rPr>
          <w:rFonts w:cs="Arial" w:ascii="Arial" w:hAnsi="Arial"/>
          <w:lang w:val="pt-BR"/>
        </w:rPr>
        <w:t>Apresentar as considerações finais sobre o trabalho e melhorias que poderiam ser realizadas como passos futuros de desenvolvimento.</w:t>
      </w:r>
    </w:p>
    <w:p>
      <w:pPr>
        <w:pStyle w:val="Heading1"/>
        <w:numPr>
          <w:ilvl w:val="0"/>
          <w:numId w:val="0"/>
        </w:numPr>
        <w:ind w:left="0" w:right="0" w:hanging="0"/>
        <w:rPr>
          <w:caps w:val="false"/>
          <w:smallCaps w:val="false"/>
          <w:lang w:val="pt-BR"/>
        </w:rPr>
      </w:pPr>
      <w:r>
        <w:rPr>
          <w:caps w:val="false"/>
          <w:smallCaps w:val="false"/>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p>
    <w:p>
      <w:pPr>
        <w:pStyle w:val="CorpodeTextoTCC"/>
        <w:spacing w:lineRule="auto" w:line="240"/>
        <w:ind w:right="1213" w:hanging="0"/>
        <w:rPr>
          <w:rFonts w:ascii="Arial" w:hAnsi="Arial" w:cs="Arial"/>
          <w:lang w:val="pt-BR"/>
        </w:rPr>
      </w:pPr>
      <w:r>
        <w:rPr>
          <w:rFonts w:cs="Arial" w:ascii="Arial" w:hAnsi="Arial"/>
          <w:lang w:val="pt-BR"/>
        </w:rPr>
      </w:r>
      <w:r>
        <w:br w:type="page"/>
      </w:r>
    </w:p>
    <w:p>
      <w:pPr>
        <w:pStyle w:val="ABNTTtulononumerado"/>
        <w:numPr>
          <w:ilvl w:val="0"/>
          <w:numId w:val="0"/>
        </w:numPr>
        <w:spacing w:lineRule="auto" w:line="240"/>
        <w:ind w:left="0" w:right="1213" w:hanging="0"/>
        <w:rPr/>
      </w:pPr>
      <w:bookmarkStart w:id="11" w:name="_Toc83580272111"/>
      <w:bookmarkStart w:id="12" w:name="_Toc8358027221"/>
      <w:r>
        <w:rPr>
          <w:rFonts w:eastAsia="Calibri" w:cs="" w:ascii="Gotham Black" w:hAnsi="Gotham Black"/>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A</w:t>
      </w:r>
      <w:bookmarkEnd w:id="11"/>
      <w:bookmarkEnd w:id="12"/>
      <w:r>
        <w:rPr>
          <w:rFonts w:eastAsia="Calibri" w:cs="" w:ascii="Gotham Black" w:hAnsi="Gotham Black"/>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PÊNDICE A – DADOS COLETADOS</w:t>
      </w:r>
    </w:p>
    <w:p>
      <w:pPr>
        <w:pStyle w:val="CorpodeTextoTCC"/>
        <w:numPr>
          <w:ilvl w:val="0"/>
          <w:numId w:val="0"/>
        </w:numPr>
        <w:spacing w:lineRule="auto" w:line="240"/>
        <w:ind w:left="0" w:right="1213" w:hanging="0"/>
        <w:rPr>
          <w:rFonts w:ascii="Arial" w:hAnsi="Arial" w:eastAsia="Calibri" w:cs="Arial"/>
          <w:b w:val="false"/>
          <w:b w:val="false"/>
          <w:bCs w:val="false"/>
          <w:color w:val="231F20"/>
          <w:w w:val="115"/>
          <w:kern w:val="0"/>
          <w:sz w:val="24"/>
          <w:szCs w:val="24"/>
          <w:lang w:val="pt-BR" w:eastAsia="en-US" w:bidi="ar-SA"/>
        </w:rPr>
      </w:pPr>
      <w:r>
        <w:rPr>
          <w:rFonts w:eastAsia="Calibri" w:cs="Arial" w:ascii="Arial" w:hAnsi="Arial"/>
          <w:b w:val="false"/>
          <w:bCs w:val="false"/>
          <w:caps w:val="false"/>
          <w:smallCaps w:val="false"/>
          <w:color w:val="231F20"/>
          <w:w w:val="115"/>
          <w:kern w:val="0"/>
          <w:sz w:val="24"/>
          <w:szCs w:val="24"/>
          <w:lang w:val="pt-BR" w:eastAsia="en-US" w:bidi="ar-SA"/>
        </w:rPr>
        <w:t>Apresentar as considerações finais sobre o trabalho e melhorias que poderiam ser realizadas como passos futuros de desenvolvimento.</w:t>
      </w:r>
    </w:p>
    <w:p>
      <w:pPr>
        <w:pStyle w:val="CorpodeTextoTCC"/>
        <w:numPr>
          <w:ilvl w:val="0"/>
          <w:numId w:val="0"/>
        </w:numPr>
        <w:spacing w:lineRule="auto" w:line="240"/>
        <w:ind w:left="0" w:right="1213" w:hanging="0"/>
        <w:rPr>
          <w:caps w:val="false"/>
          <w:smallCaps w:val="false"/>
        </w:rPr>
      </w:pPr>
      <w:r>
        <w:rPr>
          <w:caps w:val="false"/>
          <w:smallCaps w:val="false"/>
        </w:rPr>
      </w:r>
    </w:p>
    <w:tbl>
      <w:tblPr>
        <w:tblW w:w="5000" w:type="pct"/>
        <w:jc w:val="left"/>
        <w:tblInd w:w="0" w:type="dxa"/>
        <w:tblLayout w:type="fixed"/>
        <w:tblCellMar>
          <w:top w:w="0" w:type="dxa"/>
          <w:left w:w="0" w:type="dxa"/>
          <w:bottom w:w="0" w:type="dxa"/>
          <w:right w:w="0" w:type="dxa"/>
        </w:tblCellMar>
      </w:tblPr>
      <w:tblGrid>
        <w:gridCol w:w="10846"/>
      </w:tblGrid>
      <w:tr>
        <w:trPr/>
        <w:tc>
          <w:tcPr>
            <w:tcW w:w="10846" w:type="dxa"/>
            <w:tcBorders/>
          </w:tcPr>
          <w:p>
            <w:pPr>
              <w:pStyle w:val="TableContents"/>
              <w:widowControl w:val="false"/>
              <w:tabs>
                <w:tab w:val="clear" w:pos="720"/>
                <w:tab w:val="left" w:pos="10050" w:leader="none"/>
              </w:tabs>
              <w:jc w:val="center"/>
              <w:rPr>
                <w:rFonts w:ascii="Arial" w:hAnsi="Arial" w:eastAsia="Calibri" w:cs="Arial"/>
                <w:b w:val="false"/>
                <w:b w:val="false"/>
                <w:bCs w:val="false"/>
                <w:caps w:val="false"/>
                <w:smallCaps w:val="false"/>
                <w:color w:val="231F20"/>
                <w:w w:val="115"/>
                <w:kern w:val="0"/>
                <w:sz w:val="24"/>
                <w:szCs w:val="24"/>
                <w:lang w:val="pt-BR" w:eastAsia="en-US" w:bidi="ar-SA"/>
              </w:rPr>
            </w:pPr>
            <w:r>
              <w:rPr>
                <w:rFonts w:eastAsia="Calibri" w:cs="Arial" w:ascii="Arial" w:hAnsi="Arial"/>
                <w:b w:val="false"/>
                <w:bCs w:val="false"/>
                <w:caps w:val="false"/>
                <w:smallCaps w:val="false"/>
                <w:color w:val="231F20"/>
                <w:w w:val="115"/>
                <w:kern w:val="0"/>
                <w:sz w:val="24"/>
                <w:szCs w:val="24"/>
                <w:lang w:val="pt-BR" w:eastAsia="en-US" w:bidi="ar-SA"/>
              </w:rPr>
              <w:t>Figura 1 – Primeiras 5 linhas do conjunto de dados queimadas</w:t>
            </w:r>
          </w:p>
        </w:tc>
      </w:tr>
      <w:tr>
        <w:trPr/>
        <w:tc>
          <w:tcPr>
            <w:tcW w:w="10846" w:type="dxa"/>
            <w:tcBorders/>
          </w:tcPr>
          <w:p>
            <w:pPr>
              <w:pStyle w:val="TableContents"/>
              <w:widowControl w:val="false"/>
              <w:rPr/>
            </w:pPr>
            <w:r>
              <w:rPr/>
              <w:drawing>
                <wp:anchor behindDoc="0" distT="0" distB="0" distL="0" distR="0" simplePos="0" locked="0" layoutInCell="1" allowOverlap="1" relativeHeight="42">
                  <wp:simplePos x="0" y="0"/>
                  <wp:positionH relativeFrom="column">
                    <wp:align>center</wp:align>
                  </wp:positionH>
                  <wp:positionV relativeFrom="paragraph">
                    <wp:posOffset>635</wp:posOffset>
                  </wp:positionV>
                  <wp:extent cx="6887210" cy="122047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3"/>
                          <a:stretch>
                            <a:fillRect/>
                          </a:stretch>
                        </pic:blipFill>
                        <pic:spPr bwMode="auto">
                          <a:xfrm>
                            <a:off x="0" y="0"/>
                            <a:ext cx="6887210" cy="1220470"/>
                          </a:xfrm>
                          <a:prstGeom prst="rect">
                            <a:avLst/>
                          </a:prstGeom>
                        </pic:spPr>
                      </pic:pic>
                    </a:graphicData>
                  </a:graphic>
                </wp:anchor>
              </w:drawing>
            </w:r>
          </w:p>
        </w:tc>
      </w:tr>
      <w:tr>
        <w:trPr/>
        <w:tc>
          <w:tcPr>
            <w:tcW w:w="10846" w:type="dxa"/>
            <w:tcBorders/>
          </w:tcPr>
          <w:p>
            <w:pPr>
              <w:pStyle w:val="TableContents"/>
              <w:widowControl w:val="false"/>
              <w:ind w:left="0" w:right="0" w:hanging="0"/>
              <w:jc w:val="center"/>
              <w:rPr>
                <w:rFonts w:ascii="Arial" w:hAnsi="Arial" w:eastAsia="Calibri" w:cs="Arial"/>
                <w:b w:val="false"/>
                <w:b w:val="false"/>
                <w:bCs w:val="false"/>
                <w:i w:val="false"/>
                <w:i w:val="false"/>
                <w:caps w:val="false"/>
                <w:smallCaps w:val="false"/>
                <w:color w:val="231F20"/>
                <w:spacing w:val="0"/>
                <w:w w:val="115"/>
                <w:kern w:val="0"/>
                <w:sz w:val="24"/>
                <w:szCs w:val="24"/>
                <w:lang w:val="pt-BR" w:eastAsia="en-US" w:bidi="ar-SA"/>
              </w:rPr>
            </w:pPr>
            <w:r>
              <w:rPr>
                <w:rFonts w:eastAsia="Calibri" w:cs="Arial" w:ascii="Arial" w:hAnsi="Arial"/>
                <w:b w:val="false"/>
                <w:bCs w:val="false"/>
                <w:i w:val="false"/>
                <w:caps w:val="false"/>
                <w:smallCaps w:val="false"/>
                <w:color w:val="231F20"/>
                <w:spacing w:val="0"/>
                <w:w w:val="115"/>
                <w:kern w:val="0"/>
                <w:sz w:val="24"/>
                <w:szCs w:val="24"/>
                <w:lang w:val="pt-BR" w:eastAsia="en-US" w:bidi="ar-SA"/>
              </w:rPr>
              <w:t>Fonte: Elaborada pelo autor.</w:t>
            </w:r>
          </w:p>
        </w:tc>
      </w:tr>
    </w:tbl>
    <w:p>
      <w:pPr>
        <w:pStyle w:val="ABNTTtulononumerado"/>
        <w:numPr>
          <w:ilvl w:val="0"/>
          <w:numId w:val="0"/>
        </w:numPr>
        <w:spacing w:lineRule="auto" w:line="240"/>
        <w:ind w:left="0" w:right="1213" w:hanging="0"/>
        <w:rPr>
          <w:b w:val="false"/>
          <w:b w:val="false"/>
          <w:bCs w:val="false"/>
        </w:rPr>
      </w:pPr>
      <w:r>
        <w:rPr>
          <w:b w:val="false"/>
          <w:bCs w:val="false"/>
        </w:rPr>
        <w:t>Legenda das colunas:</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 xml:space="preserve">datahora: </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satelite</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pais</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estado</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municipio</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bioma</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diasemchuva</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precipitacao</w:t>
      </w:r>
    </w:p>
    <w:p>
      <w:pPr>
        <w:pStyle w:val="ABNTTtulononumerado"/>
        <w:numPr>
          <w:ilvl w:val="0"/>
          <w:numId w:val="2"/>
        </w:numPr>
        <w:spacing w:before="57" w:after="57"/>
        <w:rPr>
          <w:b w:val="false"/>
          <w:b w:val="false"/>
          <w:bCs w:val="false"/>
          <w:lang w:val="pt-BR" w:eastAsia="en-US" w:bidi="ar-SA"/>
        </w:rPr>
      </w:pPr>
      <w:r>
        <w:rPr>
          <w:b w:val="false"/>
          <w:bCs w:val="false"/>
          <w:lang w:val="pt-BR" w:eastAsia="en-US" w:bidi="ar-SA"/>
        </w:rPr>
        <w:t>riscofogo</w:t>
      </w:r>
    </w:p>
    <w:p>
      <w:pPr>
        <w:pStyle w:val="ABNTTtulononumerado"/>
        <w:numPr>
          <w:ilvl w:val="0"/>
          <w:numId w:val="2"/>
        </w:numPr>
        <w:spacing w:before="112" w:after="112"/>
        <w:rPr>
          <w:b w:val="false"/>
          <w:b w:val="false"/>
          <w:bCs w:val="false"/>
          <w:lang w:val="pt-BR" w:eastAsia="en-US" w:bidi="ar-SA"/>
        </w:rPr>
      </w:pPr>
      <w:r>
        <w:rPr>
          <w:b w:val="false"/>
          <w:bCs w:val="false"/>
          <w:lang w:val="pt-BR" w:eastAsia="en-US" w:bidi="ar-SA"/>
        </w:rPr>
        <w:t>latitude</w:t>
      </w:r>
    </w:p>
    <w:p>
      <w:pPr>
        <w:pStyle w:val="ABNTTtulononumerado"/>
        <w:numPr>
          <w:ilvl w:val="0"/>
          <w:numId w:val="2"/>
        </w:numPr>
        <w:spacing w:before="112" w:after="112"/>
        <w:rPr>
          <w:b w:val="false"/>
          <w:b w:val="false"/>
          <w:bCs w:val="false"/>
          <w:lang w:val="pt-BR" w:eastAsia="en-US" w:bidi="ar-SA"/>
        </w:rPr>
      </w:pPr>
      <w:r>
        <w:rPr>
          <w:b w:val="false"/>
          <w:bCs w:val="false"/>
          <w:lang w:val="pt-BR" w:eastAsia="en-US" w:bidi="ar-SA"/>
        </w:rPr>
        <w:t>longitude</w:t>
      </w:r>
    </w:p>
    <w:p>
      <w:pPr>
        <w:pStyle w:val="ABNTTtulononumerado"/>
        <w:numPr>
          <w:ilvl w:val="0"/>
          <w:numId w:val="2"/>
        </w:numPr>
        <w:spacing w:before="112" w:after="112"/>
        <w:rPr>
          <w:b w:val="false"/>
          <w:b w:val="false"/>
          <w:bCs w:val="false"/>
          <w:lang w:val="pt-BR" w:eastAsia="en-US" w:bidi="ar-SA"/>
        </w:rPr>
      </w:pPr>
      <w:r>
        <w:rPr>
          <w:b w:val="false"/>
          <w:bCs w:val="false"/>
          <w:lang w:val="pt-BR" w:eastAsia="en-US" w:bidi="ar-SA"/>
        </w:rPr>
        <w:t>frp</w:t>
      </w:r>
    </w:p>
    <w:p>
      <w:pPr>
        <w:pStyle w:val="ABNTTtulononumerado"/>
        <w:spacing w:before="112" w:after="112"/>
        <w:rPr>
          <w:b w:val="false"/>
          <w:b w:val="false"/>
          <w:bCs w:val="false"/>
          <w:lang w:val="pt-BR" w:eastAsia="en-US" w:bidi="ar-SA"/>
        </w:rPr>
      </w:pPr>
      <w:r>
        <w:rPr>
          <w:b w:val="false"/>
          <w:bCs w:val="false"/>
          <w:lang w:val="pt-BR" w:eastAsia="en-US" w:bidi="ar-SA"/>
        </w:rPr>
      </w:r>
    </w:p>
    <w:tbl>
      <w:tblPr>
        <w:tblW w:w="5000" w:type="pct"/>
        <w:jc w:val="left"/>
        <w:tblInd w:w="0" w:type="dxa"/>
        <w:tblLayout w:type="fixed"/>
        <w:tblCellMar>
          <w:top w:w="0" w:type="dxa"/>
          <w:left w:w="0" w:type="dxa"/>
          <w:bottom w:w="0" w:type="dxa"/>
          <w:right w:w="0" w:type="dxa"/>
        </w:tblCellMar>
      </w:tblPr>
      <w:tblGrid>
        <w:gridCol w:w="10846"/>
      </w:tblGrid>
      <w:tr>
        <w:trPr/>
        <w:tc>
          <w:tcPr>
            <w:tcW w:w="10846" w:type="dxa"/>
            <w:tcBorders/>
          </w:tcPr>
          <w:p>
            <w:pPr>
              <w:pStyle w:val="TableContents"/>
              <w:widowControl w:val="false"/>
              <w:jc w:val="center"/>
              <w:rPr>
                <w:rFonts w:ascii="Arial" w:hAnsi="Arial" w:eastAsia="Calibri" w:cs="Arial"/>
                <w:b w:val="false"/>
                <w:b w:val="false"/>
                <w:bCs w:val="false"/>
                <w:caps w:val="false"/>
                <w:smallCaps w:val="false"/>
                <w:color w:val="231F20"/>
                <w:w w:val="115"/>
                <w:kern w:val="0"/>
                <w:sz w:val="24"/>
                <w:szCs w:val="24"/>
                <w:lang w:val="pt-BR" w:eastAsia="en-US" w:bidi="ar-SA"/>
              </w:rPr>
            </w:pPr>
            <w:r>
              <w:rPr>
                <w:rFonts w:eastAsia="Calibri" w:cs="Arial" w:ascii="Arial" w:hAnsi="Arial"/>
                <w:b w:val="false"/>
                <w:bCs w:val="false"/>
                <w:caps w:val="false"/>
                <w:smallCaps w:val="false"/>
                <w:color w:val="231F20"/>
                <w:w w:val="115"/>
                <w:kern w:val="0"/>
                <w:sz w:val="24"/>
                <w:szCs w:val="24"/>
                <w:lang w:val="pt-BR" w:eastAsia="en-US" w:bidi="ar-SA"/>
              </w:rPr>
              <w:t>Figura 2 – Primeiras 5 linhas do conjunto de dados SPI</w:t>
            </w:r>
          </w:p>
        </w:tc>
      </w:tr>
      <w:tr>
        <w:trPr/>
        <w:tc>
          <w:tcPr>
            <w:tcW w:w="10846" w:type="dxa"/>
            <w:tcBorders/>
          </w:tcPr>
          <w:p>
            <w:pPr>
              <w:pStyle w:val="TableContents"/>
              <w:widowControl w:val="false"/>
              <w:rPr/>
            </w:pPr>
            <w:r>
              <w:rPr/>
              <w:drawing>
                <wp:anchor behindDoc="0" distT="0" distB="0" distL="0" distR="0" simplePos="0" locked="0" layoutInCell="1" allowOverlap="1" relativeHeight="43">
                  <wp:simplePos x="0" y="0"/>
                  <wp:positionH relativeFrom="column">
                    <wp:posOffset>86360</wp:posOffset>
                  </wp:positionH>
                  <wp:positionV relativeFrom="paragraph">
                    <wp:posOffset>33655</wp:posOffset>
                  </wp:positionV>
                  <wp:extent cx="6143625" cy="1323975"/>
                  <wp:effectExtent l="0" t="0" r="0" b="0"/>
                  <wp:wrapSquare wrapText="largest"/>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14"/>
                          <a:stretch>
                            <a:fillRect/>
                          </a:stretch>
                        </pic:blipFill>
                        <pic:spPr bwMode="auto">
                          <a:xfrm>
                            <a:off x="0" y="0"/>
                            <a:ext cx="6143625" cy="1323975"/>
                          </a:xfrm>
                          <a:prstGeom prst="rect">
                            <a:avLst/>
                          </a:prstGeom>
                        </pic:spPr>
                      </pic:pic>
                    </a:graphicData>
                  </a:graphic>
                </wp:anchor>
              </w:drawing>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p>
            <w:pPr>
              <w:pStyle w:val="TableContents"/>
              <w:widowControl w:val="false"/>
              <w:rPr/>
            </w:pPr>
            <w:r>
              <w:rPr/>
            </w:r>
          </w:p>
        </w:tc>
      </w:tr>
      <w:tr>
        <w:trPr/>
        <w:tc>
          <w:tcPr>
            <w:tcW w:w="10846" w:type="dxa"/>
            <w:tcBorders/>
          </w:tcPr>
          <w:p>
            <w:pPr>
              <w:pStyle w:val="TableContents"/>
              <w:widowControl w:val="false"/>
              <w:ind w:left="0" w:right="0" w:hanging="0"/>
              <w:jc w:val="center"/>
              <w:rPr>
                <w:rFonts w:ascii="Arial" w:hAnsi="Arial" w:eastAsia="Calibri" w:cs="Arial"/>
                <w:b w:val="false"/>
                <w:b w:val="false"/>
                <w:bCs w:val="false"/>
                <w:i w:val="false"/>
                <w:i w:val="false"/>
                <w:caps w:val="false"/>
                <w:smallCaps w:val="false"/>
                <w:color w:val="231F20"/>
                <w:spacing w:val="0"/>
                <w:w w:val="115"/>
                <w:kern w:val="0"/>
                <w:sz w:val="24"/>
                <w:szCs w:val="24"/>
                <w:lang w:val="pt-BR" w:eastAsia="en-US" w:bidi="ar-SA"/>
              </w:rPr>
            </w:pPr>
            <w:r>
              <w:rPr>
                <w:rFonts w:eastAsia="Calibri" w:cs="Arial" w:ascii="Arial" w:hAnsi="Arial"/>
                <w:b w:val="false"/>
                <w:bCs w:val="false"/>
                <w:i w:val="false"/>
                <w:caps w:val="false"/>
                <w:smallCaps w:val="false"/>
                <w:color w:val="231F20"/>
                <w:spacing w:val="0"/>
                <w:w w:val="115"/>
                <w:kern w:val="0"/>
                <w:sz w:val="24"/>
                <w:szCs w:val="24"/>
                <w:lang w:val="pt-BR" w:eastAsia="en-US" w:bidi="ar-SA"/>
              </w:rPr>
              <w:t>Fonte: Elaborada pelo autor.</w:t>
            </w:r>
          </w:p>
        </w:tc>
      </w:tr>
    </w:tbl>
    <w:p>
      <w:pPr>
        <w:pStyle w:val="ABNTTtulononumerado"/>
        <w:numPr>
          <w:ilvl w:val="0"/>
          <w:numId w:val="0"/>
        </w:numPr>
        <w:spacing w:lineRule="auto" w:line="240"/>
        <w:ind w:left="0" w:right="1213" w:hanging="0"/>
        <w:rPr/>
      </w:pPr>
      <w:r>
        <w:rPr/>
      </w:r>
    </w:p>
    <w:p>
      <w:pPr>
        <w:pStyle w:val="ABNTTtulononumerado"/>
        <w:numPr>
          <w:ilvl w:val="0"/>
          <w:numId w:val="0"/>
        </w:numPr>
        <w:spacing w:lineRule="auto" w:line="240"/>
        <w:ind w:left="0" w:right="1213" w:hanging="0"/>
        <w:rPr/>
      </w:pPr>
      <w:bookmarkStart w:id="13" w:name="_Toc8358027211"/>
      <w:bookmarkStart w:id="14" w:name="_Toc835802722"/>
      <w:r>
        <w:rPr>
          <w:rFonts w:eastAsia="Calibri" w:cs="" w:ascii="Gotham Black" w:hAnsi="Gotham Black"/>
          <w:b/>
          <w:bCs/>
          <w:caps w:val="false"/>
          <w:smallCaps w:val="false"/>
          <w:color w:val="8A7843"/>
          <w:kern w:val="2"/>
          <w:sz w:val="44"/>
          <w:szCs w:val="44"/>
          <w:lang w:val="pt-BR" w:eastAsia="en-US" w:bidi="ar-SA"/>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t>REFERÊNCIAS</w:t>
      </w:r>
      <w:bookmarkEnd w:id="13"/>
      <w:bookmarkEnd w:id="14"/>
    </w:p>
    <w:p>
      <w:pPr>
        <w:pStyle w:val="CorpodeTextoTCC"/>
        <w:tabs>
          <w:tab w:val="clear" w:pos="9860"/>
          <w:tab w:val="left" w:pos="9400" w:leader="none"/>
        </w:tabs>
        <w:spacing w:before="6" w:after="0"/>
        <w:ind w:right="1211" w:hanging="0"/>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BARBOSA, Catarina.</w:t>
      </w:r>
      <w:r>
        <w:rPr>
          <w:rFonts w:eastAsia="Calibri" w:cs="Arial" w:ascii="Arial" w:hAnsi="Arial"/>
          <w:b/>
          <w:bCs/>
          <w:i w:val="false"/>
          <w:caps w:val="false"/>
          <w:smallCaps w:val="false"/>
          <w:strike w:val="false"/>
          <w:dstrike w:val="false"/>
          <w:color w:val="231F20"/>
          <w:spacing w:val="0"/>
          <w:w w:val="115"/>
          <w:kern w:val="0"/>
          <w:sz w:val="24"/>
          <w:szCs w:val="24"/>
          <w:u w:val="none"/>
          <w:effect w:val="none"/>
          <w:lang w:val="pt-BR" w:eastAsia="en-US" w:bidi="ar-SA"/>
        </w:rPr>
        <w:t xml:space="preserve"> Quais são os tipos de queimadas ilegais mais utilizadas pelo agronegócio na Amazônia</w:t>
      </w: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Brasil de Fato, Belém (PA), 19 de ago. de 2020. Disponível em: https://www.brasildefato.com.br/2020/08/19/quais-sao-os-tipos-de-queimadas-ilegais-utilizadas-pelo-agronegocio-na-amazonia. Acesso em: 18 de mai. de 2022.</w:t>
      </w:r>
    </w:p>
    <w:p>
      <w:pPr>
        <w:pStyle w:val="CorpodeTextoTCC"/>
        <w:tabs>
          <w:tab w:val="clear" w:pos="9860"/>
          <w:tab w:val="left" w:pos="9400" w:leader="none"/>
        </w:tabs>
        <w:spacing w:before="0" w:after="0"/>
        <w:ind w:right="1211" w:hanging="0"/>
        <w:rPr/>
      </w:pPr>
      <w:r>
        <w:rPr/>
      </w:r>
    </w:p>
    <w:p>
      <w:pPr>
        <w:pStyle w:val="CorpodeTextoTCC"/>
        <w:tabs>
          <w:tab w:val="clear" w:pos="9860"/>
          <w:tab w:val="left" w:pos="9400" w:leader="none"/>
        </w:tabs>
        <w:spacing w:before="6" w:after="0"/>
        <w:ind w:right="1211" w:hanging="0"/>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xml:space="preserve">BORMA, Laura de Simone; NOBRE, Carlos Afonso. </w:t>
      </w:r>
      <w:r>
        <w:rPr>
          <w:rFonts w:eastAsia="Calibri" w:cs="Arial" w:ascii="Arial" w:hAnsi="Arial"/>
          <w:b/>
          <w:bCs/>
          <w:i w:val="false"/>
          <w:caps w:val="false"/>
          <w:smallCaps w:val="false"/>
          <w:strike w:val="false"/>
          <w:dstrike w:val="false"/>
          <w:color w:val="231F20"/>
          <w:spacing w:val="0"/>
          <w:w w:val="115"/>
          <w:kern w:val="0"/>
          <w:sz w:val="24"/>
          <w:szCs w:val="24"/>
          <w:u w:val="none"/>
          <w:effect w:val="none"/>
          <w:lang w:val="pt-BR" w:eastAsia="en-US" w:bidi="ar-SA"/>
        </w:rPr>
        <w:t>Seca na Amazônia: causas e consequências</w:t>
      </w: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São Paulo: Oficina de Texto, 2013.</w:t>
      </w:r>
    </w:p>
    <w:p>
      <w:pPr>
        <w:pStyle w:val="CorpodeTextoTCC"/>
        <w:tabs>
          <w:tab w:val="clear" w:pos="9860"/>
          <w:tab w:val="left" w:pos="9400" w:leader="none"/>
        </w:tabs>
        <w:spacing w:before="6" w:after="0"/>
        <w:ind w:right="1211" w:hanging="0"/>
        <w:rPr>
          <w:rFonts w:ascii="Arial" w:hAnsi="Arial" w:cs="Arial"/>
          <w:lang w:val="pt-BR"/>
        </w:rPr>
      </w:pPr>
      <w:r>
        <w:rPr>
          <w:rFonts w:cs="Arial" w:ascii="Arial" w:hAnsi="Arial"/>
          <w:lang w:val="pt-BR"/>
        </w:rPr>
      </w:r>
    </w:p>
    <w:p>
      <w:pPr>
        <w:pStyle w:val="CorpodeTextoTCC"/>
        <w:tabs>
          <w:tab w:val="clear" w:pos="9860"/>
          <w:tab w:val="left" w:pos="9400" w:leader="none"/>
        </w:tabs>
        <w:spacing w:before="6" w:after="0"/>
        <w:ind w:right="1211" w:hanging="0"/>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xml:space="preserve">GÉRON, </w:t>
      </w:r>
      <w:hyperlink r:id="rId15">
        <w:r>
          <w:rPr>
            <w:rStyle w:val="InternetLink"/>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Aurelie</w:t>
        </w:r>
      </w:hyperlink>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xml:space="preserve">n. </w:t>
      </w:r>
      <w:r>
        <w:rPr>
          <w:rFonts w:eastAsia="Calibri" w:cs="Arial" w:ascii="Arial" w:hAnsi="Arial"/>
          <w:b/>
          <w:bCs/>
          <w:i w:val="false"/>
          <w:caps w:val="false"/>
          <w:smallCaps w:val="false"/>
          <w:strike w:val="false"/>
          <w:dstrike w:val="false"/>
          <w:color w:val="231F20"/>
          <w:spacing w:val="0"/>
          <w:w w:val="115"/>
          <w:kern w:val="0"/>
          <w:sz w:val="24"/>
          <w:szCs w:val="24"/>
          <w:u w:val="none"/>
          <w:effect w:val="none"/>
          <w:lang w:val="pt-BR" w:eastAsia="en-US" w:bidi="ar-SA"/>
        </w:rPr>
        <w:t>Mãos à Obra: Aprendizado de Máquina com Scikit-Learn &amp; TensorFlow</w:t>
      </w: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Rio de Janeiro: Alta Books, 2019.</w:t>
      </w:r>
    </w:p>
    <w:p>
      <w:pPr>
        <w:pStyle w:val="CorpodeTextoTCC"/>
        <w:tabs>
          <w:tab w:val="clear" w:pos="9860"/>
          <w:tab w:val="left" w:pos="9400" w:leader="none"/>
        </w:tabs>
        <w:spacing w:before="6" w:after="0"/>
        <w:ind w:right="1211" w:hanging="0"/>
        <w:rPr>
          <w:rFonts w:ascii="Arial" w:hAnsi="Arial" w:eastAsia="Calibri" w:cs="Arial"/>
          <w:b w:val="false"/>
          <w:b w:val="false"/>
          <w:bCs w:val="false"/>
          <w:i w:val="false"/>
          <w:i w:val="false"/>
          <w:caps w:val="false"/>
          <w:smallCaps w:val="false"/>
          <w:strike w:val="false"/>
          <w:dstrike w:val="false"/>
          <w:color w:val="231F20"/>
          <w:spacing w:val="0"/>
          <w:w w:val="115"/>
          <w:kern w:val="0"/>
          <w:sz w:val="24"/>
          <w:szCs w:val="24"/>
          <w:u w:val="none"/>
          <w:effect w:val="none"/>
          <w:lang w:val="pt-BR" w:eastAsia="en-US" w:bidi="ar-SA"/>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r>
    </w:p>
    <w:p>
      <w:pPr>
        <w:pStyle w:val="CorpodeTextoTCC"/>
        <w:tabs>
          <w:tab w:val="clear" w:pos="9860"/>
          <w:tab w:val="left" w:pos="9400" w:leader="none"/>
        </w:tabs>
        <w:spacing w:before="6" w:after="0"/>
        <w:ind w:right="1211" w:hanging="0"/>
        <w:rPr/>
      </w:pP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IMAZON - Instituto do Homem e Meio Ambiente da Amazônia. </w:t>
      </w:r>
      <w:r>
        <w:rPr>
          <w:rFonts w:eastAsia="Noto Serif CJK SC" w:cs="Lohit Devanagari" w:ascii="Arial" w:hAnsi="Arial"/>
          <w:b/>
          <w:bCs/>
          <w:i w:val="false"/>
          <w:caps w:val="false"/>
          <w:smallCaps w:val="false"/>
          <w:strike w:val="false"/>
          <w:dstrike w:val="false"/>
          <w:color w:val="auto"/>
          <w:spacing w:val="0"/>
          <w:w w:val="115"/>
          <w:kern w:val="2"/>
          <w:sz w:val="24"/>
          <w:szCs w:val="24"/>
          <w:u w:val="none"/>
          <w:effect w:val="none"/>
          <w:lang w:val="pt-BR" w:eastAsia="zh-CN" w:bidi="hi-IN"/>
        </w:rPr>
        <w:t>Mnunicípios que mais desmatam têm pior qualidade de vida na Amazônia</w:t>
      </w: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 IMAZON, Belém, 06 de dez. de 2021. Disponível em: </w:t>
      </w:r>
      <w:hyperlink r:id="rId16">
        <w:r>
          <w:rPr>
            <w:rStyle w:val="InternetLink"/>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https://imazon.org.br/imprensa/municipios-que-mais-desmatam-tem-pior-qualidade-de-vida-na-amazonia</w:t>
        </w:r>
      </w:hyperlink>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Acesso em: 22 de mai. de 2022.</w:t>
      </w:r>
    </w:p>
    <w:p>
      <w:pPr>
        <w:pStyle w:val="CorpodeTextoTCC"/>
        <w:tabs>
          <w:tab w:val="clear" w:pos="9860"/>
          <w:tab w:val="left" w:pos="9400" w:leader="none"/>
        </w:tabs>
        <w:spacing w:before="6" w:after="0"/>
        <w:ind w:right="1211" w:hanging="0"/>
        <w:rPr>
          <w:rFonts w:ascii="Arial" w:hAnsi="Arial" w:eastAsia="Calibri" w:cs="Arial"/>
          <w:b w:val="false"/>
          <w:b w:val="false"/>
          <w:bCs w:val="false"/>
          <w:i w:val="false"/>
          <w:i w:val="false"/>
          <w:caps w:val="false"/>
          <w:smallCaps w:val="false"/>
          <w:strike w:val="false"/>
          <w:dstrike w:val="false"/>
          <w:color w:val="231F20"/>
          <w:spacing w:val="0"/>
          <w:w w:val="115"/>
          <w:kern w:val="0"/>
          <w:sz w:val="24"/>
          <w:szCs w:val="24"/>
          <w:u w:val="none"/>
          <w:effect w:val="none"/>
          <w:lang w:val="pt-BR" w:eastAsia="en-US" w:bidi="ar-SA"/>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r>
    </w:p>
    <w:p>
      <w:pPr>
        <w:pStyle w:val="CorpodeTextoTCC"/>
        <w:tabs>
          <w:tab w:val="clear" w:pos="9860"/>
          <w:tab w:val="left" w:pos="9400" w:leader="none"/>
        </w:tabs>
        <w:spacing w:before="6" w:after="0"/>
        <w:ind w:right="1211" w:hanging="0"/>
        <w:rPr/>
      </w:pP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xml:space="preserve">KNAFLIC, Cole Nussbaumer. </w:t>
      </w:r>
      <w:r>
        <w:rPr>
          <w:rFonts w:eastAsia="Calibri" w:cs="Arial" w:ascii="Arial" w:hAnsi="Arial"/>
          <w:b/>
          <w:bCs/>
          <w:i w:val="false"/>
          <w:caps w:val="false"/>
          <w:smallCaps w:val="false"/>
          <w:strike w:val="false"/>
          <w:dstrike w:val="false"/>
          <w:color w:val="231F20"/>
          <w:spacing w:val="0"/>
          <w:w w:val="115"/>
          <w:kern w:val="0"/>
          <w:sz w:val="24"/>
          <w:szCs w:val="24"/>
          <w:u w:val="none"/>
          <w:effect w:val="none"/>
          <w:lang w:val="pt-BR" w:eastAsia="en-US" w:bidi="ar-SA"/>
        </w:rPr>
        <w:t>Storytelling com dados: Um guia sobre visualização de dados para profissionais de negócios</w:t>
      </w:r>
      <w:r>
        <w:rPr>
          <w:rFonts w:eastAsia="Calibri" w:cs="Arial" w:ascii="Arial" w:hAnsi="Arial"/>
          <w:b w:val="false"/>
          <w:bCs w:val="false"/>
          <w:i w:val="false"/>
          <w:caps w:val="false"/>
          <w:smallCaps w:val="false"/>
          <w:strike w:val="false"/>
          <w:dstrike w:val="false"/>
          <w:color w:val="231F20"/>
          <w:spacing w:val="0"/>
          <w:w w:val="115"/>
          <w:kern w:val="0"/>
          <w:sz w:val="24"/>
          <w:szCs w:val="24"/>
          <w:u w:val="none"/>
          <w:effect w:val="none"/>
          <w:lang w:val="pt-BR" w:eastAsia="en-US" w:bidi="ar-SA"/>
        </w:rPr>
        <w:t>. Rio de Janeiro: Alta Books, 2018.</w:t>
      </w:r>
    </w:p>
    <w:p>
      <w:pPr>
        <w:pStyle w:val="CorpodeTextoTCC"/>
        <w:tabs>
          <w:tab w:val="clear" w:pos="9860"/>
          <w:tab w:val="left" w:pos="9400" w:leader="none"/>
        </w:tabs>
        <w:spacing w:before="0" w:after="0"/>
        <w:ind w:right="1211" w:hanging="0"/>
        <w:rPr>
          <w:rFonts w:eastAsia="Noto Serif CJK SC" w:cs="Lohit Devanagari"/>
          <w:color w:val="auto"/>
          <w:kern w:val="2"/>
          <w:lang w:eastAsia="zh-CN" w:bidi="hi-IN"/>
        </w:rPr>
      </w:pPr>
      <w:r>
        <w:rPr>
          <w:rFonts w:eastAsia="Noto Serif CJK SC" w:cs="Lohit Devanagari"/>
          <w:color w:val="auto"/>
          <w:kern w:val="2"/>
          <w:lang w:eastAsia="zh-CN" w:bidi="hi-IN"/>
        </w:rPr>
      </w:r>
    </w:p>
    <w:p>
      <w:pPr>
        <w:pStyle w:val="CorpodeTextoTCC"/>
        <w:tabs>
          <w:tab w:val="clear" w:pos="9860"/>
          <w:tab w:val="left" w:pos="9400" w:leader="none"/>
        </w:tabs>
        <w:spacing w:before="6" w:after="0"/>
        <w:ind w:right="1211" w:hanging="0"/>
        <w:rPr/>
      </w:pP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MCKINNEY, Wes. </w:t>
      </w:r>
      <w:bookmarkStart w:id="15" w:name="productTitle"/>
      <w:bookmarkStart w:id="16" w:name="title"/>
      <w:bookmarkEnd w:id="15"/>
      <w:bookmarkEnd w:id="16"/>
      <w:r>
        <w:rPr>
          <w:rFonts w:eastAsia="Noto Serif CJK SC" w:cs="Lohit Devanagari" w:ascii="Arial" w:hAnsi="Arial"/>
          <w:b/>
          <w:bCs/>
          <w:i w:val="false"/>
          <w:caps w:val="false"/>
          <w:smallCaps w:val="false"/>
          <w:strike w:val="false"/>
          <w:dstrike w:val="false"/>
          <w:color w:val="auto"/>
          <w:spacing w:val="0"/>
          <w:w w:val="115"/>
          <w:kern w:val="2"/>
          <w:sz w:val="24"/>
          <w:szCs w:val="24"/>
          <w:u w:val="none"/>
          <w:effect w:val="none"/>
          <w:lang w:val="pt-BR" w:eastAsia="zh-CN" w:bidi="hi-IN"/>
        </w:rPr>
        <w:t>Python Para Análise de Dados: Tratamento de Dados com Pandas, NumPy e Ipython</w:t>
      </w: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São Paulo: Novatec Editora Ltda., 2018.</w:t>
      </w:r>
    </w:p>
    <w:p>
      <w:pPr>
        <w:pStyle w:val="CorpodeTextoTCC"/>
        <w:tabs>
          <w:tab w:val="clear" w:pos="9860"/>
          <w:tab w:val="left" w:pos="9400" w:leader="none"/>
        </w:tabs>
        <w:spacing w:before="6" w:after="0"/>
        <w:ind w:right="1211" w:hanging="0"/>
        <w:rPr>
          <w:rFonts w:eastAsia="Noto Serif CJK SC" w:cs="Lohit Devanagari"/>
          <w:color w:val="auto"/>
          <w:kern w:val="2"/>
          <w:lang w:eastAsia="zh-CN" w:bidi="hi-IN"/>
        </w:rPr>
      </w:pPr>
      <w:r>
        <w:rPr>
          <w:rFonts w:eastAsia="Noto Serif CJK SC" w:cs="Lohit Devanagari"/>
          <w:color w:val="auto"/>
          <w:kern w:val="2"/>
          <w:lang w:eastAsia="zh-CN" w:bidi="hi-IN"/>
        </w:rPr>
      </w:r>
    </w:p>
    <w:p>
      <w:pPr>
        <w:pStyle w:val="CorpodeTextoTCC"/>
        <w:tabs>
          <w:tab w:val="clear" w:pos="9860"/>
          <w:tab w:val="left" w:pos="9400" w:leader="none"/>
        </w:tabs>
        <w:spacing w:before="6" w:after="0"/>
        <w:ind w:right="1211" w:hanging="0"/>
        <w:rPr/>
      </w:pP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NEUMAM, </w:t>
      </w:r>
      <w:r>
        <w:rPr>
          <w:rFonts w:eastAsia="Noto Serif CJK SC" w:cs="Lohit Devanagari" w:ascii="Arial" w:hAnsi="Arial"/>
          <w:b/>
          <w:bCs/>
          <w:i w:val="false"/>
          <w:caps w:val="false"/>
          <w:smallCaps w:val="false"/>
          <w:strike w:val="false"/>
          <w:dstrike w:val="false"/>
          <w:color w:val="auto"/>
          <w:spacing w:val="0"/>
          <w:w w:val="115"/>
          <w:kern w:val="2"/>
          <w:sz w:val="24"/>
          <w:szCs w:val="24"/>
          <w:u w:val="none"/>
          <w:effect w:val="none"/>
          <w:lang w:val="pt-BR" w:eastAsia="zh-CN" w:bidi="hi-IN"/>
        </w:rPr>
        <w:t>Camila. Em 36 anos, Brasil teve quase 20% de seu território queimado, diz levantamento</w:t>
      </w: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CNN Brasil, São Paulo, 03 de set. de 2020. Disponível em: https://www.cnnbrasil.com.br/nacional/em-36-anos-brasil-teve-quase-20-de-seu-territorio-queimado-diz-levantamento. Acesso em: 18 de mai. de 2022.</w:t>
      </w:r>
    </w:p>
    <w:p>
      <w:pPr>
        <w:pStyle w:val="CorpodeTextoTCC"/>
        <w:tabs>
          <w:tab w:val="clear" w:pos="9860"/>
          <w:tab w:val="left" w:pos="9400" w:leader="none"/>
        </w:tabs>
        <w:spacing w:before="6" w:after="0"/>
        <w:ind w:right="1211" w:hanging="0"/>
        <w:rPr>
          <w:rFonts w:eastAsia="Noto Serif CJK SC" w:cs="Lohit Devanagari"/>
          <w:color w:val="auto"/>
          <w:kern w:val="2"/>
          <w:lang w:eastAsia="zh-CN" w:bidi="hi-IN"/>
        </w:rPr>
      </w:pPr>
      <w:r>
        <w:rPr>
          <w:rFonts w:eastAsia="Noto Serif CJK SC" w:cs="Lohit Devanagari"/>
          <w:color w:val="auto"/>
          <w:kern w:val="2"/>
          <w:lang w:eastAsia="zh-CN" w:bidi="hi-IN"/>
        </w:rPr>
      </w:r>
    </w:p>
    <w:p>
      <w:pPr>
        <w:pStyle w:val="CorpodeTextoTCC"/>
        <w:tabs>
          <w:tab w:val="clear" w:pos="9860"/>
          <w:tab w:val="left" w:pos="9400" w:leader="none"/>
        </w:tabs>
        <w:spacing w:before="6" w:after="0"/>
        <w:ind w:right="1211" w:hanging="0"/>
        <w:rPr/>
      </w:pP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SBMFC - Sociedade Brasileira de Medicina de Família e Comunidade. </w:t>
      </w:r>
      <w:r>
        <w:rPr>
          <w:rFonts w:eastAsia="Noto Serif CJK SC" w:cs="Lohit Devanagari" w:ascii="Arial" w:hAnsi="Arial"/>
          <w:b/>
          <w:bCs/>
          <w:i w:val="false"/>
          <w:caps w:val="false"/>
          <w:smallCaps w:val="false"/>
          <w:strike w:val="false"/>
          <w:dstrike w:val="false"/>
          <w:color w:val="auto"/>
          <w:spacing w:val="0"/>
          <w:w w:val="115"/>
          <w:kern w:val="2"/>
          <w:sz w:val="24"/>
          <w:szCs w:val="24"/>
          <w:u w:val="none"/>
          <w:effect w:val="none"/>
          <w:lang w:val="pt-BR" w:eastAsia="zh-CN" w:bidi="hi-IN"/>
        </w:rPr>
        <w:t>Queimadas e doenças respiratórias</w:t>
      </w:r>
      <w:r>
        <w:rPr>
          <w:rFonts w:eastAsia="Noto Serif CJK SC" w:cs="Lohit Devanagari" w:ascii="Arial" w:hAnsi="Arial"/>
          <w:b w:val="false"/>
          <w:bCs w:val="false"/>
          <w:i w:val="false"/>
          <w:caps w:val="false"/>
          <w:smallCaps w:val="false"/>
          <w:strike w:val="false"/>
          <w:dstrike w:val="false"/>
          <w:color w:val="auto"/>
          <w:spacing w:val="0"/>
          <w:w w:val="115"/>
          <w:kern w:val="2"/>
          <w:sz w:val="24"/>
          <w:szCs w:val="24"/>
          <w:u w:val="none"/>
          <w:effect w:val="none"/>
          <w:lang w:val="pt-BR" w:eastAsia="zh-CN" w:bidi="hi-IN"/>
        </w:rPr>
        <w:t>. SBMFC, Rio de Janeiro, 10 de set. de 2020. Disponível em: https://www.sbmfc.org.br/noticias/queimadas-e-doencas-respiratorias. Acesso em: 18 de mai. de 2022.</w:t>
      </w:r>
    </w:p>
    <w:p>
      <w:pPr>
        <w:pStyle w:val="CorpodeTextoTCC"/>
        <w:tabs>
          <w:tab w:val="clear" w:pos="9860"/>
          <w:tab w:val="left" w:pos="9400" w:leader="none"/>
        </w:tabs>
        <w:spacing w:before="6" w:after="0"/>
        <w:ind w:right="1211" w:hanging="0"/>
        <w:rPr>
          <w:rFonts w:ascii="Gotham Black" w:hAnsi="Gotham Black" w:eastAsia="Noto Serif CJK SC" w:cs="Lohit Devanagari"/>
          <w:color w:val="auto"/>
          <w:kern w:val="2"/>
          <w:lang w:eastAsia="zh-CN" w:bidi="hi-IN"/>
        </w:rPr>
      </w:pPr>
      <w:r>
        <w:rPr>
          <w:rFonts w:eastAsia="Noto Serif CJK SC" w:cs="Lohit Devanagari" w:ascii="Gotham Black" w:hAnsi="Gotham Black"/>
          <w:color w:val="auto"/>
          <w:kern w:val="2"/>
          <w:lang w:eastAsia="zh-CN" w:bidi="hi-IN"/>
        </w:rPr>
      </w:r>
    </w:p>
    <w:p>
      <w:pPr>
        <w:pStyle w:val="CorpodeTextoTCC"/>
        <w:tabs>
          <w:tab w:val="clear" w:pos="9860"/>
          <w:tab w:val="left" w:pos="9400" w:leader="none"/>
        </w:tabs>
        <w:spacing w:before="6" w:after="0"/>
        <w:ind w:right="1211" w:hanging="0"/>
        <w:rPr/>
      </w:pPr>
      <w:r>
        <w:rPr>
          <w:rFonts w:eastAsia="Noto Serif CJK SC" w:cs="Lohit Devanagari" w:ascii="Gotham Black" w:hAnsi="Gotham Black"/>
          <w:b w:val="false"/>
          <w:bCs w:val="false"/>
          <w:i w:val="false"/>
          <w:caps w:val="false"/>
          <w:smallCaps w:val="false"/>
          <w:strike w:val="false"/>
          <w:dstrike w:val="false"/>
          <w:color w:val="auto"/>
          <w:spacing w:val="0"/>
          <w:w w:val="115"/>
          <w:kern w:val="2"/>
          <w:sz w:val="24"/>
          <w:szCs w:val="24"/>
          <w:u w:val="none"/>
          <w:effect w:val="none"/>
          <w:lang w:val="pt-BR" w:eastAsia="zh-CN" w:bidi="hi-IN"/>
        </w:rPr>
        <w:t xml:space="preserve">SETZER, Alberto S; FERREIRA Nelson J. et al. </w:t>
      </w:r>
      <w:r>
        <w:rPr>
          <w:rFonts w:eastAsia="Noto Serif CJK SC" w:cs="Lohit Devanagari" w:ascii="Gotham Black" w:hAnsi="Gotham Black"/>
          <w:b/>
          <w:bCs/>
          <w:i w:val="false"/>
          <w:caps w:val="false"/>
          <w:smallCaps w:val="false"/>
          <w:strike w:val="false"/>
          <w:dstrike w:val="false"/>
          <w:color w:val="auto"/>
          <w:spacing w:val="0"/>
          <w:w w:val="115"/>
          <w:kern w:val="2"/>
          <w:sz w:val="24"/>
          <w:szCs w:val="24"/>
          <w:u w:val="none"/>
          <w:effect w:val="none"/>
          <w:lang w:val="pt-BR" w:eastAsia="zh-CN" w:bidi="hi-IN"/>
        </w:rPr>
        <w:t>Queimadas e incêncios florestais: mediante monitoramento orbital</w:t>
      </w:r>
      <w:r>
        <w:rPr>
          <w:rFonts w:eastAsia="Noto Serif CJK SC" w:cs="Lohit Devanagari" w:ascii="Gotham Black" w:hAnsi="Gotham Black"/>
          <w:b w:val="false"/>
          <w:bCs w:val="false"/>
          <w:i w:val="false"/>
          <w:caps w:val="false"/>
          <w:smallCaps w:val="false"/>
          <w:strike w:val="false"/>
          <w:dstrike w:val="false"/>
          <w:color w:val="auto"/>
          <w:spacing w:val="0"/>
          <w:w w:val="115"/>
          <w:kern w:val="2"/>
          <w:sz w:val="24"/>
          <w:szCs w:val="24"/>
          <w:u w:val="none"/>
          <w:effect w:val="none"/>
          <w:lang w:val="pt-BR" w:eastAsia="zh-CN" w:bidi="hi-IN"/>
        </w:rPr>
        <w:t>. São Paulo: Oficina de Texto, 2021.</w:t>
      </w:r>
    </w:p>
    <w:sectPr>
      <w:headerReference w:type="default" r:id="rId17"/>
      <w:footerReference w:type="default" r:id="rId18"/>
      <w:footnotePr>
        <w:numFmt w:val="decimal"/>
      </w:footnotePr>
      <w:type w:val="nextPage"/>
      <w:pgSz w:w="11906" w:h="16838"/>
      <w:pgMar w:left="1060" w:right="0" w:gutter="0" w:header="689" w:top="1500" w:footer="204" w:bottom="40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Bold r:id="rId5" w:fontKey="{05014A78-CABC-4EF0-12AC-5CD89AEFDE05}"/>
  </w:font>
  <w:font w:name="Gotham Black">
    <w:charset w:val="01"/>
    <w:family w:val="roman"/>
    <w:pitch w:val="variable"/>
  </w:font>
  <w:font w:name="Gill Sans MT">
    <w:charset w:val="01"/>
    <w:family w:val="roman"/>
    <w:pitch w:val="variable"/>
  </w:font>
  <w:font w:name="Arial">
    <w:charset w:val="01"/>
    <w:family w:val="roman"/>
    <w:pitch w:val="variable"/>
  </w:font>
  <w:font w:name="Segoe UI">
    <w:charset w:val="01"/>
    <w:family w:val="roman"/>
    <w:pitch w:val="variable"/>
  </w:font>
  <w:font w:name="Rockness">
    <w:charset w:val="01"/>
    <w:family w:val="roman"/>
    <w:pitch w:val="variable"/>
    <w:embedRegular r:id="rId6" w:fontKey="{06014A78-CABC-4EF0-12AC-5CD89AEFDE06}"/>
  </w:font>
  <w:font w:name="Montserrat Medium">
    <w:charset w:val="01"/>
    <w:family w:val="roman"/>
    <w:pitch w:val="variable"/>
  </w:font>
  <w:font w:name="Liberation Sans">
    <w:altName w:val="Arial"/>
    <w:charset w:val="01"/>
    <w:family w:val="roman"/>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Cambria">
    <w:charset w:val="01"/>
    <w:family w:val="roman"/>
    <w:pitch w:val="variable"/>
  </w:font>
  <w:font w:name="Liberation Mono">
    <w:altName w:val="Courier New"/>
    <w:charset w:val="01"/>
    <w:family w:val="roman"/>
    <w:pitch w:val="variable"/>
  </w:font>
  <w:font w:name="Gotham Bold">
    <w:charset w:val="01"/>
    <w:family w:val="roman"/>
    <w:pitch w:val="variable"/>
  </w:font>
  <w:font w:name="Gotham Book">
    <w:charset w:val="01"/>
    <w:family w:val="roman"/>
    <w:pitch w:val="variable"/>
  </w:font>
  <w:font w:name="Rockness">
    <w:charset w:val="01"/>
    <w:family w:val="auto"/>
    <w:pitch w:val="default"/>
    <w:embedRegular r:id="rId11" w:fontKey="{0B014A78-CABC-4EF0-12AC-5CD89AEFDE0B}"/>
  </w:font>
  <w:font w:name="arial">
    <w:altName w:val="sans-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252"/>
        <w:tab w:val="center" w:pos="3828" w:leader="none"/>
        <w:tab w:val="right" w:pos="8504" w:leader="none"/>
      </w:tabs>
      <w:rPr>
        <w:b/>
        <w:b/>
        <w:color w:val="FFFFFF" w:themeColor="background1"/>
      </w:rPr>
    </w:pPr>
    <w:r>
      <w:rPr>
        <w:b/>
        <w:color w:val="FFFFFF" w:themeColor="background1"/>
      </w:rPr>
      <w:drawing>
        <wp:anchor behindDoc="1" distT="0" distB="0" distL="0" distR="0" simplePos="0" locked="0" layoutInCell="0" allowOverlap="1" relativeHeight="26">
          <wp:simplePos x="0" y="0"/>
          <wp:positionH relativeFrom="column">
            <wp:posOffset>5816600</wp:posOffset>
          </wp:positionH>
          <wp:positionV relativeFrom="paragraph">
            <wp:posOffset>57785</wp:posOffset>
          </wp:positionV>
          <wp:extent cx="956310" cy="129540"/>
          <wp:effectExtent l="0" t="0" r="0" b="0"/>
          <wp:wrapNone/>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
                  <a:srcRect l="23556" t="46277" r="25783" b="43847"/>
                  <a:stretch>
                    <a:fillRect/>
                  </a:stretch>
                </pic:blipFill>
                <pic:spPr bwMode="auto">
                  <a:xfrm>
                    <a:off x="0" y="0"/>
                    <a:ext cx="956310" cy="129540"/>
                  </a:xfrm>
                  <a:prstGeom prst="rect">
                    <a:avLst/>
                  </a:prstGeom>
                </pic:spPr>
              </pic:pic>
            </a:graphicData>
          </a:graphic>
        </wp:anchor>
      </w:drawing>
    </w:r>
  </w:p>
  <w:p>
    <w:pPr>
      <w:pStyle w:val="TextBody"/>
      <w:spacing w:lineRule="atLeast" w:line="0"/>
      <w:rPr>
        <w:sz w:val="20"/>
      </w:rPr>
    </w:pPr>
    <w:r>
      <w:rPr>
        <w:sz w:val="20"/>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lear" w:pos="4252"/>
        <w:tab w:val="center" w:pos="3828" w:leader="none"/>
        <w:tab w:val="right" w:pos="8504" w:leader="none"/>
      </w:tabs>
      <w:rPr>
        <w:b/>
        <w:b/>
        <w:color w:val="FFFFFF" w:themeColor="background1"/>
      </w:rPr>
    </w:pPr>
    <w:r>
      <w:rPr>
        <w:b/>
        <w:color w:val="FFFFFF" w:themeColor="background1"/>
      </w:rPr>
    </w:r>
  </w:p>
  <w:p>
    <w:pPr>
      <w:pStyle w:val="Footer"/>
      <w:tabs>
        <w:tab w:val="clear" w:pos="4252"/>
        <w:tab w:val="center" w:pos="3828" w:leader="none"/>
        <w:tab w:val="right" w:pos="8504" w:leader="none"/>
      </w:tabs>
      <w:rPr>
        <w:b/>
        <w:b/>
        <w:color w:val="FFFFFF" w:themeColor="background1"/>
      </w:rPr>
    </w:pPr>
    <w:r>
      <w:rPr>
        <w:b/>
        <w:color w:val="FFFFFF" w:themeColor="background1"/>
      </w:rPr>
      <mc:AlternateContent>
        <mc:Choice Requires="wps">
          <w:drawing>
            <wp:anchor behindDoc="1" distT="635" distB="0" distL="635" distR="0" simplePos="0" locked="0" layoutInCell="0" allowOverlap="1" relativeHeight="13" wp14:anchorId="5E15D831">
              <wp:simplePos x="0" y="0"/>
              <wp:positionH relativeFrom="column">
                <wp:posOffset>-751840</wp:posOffset>
              </wp:positionH>
              <wp:positionV relativeFrom="paragraph">
                <wp:posOffset>245110</wp:posOffset>
              </wp:positionV>
              <wp:extent cx="7788275" cy="462915"/>
              <wp:effectExtent l="635" t="635" r="0" b="0"/>
              <wp:wrapNone/>
              <wp:docPr id="19" name="Retângulo 13"/>
              <a:graphic xmlns:a="http://schemas.openxmlformats.org/drawingml/2006/main">
                <a:graphicData uri="http://schemas.microsoft.com/office/word/2010/wordprocessingShape">
                  <wps:wsp>
                    <wps:cNvSpPr/>
                    <wps:spPr>
                      <a:xfrm>
                        <a:off x="0" y="0"/>
                        <a:ext cx="7788240" cy="462960"/>
                      </a:xfrm>
                      <a:prstGeom prst="rect">
                        <a:avLst/>
                      </a:prstGeom>
                      <a:solidFill>
                        <a:srgbClr val="203644"/>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tângulo 13" path="m0,0l-2147483645,0l-2147483645,-2147483646l0,-2147483646xe" fillcolor="#203644" stroked="f" o:allowincell="f" style="position:absolute;margin-left:-59.2pt;margin-top:19.3pt;width:613.2pt;height:36.4pt;mso-wrap-style:none;v-text-anchor:middle" wp14:anchorId="5E15D831">
              <v:fill o:detectmouseclick="t" type="solid" color2="#dfc9bb"/>
              <v:stroke color="#3465a4" weight="25560" joinstyle="round" endcap="flat"/>
              <w10:wrap type="none"/>
            </v:rect>
          </w:pict>
        </mc:Fallback>
      </mc:AlternateContent>
      <w:drawing>
        <wp:anchor behindDoc="1" distT="0" distB="0" distL="0" distR="0" simplePos="0" locked="0" layoutInCell="0" allowOverlap="1" relativeHeight="25">
          <wp:simplePos x="0" y="0"/>
          <wp:positionH relativeFrom="column">
            <wp:posOffset>5816600</wp:posOffset>
          </wp:positionH>
          <wp:positionV relativeFrom="paragraph">
            <wp:posOffset>57785</wp:posOffset>
          </wp:positionV>
          <wp:extent cx="956310" cy="129540"/>
          <wp:effectExtent l="0" t="0" r="0" b="0"/>
          <wp:wrapNone/>
          <wp:docPr id="20" name="Imagem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40" descr=""/>
                  <pic:cNvPicPr>
                    <a:picLocks noChangeAspect="1" noChangeArrowheads="1"/>
                  </pic:cNvPicPr>
                </pic:nvPicPr>
                <pic:blipFill>
                  <a:blip r:embed="rId1"/>
                  <a:srcRect l="23556" t="46277" r="25783" b="43847"/>
                  <a:stretch>
                    <a:fillRect/>
                  </a:stretch>
                </pic:blipFill>
                <pic:spPr bwMode="auto">
                  <a:xfrm>
                    <a:off x="0" y="0"/>
                    <a:ext cx="956310" cy="129540"/>
                  </a:xfrm>
                  <a:prstGeom prst="rect">
                    <a:avLst/>
                  </a:prstGeom>
                </pic:spPr>
              </pic:pic>
            </a:graphicData>
          </a:graphic>
        </wp:anchor>
      </w:drawing>
    </w:r>
  </w:p>
  <w:p>
    <w:pPr>
      <w:pStyle w:val="Footer"/>
      <w:tabs>
        <w:tab w:val="clear" w:pos="4252"/>
        <w:tab w:val="center" w:pos="3828" w:leader="none"/>
        <w:tab w:val="right" w:pos="8504" w:leader="none"/>
      </w:tabs>
      <w:rPr>
        <w:b/>
        <w:b/>
        <w:color w:val="FFFFFF" w:themeColor="background1"/>
      </w:rPr>
    </w:pPr>
    <w:r>
      <w:rPr>
        <w:b/>
        <w:color w:val="FFFFFF" w:themeColor="background1"/>
      </w:rPr>
    </w:r>
  </w:p>
  <w:sdt>
    <w:sdtPr>
      <w:docPartObj>
        <w:docPartGallery w:val="Page Numbers (Bottom of Page)"/>
        <w:docPartUnique w:val="true"/>
      </w:docPartObj>
      <w:id w:val="1851008000"/>
    </w:sdtPr>
    <w:sdtContent>
      <w:p>
        <w:pPr>
          <w:pStyle w:val="Footer"/>
          <w:tabs>
            <w:tab w:val="clear" w:pos="4252"/>
            <w:tab w:val="clear" w:pos="8504"/>
            <w:tab w:val="left" w:pos="2930" w:leader="none"/>
          </w:tabs>
          <w:rPr>
            <w:b/>
            <w:b/>
            <w:color w:val="FFFFFF" w:themeColor="background1"/>
          </w:rPr>
        </w:pPr>
        <w:r>
          <w:rPr/>
          <w:fldChar w:fldCharType="begin"/>
        </w:r>
        <w:r>
          <w:rPr/>
          <w:instrText xml:space="preserve"> PAGE </w:instrText>
        </w:r>
        <w:r>
          <w:rPr/>
          <w:fldChar w:fldCharType="separate"/>
        </w:r>
        <w:r>
          <w:rPr/>
          <w:t>13</w:t>
        </w:r>
        <w:r>
          <w:rPr/>
          <w:fldChar w:fldCharType="end"/>
        </w:r>
      </w:p>
      <w:p>
        <w:pPr>
          <w:pStyle w:val="TextBody"/>
          <w:spacing w:lineRule="atLeast" w:line="0"/>
          <w:rPr>
            <w:sz w:val="20"/>
          </w:rPr>
        </w:pPr>
        <w:r>
          <w:rPr>
            <w:sz w:val="20"/>
          </w:rPr>
        </w:r>
      </w:p>
    </w:sdtContent>
  </w:sdt>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rFonts w:ascii="Arial" w:hAnsi="Arial"/>
        </w:rPr>
      </w:pPr>
      <w:r>
        <w:rPr>
          <w:rStyle w:val="FootnoteCharacters"/>
        </w:rPr>
        <w:footnoteRef/>
      </w:r>
      <w:r>
        <w:rPr>
          <w:rFonts w:ascii="Arial" w:hAnsi="Arial"/>
        </w:rPr>
        <w:tab/>
        <w:t>https://mapbiomas.org</w:t>
      </w:r>
    </w:p>
  </w:footnote>
  <w:footnote w:id="3">
    <w:p>
      <w:pPr>
        <w:pStyle w:val="Footnote"/>
        <w:rPr>
          <w:rFonts w:ascii="Arial" w:hAnsi="Arial"/>
        </w:rPr>
      </w:pPr>
      <w:r>
        <w:rPr>
          <w:rStyle w:val="FootnoteCharacters"/>
        </w:rPr>
        <w:footnoteRef/>
      </w:r>
      <w:r>
        <w:rPr>
          <w:rFonts w:ascii="Arial" w:hAnsi="Arial"/>
        </w:rPr>
        <w:tab/>
        <w:t>https://www.ibama.gov.br/prevfogo</w:t>
      </w:r>
    </w:p>
  </w:footnote>
  <w:footnote w:id="4">
    <w:p>
      <w:pPr>
        <w:pStyle w:val="Footnote"/>
        <w:rPr>
          <w:rFonts w:ascii="Arial" w:hAnsi="Arial" w:eastAsia="Calibri" w:cs="" w:cstheme="minorBidi" w:eastAsiaTheme="minorHAnsi"/>
          <w:color w:val="auto"/>
          <w:kern w:val="0"/>
          <w:sz w:val="20"/>
          <w:szCs w:val="20"/>
          <w:lang w:val="en-US" w:eastAsia="en-US" w:bidi="ar-SA"/>
        </w:rPr>
      </w:pPr>
      <w:r>
        <w:rPr>
          <w:rStyle w:val="FootnoteCharacters"/>
        </w:rPr>
        <w:footnoteRef/>
      </w:r>
      <w:r>
        <w:rPr>
          <w:rFonts w:eastAsia="Calibri" w:cs="" w:ascii="Arial" w:hAnsi="Arial" w:cstheme="minorBidi" w:eastAsiaTheme="minorHAnsi"/>
          <w:color w:val="auto"/>
          <w:kern w:val="0"/>
          <w:sz w:val="20"/>
          <w:szCs w:val="20"/>
          <w:lang w:val="en-US" w:eastAsia="en-US" w:bidi="ar-SA"/>
        </w:rPr>
        <w:tab/>
        <w:t>https://queimadas.dgi.inpe.br/queimadas/portal</w:t>
      </w:r>
    </w:p>
  </w:footnote>
  <w:footnote w:id="5">
    <w:p>
      <w:pPr>
        <w:pStyle w:val="Footnote"/>
        <w:rPr>
          <w:rFonts w:ascii="Arial" w:hAnsi="Arial"/>
        </w:rPr>
      </w:pPr>
      <w:r>
        <w:rPr>
          <w:rStyle w:val="FootnoteCharacters"/>
        </w:rPr>
        <w:footnoteRef/>
      </w:r>
      <w:r>
        <w:rPr>
          <w:rFonts w:eastAsia="Noto Serif CJK SC" w:cs="Lohit Devanagari" w:ascii="Arial" w:hAnsi="Arial"/>
          <w:b w:val="false"/>
          <w:bCs w:val="false"/>
          <w:i w:val="false"/>
          <w:caps w:val="false"/>
          <w:smallCaps w:val="false"/>
          <w:strike w:val="false"/>
          <w:dstrike w:val="false"/>
          <w:color w:val="auto"/>
          <w:spacing w:val="0"/>
          <w:w w:val="115"/>
          <w:kern w:val="2"/>
          <w:sz w:val="20"/>
          <w:szCs w:val="20"/>
          <w:u w:val="none"/>
          <w:effect w:val="none"/>
          <w:lang w:val="pt-BR" w:eastAsia="zh-CN" w:bidi="hi-IN"/>
        </w:rPr>
        <w:tab/>
        <w:t>Instituto do Homem e Meio Ambiente da Amazônia</w:t>
      </w:r>
    </w:p>
  </w:footnote>
  <w:footnote w:id="6">
    <w:p>
      <w:pPr>
        <w:pStyle w:val="Footnote"/>
        <w:rPr>
          <w:rFonts w:ascii="Arial" w:hAnsi="Arial" w:eastAsia="Noto Serif CJK SC" w:cs="Lohit Devanagari"/>
          <w:b w:val="false"/>
          <w:b w:val="false"/>
          <w:bCs w:val="false"/>
          <w:i w:val="false"/>
          <w:i w:val="false"/>
          <w:caps w:val="false"/>
          <w:smallCaps w:val="false"/>
          <w:strike w:val="false"/>
          <w:dstrike w:val="false"/>
          <w:color w:val="auto"/>
          <w:spacing w:val="0"/>
          <w:w w:val="115"/>
          <w:kern w:val="2"/>
          <w:sz w:val="20"/>
          <w:szCs w:val="20"/>
          <w:u w:val="none"/>
          <w:effect w:val="none"/>
          <w:lang w:val="pt-BR" w:eastAsia="zh-CN" w:bidi="hi-IN"/>
        </w:rPr>
      </w:pPr>
      <w:r>
        <w:rPr>
          <w:rStyle w:val="FootnoteCharacters"/>
        </w:rPr>
        <w:footnoteRef/>
      </w:r>
      <w:r>
        <w:rPr>
          <w:rFonts w:eastAsia="Noto Serif CJK SC" w:cs="Lohit Devanagari" w:ascii="Arial" w:hAnsi="Arial"/>
          <w:b w:val="false"/>
          <w:bCs w:val="false"/>
          <w:i w:val="false"/>
          <w:caps w:val="false"/>
          <w:smallCaps w:val="false"/>
          <w:strike w:val="false"/>
          <w:dstrike w:val="false"/>
          <w:color w:val="auto"/>
          <w:spacing w:val="0"/>
          <w:w w:val="115"/>
          <w:kern w:val="2"/>
          <w:sz w:val="20"/>
          <w:szCs w:val="20"/>
          <w:u w:val="none"/>
          <w:effect w:val="none"/>
          <w:lang w:val="pt-BR" w:eastAsia="zh-CN" w:bidi="hi-IN"/>
        </w:rPr>
        <w:tab/>
        <w:t>Anexo A</w:t>
      </w:r>
    </w:p>
  </w:footnote>
  <w:footnote w:id="7">
    <w:p>
      <w:pPr>
        <w:pStyle w:val="Footnote"/>
        <w:rPr>
          <w:rFonts w:ascii="Arial" w:hAnsi="Arial"/>
        </w:rPr>
      </w:pPr>
      <w:r>
        <w:rPr>
          <w:rStyle w:val="FootnoteCharacters"/>
        </w:rPr>
        <w:footnoteRef/>
      </w:r>
      <w:r>
        <w:rPr>
          <w:rFonts w:ascii="Arial" w:hAnsi="Arial"/>
        </w:rPr>
        <w:tab/>
        <w:t>https://queimadas.dgi.inpe.br/queimadas/bdqueimadas#exportar-dados</w:t>
      </w:r>
    </w:p>
  </w:footnote>
  <w:footnote w:id="8">
    <w:p>
      <w:pPr>
        <w:pStyle w:val="Footnote"/>
        <w:rPr/>
      </w:pPr>
      <w:r>
        <w:rPr>
          <w:rStyle w:val="FootnoteCharacters"/>
        </w:rPr>
        <w:footnoteRef/>
      </w:r>
      <w:r>
        <w:rPr>
          <w:rStyle w:val="StrongEmphasis"/>
          <w:rFonts w:eastAsia="Calibri" w:cs="" w:ascii="Arial" w:hAnsi="Arial" w:cstheme="minorBidi" w:eastAsiaTheme="minorHAnsi"/>
          <w:b w:val="false"/>
          <w:bCs w:val="false"/>
          <w:i/>
          <w:iCs/>
          <w:color w:val="auto"/>
          <w:spacing w:val="0"/>
          <w:kern w:val="0"/>
          <w:sz w:val="20"/>
          <w:szCs w:val="20"/>
          <w:lang w:val="en-US" w:eastAsia="en-US" w:bidi="ar-SA"/>
        </w:rPr>
        <w:tab/>
        <w:t xml:space="preserve">Datasets </w:t>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 xml:space="preserve">refere-se ao conjunto de dados utilizados em projetos de </w:t>
      </w:r>
      <w:r>
        <w:rPr>
          <w:rStyle w:val="StrongEmphasis"/>
          <w:rFonts w:eastAsia="Calibri" w:cs="" w:ascii="Arial" w:hAnsi="Arial" w:cstheme="minorBidi" w:eastAsiaTheme="minorHAnsi"/>
          <w:b w:val="false"/>
          <w:bCs w:val="false"/>
          <w:i/>
          <w:iCs/>
          <w:color w:val="auto"/>
          <w:spacing w:val="0"/>
          <w:kern w:val="0"/>
          <w:sz w:val="20"/>
          <w:szCs w:val="20"/>
          <w:lang w:val="en-US" w:eastAsia="en-US" w:bidi="ar-SA"/>
        </w:rPr>
        <w:t>Data Science</w:t>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 xml:space="preserve"> e treinamento de algoritimos de </w:t>
      </w:r>
      <w:r>
        <w:rPr>
          <w:rStyle w:val="StrongEmphasis"/>
          <w:rFonts w:eastAsia="Calibri" w:cs="" w:ascii="Arial" w:hAnsi="Arial" w:cstheme="minorBidi" w:eastAsiaTheme="minorHAnsi"/>
          <w:b w:val="false"/>
          <w:bCs w:val="false"/>
          <w:i/>
          <w:iCs/>
          <w:color w:val="auto"/>
          <w:spacing w:val="0"/>
          <w:kern w:val="0"/>
          <w:sz w:val="20"/>
          <w:szCs w:val="20"/>
          <w:lang w:val="en-US" w:eastAsia="en-US" w:bidi="ar-SA"/>
        </w:rPr>
        <w:t>machine learning</w:t>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w:t>
      </w:r>
    </w:p>
  </w:footnote>
  <w:footnote w:id="9">
    <w:p>
      <w:pPr>
        <w:pStyle w:val="Footnote"/>
        <w:spacing w:before="114" w:after="114"/>
        <w:rPr/>
      </w:pPr>
      <w:r>
        <w:rPr>
          <w:rStyle w:val="FootnoteCharacters"/>
        </w:rPr>
        <w:footnoteRef/>
      </w:r>
      <w:r>
        <w:rPr>
          <w:rStyle w:val="StrongEmphasis"/>
          <w:rFonts w:eastAsia="Calibri" w:cs="" w:ascii="Arial" w:hAnsi="Arial" w:cstheme="minorBidi" w:eastAsiaTheme="minorHAnsi"/>
          <w:b w:val="false"/>
          <w:bCs w:val="false"/>
          <w:i/>
          <w:iCs/>
          <w:color w:val="auto"/>
          <w:spacing w:val="0"/>
          <w:kern w:val="0"/>
          <w:sz w:val="20"/>
          <w:szCs w:val="20"/>
          <w:lang w:val="en-US" w:eastAsia="en-US" w:bidi="ar-SA"/>
        </w:rPr>
        <w:tab/>
        <w:t>Feature</w:t>
      </w:r>
      <w:r>
        <w:rPr>
          <w:rStyle w:val="StrongEmphasis"/>
          <w:rFonts w:eastAsia="Calibri" w:cs="" w:ascii="Arial" w:hAnsi="Arial" w:cstheme="minorBidi" w:eastAsiaTheme="minorHAnsi"/>
          <w:b w:val="false"/>
          <w:bCs w:val="false"/>
          <w:i w:val="false"/>
          <w:iCs w:val="false"/>
          <w:color w:val="auto"/>
          <w:spacing w:val="0"/>
          <w:kern w:val="0"/>
          <w:sz w:val="20"/>
          <w:szCs w:val="20"/>
          <w:lang w:val="en-US" w:eastAsia="en-US" w:bidi="ar-SA"/>
        </w:rPr>
        <w:t xml:space="preserve"> refere-se a uma coluna no conjunto de dados. Ela é usados como de entrada para um modelo preditivo.</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tLeast" w:line="0"/>
      <w:rPr>
        <w:sz w:val="20"/>
      </w:rPr>
    </w:pPr>
    <w:r>
      <w:rPr>
        <w:sz w:val="2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405" w:hanging="720"/>
      </w:pPr>
      <w:rPr>
        <w:sz w:val="44"/>
        <w:b/>
        <w:szCs w:val="48"/>
        <w:bCs/>
        <w:color w:val="15222D"/>
        <w:lang w:val="pt-BR"/>
      </w:rPr>
    </w:lvl>
    <w:lvl w:ilvl="1">
      <w:start w:val="1"/>
      <w:numFmt w:val="lowerLetter"/>
      <w:lvlText w:val="%2."/>
      <w:lvlJc w:val="left"/>
      <w:pPr>
        <w:tabs>
          <w:tab w:val="num" w:pos="0"/>
        </w:tabs>
        <w:ind w:left="770" w:hanging="360"/>
      </w:pPr>
      <w:rPr/>
    </w:lvl>
    <w:lvl w:ilvl="2">
      <w:start w:val="1"/>
      <w:numFmt w:val="lowerRoman"/>
      <w:lvlText w:val="%3."/>
      <w:lvlJc w:val="right"/>
      <w:pPr>
        <w:tabs>
          <w:tab w:val="num" w:pos="0"/>
        </w:tabs>
        <w:ind w:left="1490" w:hanging="180"/>
      </w:pPr>
      <w:rPr/>
    </w:lvl>
    <w:lvl w:ilvl="3">
      <w:start w:val="1"/>
      <w:pStyle w:val="Heading4"/>
      <w:numFmt w:val="decimal"/>
      <w:lvlText w:val="%4."/>
      <w:lvlJc w:val="left"/>
      <w:pPr>
        <w:tabs>
          <w:tab w:val="num" w:pos="0"/>
        </w:tabs>
        <w:ind w:left="2210" w:hanging="360"/>
      </w:pPr>
      <w:rPr/>
    </w:lvl>
    <w:lvl w:ilvl="4">
      <w:start w:val="1"/>
      <w:pStyle w:val="Heading5"/>
      <w:numFmt w:val="lowerLetter"/>
      <w:lvlText w:val="%5."/>
      <w:lvlJc w:val="left"/>
      <w:pPr>
        <w:tabs>
          <w:tab w:val="num" w:pos="0"/>
        </w:tabs>
        <w:ind w:left="2930" w:hanging="360"/>
      </w:pPr>
      <w:rPr/>
    </w:lvl>
    <w:lvl w:ilvl="5">
      <w:start w:val="1"/>
      <w:pStyle w:val="Heading6"/>
      <w:numFmt w:val="lowerRoman"/>
      <w:lvlText w:val="%6."/>
      <w:lvlJc w:val="right"/>
      <w:pPr>
        <w:tabs>
          <w:tab w:val="num" w:pos="0"/>
        </w:tabs>
        <w:ind w:left="3650" w:hanging="180"/>
      </w:pPr>
      <w:rPr/>
    </w:lvl>
    <w:lvl w:ilvl="6">
      <w:start w:val="1"/>
      <w:pStyle w:val="Heading7"/>
      <w:numFmt w:val="decimal"/>
      <w:lvlText w:val="%7."/>
      <w:lvlJc w:val="left"/>
      <w:pPr>
        <w:tabs>
          <w:tab w:val="num" w:pos="0"/>
        </w:tabs>
        <w:ind w:left="4370" w:hanging="360"/>
      </w:pPr>
      <w:rPr/>
    </w:lvl>
    <w:lvl w:ilvl="7">
      <w:start w:val="1"/>
      <w:pStyle w:val="Heading8"/>
      <w:numFmt w:val="lowerLetter"/>
      <w:lvlText w:val="%8."/>
      <w:lvlJc w:val="left"/>
      <w:pPr>
        <w:tabs>
          <w:tab w:val="num" w:pos="0"/>
        </w:tabs>
        <w:ind w:left="5090" w:hanging="360"/>
      </w:pPr>
      <w:rPr/>
    </w:lvl>
    <w:lvl w:ilvl="8">
      <w:start w:val="1"/>
      <w:pStyle w:val="Heading9"/>
      <w:numFmt w:val="lowerRoman"/>
      <w:lvlText w:val="%9."/>
      <w:lvlJc w:val="right"/>
      <w:pPr>
        <w:tabs>
          <w:tab w:val="num" w:pos="0"/>
        </w:tabs>
        <w:ind w:left="5810" w:hanging="180"/>
      </w:pPr>
      <w:rPr/>
    </w:lvl>
  </w:abstractNum>
  <w:abstractNum w:abstractNumId="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bering>
</file>

<file path=word/settings.xml><?xml version="1.0" encoding="utf-8"?>
<w:settings xmlns:w="http://schemas.openxmlformats.org/wordprocessingml/2006/main">
  <w:zoom w:percent="120"/>
  <w:embedTrueTypeFonts/>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umentProtection w:edit="trackedChanges" w:cryptProviderType="rsaAES" w:cryptAlgorithmClass="hash" w:cryptAlgorithmType="typeAny" w:cryptAlgorithmSid="" w:cryptSpinCount="0" w:hash="" w:salt=""/>
  <w:hyphenationZone w:val="425"/>
  <w:themeFontLang w:val="pt-BR"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pPr>
      <w:widowControl w:val="false"/>
      <w:suppressAutoHyphens w:val="true"/>
      <w:bidi w:val="0"/>
      <w:spacing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link w:val="Ttulo1Char"/>
    <w:uiPriority w:val="1"/>
    <w:qFormat/>
    <w:rsid w:val="008a54a9"/>
    <w:pPr>
      <w:numPr>
        <w:ilvl w:val="0"/>
        <w:numId w:val="1"/>
      </w:numPr>
      <w:spacing w:lineRule="auto" w:line="247"/>
      <w:ind w:left="1003" w:right="4046" w:hanging="0"/>
      <w:outlineLvl w:val="0"/>
    </w:pPr>
    <w:rPr>
      <w:rFonts w:ascii="Gotham Black" w:hAnsi="Gotham Black"/>
      <w:b/>
      <w:bCs/>
      <w:caps/>
      <w:color w:val="8A7843"/>
      <w:kern w:val="2"/>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paragraph" w:styleId="Heading2">
    <w:name w:val="Heading 2"/>
    <w:basedOn w:val="Normal"/>
    <w:uiPriority w:val="1"/>
    <w:qFormat/>
    <w:pPr>
      <w:spacing w:before="178" w:after="0"/>
      <w:ind w:left="116" w:hanging="0"/>
      <w:outlineLvl w:val="1"/>
    </w:pPr>
    <w:rPr>
      <w:rFonts w:ascii="Gill Sans MT" w:hAnsi="Gill Sans MT" w:eastAsia="Gill Sans MT" w:cs="Gill Sans MT"/>
      <w:b/>
      <w:bCs/>
      <w:sz w:val="44"/>
      <w:szCs w:val="44"/>
    </w:rPr>
  </w:style>
  <w:style w:type="paragraph" w:styleId="Heading3">
    <w:name w:val="Heading 3"/>
    <w:basedOn w:val="Normal"/>
    <w:uiPriority w:val="1"/>
    <w:qFormat/>
    <w:pPr>
      <w:ind w:left="116" w:hanging="0"/>
      <w:outlineLvl w:val="2"/>
    </w:pPr>
    <w:rPr>
      <w:rFonts w:ascii="Gill Sans MT" w:hAnsi="Gill Sans MT" w:eastAsia="Gill Sans MT" w:cs="Gill Sans MT"/>
      <w:b/>
      <w:bCs/>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paragraph" w:styleId="Heading7">
    <w:name w:val="Heading 7"/>
    <w:basedOn w:val="Heading"/>
    <w:next w:val="TextBody"/>
    <w:qFormat/>
    <w:pPr>
      <w:numPr>
        <w:ilvl w:val="6"/>
        <w:numId w:val="1"/>
      </w:numPr>
      <w:spacing w:before="60" w:after="60"/>
      <w:outlineLvl w:val="6"/>
    </w:pPr>
    <w:rPr>
      <w:b/>
      <w:bCs/>
      <w:sz w:val="20"/>
      <w:szCs w:val="20"/>
    </w:rPr>
  </w:style>
  <w:style w:type="paragraph" w:styleId="Heading8">
    <w:name w:val="Heading 8"/>
    <w:basedOn w:val="Heading"/>
    <w:next w:val="TextBody"/>
    <w:qFormat/>
    <w:pPr>
      <w:numPr>
        <w:ilvl w:val="7"/>
        <w:numId w:val="1"/>
      </w:numPr>
      <w:spacing w:before="60" w:after="60"/>
      <w:outlineLvl w:val="7"/>
    </w:pPr>
    <w:rPr>
      <w:b/>
      <w:bCs/>
      <w:i/>
      <w:iCs/>
      <w:sz w:val="20"/>
      <w:szCs w:val="20"/>
    </w:rPr>
  </w:style>
  <w:style w:type="paragraph" w:styleId="Heading9">
    <w:name w:val="Heading 9"/>
    <w:basedOn w:val="Heading"/>
    <w:next w:val="TextBody"/>
    <w:qFormat/>
    <w:pPr>
      <w:numPr>
        <w:ilvl w:val="8"/>
        <w:numId w:val="1"/>
      </w:numPr>
      <w:spacing w:before="60" w:after="60"/>
      <w:outlineLvl w:val="8"/>
    </w:pPr>
    <w:rPr>
      <w:b/>
      <w:bCs/>
      <w:sz w:val="18"/>
      <w:szCs w:val="18"/>
    </w:rPr>
  </w:style>
  <w:style w:type="character" w:styleId="DefaultParagraphFont" w:default="1">
    <w:name w:val="Default Paragraph Font"/>
    <w:uiPriority w:val="1"/>
    <w:semiHidden/>
    <w:unhideWhenUsed/>
    <w:qFormat/>
    <w:rPr/>
  </w:style>
  <w:style w:type="character" w:styleId="CabealhoChar" w:customStyle="1">
    <w:name w:val="Cabeçalho Char"/>
    <w:basedOn w:val="DefaultParagraphFont"/>
    <w:link w:val="Header"/>
    <w:uiPriority w:val="99"/>
    <w:qFormat/>
    <w:rsid w:val="00e8270c"/>
    <w:rPr>
      <w:rFonts w:ascii="Arial" w:hAnsi="Arial" w:eastAsia="Arial" w:cs="Arial"/>
      <w:lang w:val="pt-PT" w:eastAsia="pt-PT" w:bidi="pt-PT"/>
    </w:rPr>
  </w:style>
  <w:style w:type="character" w:styleId="RodapChar" w:customStyle="1">
    <w:name w:val="Rodapé Char"/>
    <w:basedOn w:val="DefaultParagraphFont"/>
    <w:link w:val="Footer"/>
    <w:uiPriority w:val="99"/>
    <w:qFormat/>
    <w:rsid w:val="00e8270c"/>
    <w:rPr>
      <w:rFonts w:ascii="Arial" w:hAnsi="Arial" w:eastAsia="Arial" w:cs="Arial"/>
      <w:lang w:val="pt-PT" w:eastAsia="pt-PT" w:bidi="pt-PT"/>
    </w:rPr>
  </w:style>
  <w:style w:type="character" w:styleId="TextodebaloChar" w:customStyle="1">
    <w:name w:val="Texto de balão Char"/>
    <w:basedOn w:val="DefaultParagraphFont"/>
    <w:link w:val="BalloonText"/>
    <w:uiPriority w:val="99"/>
    <w:semiHidden/>
    <w:qFormat/>
    <w:rsid w:val="00e8270c"/>
    <w:rPr>
      <w:rFonts w:ascii="Segoe UI" w:hAnsi="Segoe UI" w:eastAsia="Arial" w:cs="Segoe UI"/>
      <w:sz w:val="18"/>
      <w:szCs w:val="18"/>
      <w:lang w:val="pt-PT" w:eastAsia="pt-PT" w:bidi="pt-PT"/>
    </w:rPr>
  </w:style>
  <w:style w:type="character" w:styleId="Estilo1Char" w:customStyle="1">
    <w:name w:val="Estilo1 Char"/>
    <w:basedOn w:val="DefaultParagraphFont"/>
    <w:link w:val="Estilo1"/>
    <w:uiPriority w:val="1"/>
    <w:qFormat/>
    <w:rsid w:val="00f05788"/>
    <w:rPr>
      <w:rFonts w:ascii="Rockness" w:hAnsi="Rockness" w:eastAsia="Arial" w:cs="Arial"/>
      <w:color w:val="15222D"/>
      <w:sz w:val="96"/>
      <w:szCs w:val="96"/>
      <w:lang w:val="pt-PT" w:eastAsia="pt-PT" w:bidi="pt-PT"/>
    </w:rPr>
  </w:style>
  <w:style w:type="character" w:styleId="Estilo2Char" w:customStyle="1">
    <w:name w:val="Estilo2 Char"/>
    <w:basedOn w:val="Estilo1Char"/>
    <w:link w:val="Estilo2"/>
    <w:uiPriority w:val="1"/>
    <w:qFormat/>
    <w:rsid w:val="00ef541a"/>
    <w:rPr>
      <w:rFonts w:ascii="Montserrat Medium" w:hAnsi="Montserrat Medium" w:eastAsia="Arial" w:cs="Arial"/>
      <w:color w:val="FFFFFF" w:themeColor="background1"/>
      <w:w w:val="107"/>
      <w:sz w:val="36"/>
      <w:szCs w:val="36"/>
      <w:lang w:val="pt-PT" w:eastAsia="pt-PT" w:bidi="pt-PT"/>
    </w:rPr>
  </w:style>
  <w:style w:type="character" w:styleId="InternetLink">
    <w:name w:val="Hyperlink"/>
    <w:basedOn w:val="DefaultParagraphFont"/>
    <w:uiPriority w:val="99"/>
    <w:unhideWhenUsed/>
    <w:rsid w:val="001f6666"/>
    <w:rPr>
      <w:color w:val="0000FF" w:themeColor="hyperlink"/>
      <w:u w:val="single"/>
    </w:rPr>
  </w:style>
  <w:style w:type="character" w:styleId="Estilo3Char" w:customStyle="1">
    <w:name w:val="Estilo3 Char"/>
    <w:basedOn w:val="Estilo1Char"/>
    <w:link w:val="Estilo3"/>
    <w:uiPriority w:val="1"/>
    <w:qFormat/>
    <w:rsid w:val="001f6666"/>
    <w:rPr>
      <w:rFonts w:ascii="Montserrat Medium" w:hAnsi="Montserrat Medium" w:eastAsia="Arial" w:cs="Arial"/>
      <w:color w:val="FFFFFF" w:themeColor="background1"/>
      <w:sz w:val="36"/>
      <w:szCs w:val="36"/>
      <w:lang w:val="pt-PT" w:eastAsia="pt-PT" w:bidi="pt-PT"/>
    </w:rPr>
  </w:style>
  <w:style w:type="character" w:styleId="SubttuloChar" w:customStyle="1">
    <w:name w:val="Subtítulo Char"/>
    <w:basedOn w:val="DefaultParagraphFont"/>
    <w:link w:val="Subtitle"/>
    <w:uiPriority w:val="11"/>
    <w:qFormat/>
    <w:rsid w:val="00ef541a"/>
    <w:rPr>
      <w:rFonts w:eastAsia="宋体" w:eastAsiaTheme="minorEastAsia"/>
      <w:color w:val="5A5A5A" w:themeColor="text1" w:themeTint="a5"/>
      <w:spacing w:val="15"/>
      <w:lang w:val="pt-PT" w:eastAsia="pt-PT" w:bidi="pt-PT"/>
    </w:rPr>
  </w:style>
  <w:style w:type="character" w:styleId="MenoPendente1" w:customStyle="1">
    <w:name w:val="Menção Pendente1"/>
    <w:basedOn w:val="DefaultParagraphFont"/>
    <w:uiPriority w:val="99"/>
    <w:semiHidden/>
    <w:unhideWhenUsed/>
    <w:qFormat/>
    <w:rsid w:val="001f6666"/>
    <w:rPr>
      <w:color w:val="605E5C"/>
      <w:shd w:fill="E1DFDD" w:val="clear"/>
    </w:rPr>
  </w:style>
  <w:style w:type="character" w:styleId="Ttulo1Char" w:customStyle="1">
    <w:name w:val="Título 1 Char"/>
    <w:basedOn w:val="DefaultParagraphFont"/>
    <w:link w:val="Heading1"/>
    <w:uiPriority w:val="1"/>
    <w:qFormat/>
    <w:rsid w:val="004260b1"/>
    <w:rPr>
      <w:rFonts w:ascii="Gotham Black" w:hAnsi="Gotham Black"/>
      <w:b/>
      <w:bCs/>
      <w:caps/>
      <w:color w:val="8A7843"/>
      <w:kern w:val="2"/>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styleId="Estilo4Char" w:customStyle="1">
    <w:name w:val="Estilo4 Char"/>
    <w:basedOn w:val="Ttulo1Char"/>
    <w:link w:val="Estilo4"/>
    <w:uiPriority w:val="1"/>
    <w:qFormat/>
    <w:rsid w:val="004260b1"/>
    <w:rPr>
      <w:rFonts w:ascii="Gotham Black" w:hAnsi="Gotham Black"/>
      <w:b/>
      <w:bCs/>
      <w:caps w:val="false"/>
      <w:smallCaps w:val="false"/>
      <w:color w:val="8A7843"/>
      <w:kern w:val="2"/>
      <w:sz w:val="44"/>
      <w:szCs w:val="44"/>
      <w14:textFill>
        <w14:gradFill>
          <w14:gsLst>
            <w14:gs w14:pos="0">
              <w14:srgbClr w14:val="15222D"/>
            </w14:gs>
            <w14:gs w14:pos="50000">
              <w14:srgbClr w14:val="E5CC80"/>
            </w14:gs>
            <w14:gs w14:pos="100000">
              <w14:srgbClr w14:val="EDD078">
                <w14:shade w14:val="100000"/>
                <w14:satMod w14:val="115000"/>
              </w14:srgbClr>
            </w14:gs>
          </w14:gsLst>
          <w14:path w14:path="circle">
            <w14:fillToRect w14:l="0" w14:t="0" w14:r="100000" w14:b="100000"/>
          </w14:path>
        </w14:gradFill>
      </w14:textFill>
    </w:rPr>
  </w:style>
  <w:style w:type="character" w:styleId="IndexLink">
    <w:name w:val="Index Link"/>
    <w:qFormat/>
    <w:rPr/>
  </w:style>
  <w:style w:type="character" w:styleId="Emphasis">
    <w:name w:val="Emphasis"/>
    <w:qFormat/>
    <w:rPr>
      <w:i/>
      <w:iCs/>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character" w:styleId="NumberingSymbols">
    <w:name w:val="Numbering Symbols"/>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ListParagraph">
    <w:name w:val="List Paragraph"/>
    <w:basedOn w:val="Normal"/>
    <w:uiPriority w:val="1"/>
    <w:qFormat/>
    <w:pPr/>
    <w:rPr/>
  </w:style>
  <w:style w:type="paragraph" w:styleId="TableParagraph" w:customStyle="1">
    <w:name w:val="Table Paragraph"/>
    <w:basedOn w:val="Normal"/>
    <w:uiPriority w:val="1"/>
    <w:qFormat/>
    <w:pPr/>
    <w:rPr/>
  </w:style>
  <w:style w:type="paragraph" w:styleId="HeaderandFooter">
    <w:name w:val="Header and Footer"/>
    <w:basedOn w:val="Normal"/>
    <w:qFormat/>
    <w:pPr/>
    <w:rPr/>
  </w:style>
  <w:style w:type="paragraph" w:styleId="Header">
    <w:name w:val="Header"/>
    <w:basedOn w:val="Normal"/>
    <w:link w:val="CabealhoChar"/>
    <w:uiPriority w:val="99"/>
    <w:unhideWhenUsed/>
    <w:rsid w:val="00e8270c"/>
    <w:pPr>
      <w:tabs>
        <w:tab w:val="clear" w:pos="720"/>
        <w:tab w:val="center" w:pos="4252" w:leader="none"/>
        <w:tab w:val="right" w:pos="8504" w:leader="none"/>
      </w:tabs>
    </w:pPr>
    <w:rPr/>
  </w:style>
  <w:style w:type="paragraph" w:styleId="Footer">
    <w:name w:val="Footer"/>
    <w:basedOn w:val="Normal"/>
    <w:link w:val="RodapChar"/>
    <w:uiPriority w:val="99"/>
    <w:unhideWhenUsed/>
    <w:rsid w:val="00e8270c"/>
    <w:pPr>
      <w:tabs>
        <w:tab w:val="clear" w:pos="720"/>
        <w:tab w:val="center" w:pos="4252" w:leader="none"/>
        <w:tab w:val="right" w:pos="8504" w:leader="none"/>
      </w:tabs>
    </w:pPr>
    <w:rPr/>
  </w:style>
  <w:style w:type="paragraph" w:styleId="BalloonText">
    <w:name w:val="Balloon Text"/>
    <w:basedOn w:val="Normal"/>
    <w:link w:val="TextodebaloChar"/>
    <w:uiPriority w:val="99"/>
    <w:semiHidden/>
    <w:unhideWhenUsed/>
    <w:qFormat/>
    <w:rsid w:val="00e8270c"/>
    <w:pPr/>
    <w:rPr>
      <w:rFonts w:ascii="Segoe UI" w:hAnsi="Segoe UI" w:cs="Segoe UI"/>
      <w:sz w:val="18"/>
      <w:szCs w:val="18"/>
    </w:rPr>
  </w:style>
  <w:style w:type="paragraph" w:styleId="Estilo1" w:customStyle="1">
    <w:name w:val="Estilo1"/>
    <w:basedOn w:val="Contents1"/>
    <w:link w:val="Estilo1Char"/>
    <w:autoRedefine/>
    <w:uiPriority w:val="1"/>
    <w:qFormat/>
    <w:rsid w:val="00f05788"/>
    <w:pPr>
      <w:ind w:firstLine="426"/>
      <w:jc w:val="both"/>
    </w:pPr>
    <w:rPr>
      <w:rFonts w:ascii="Rockness" w:hAnsi="Rockness"/>
      <w:color w:val="15222D"/>
      <w:sz w:val="96"/>
      <w:szCs w:val="96"/>
    </w:rPr>
  </w:style>
  <w:style w:type="paragraph" w:styleId="Contents1">
    <w:name w:val="TOC 1"/>
    <w:basedOn w:val="Normal"/>
    <w:next w:val="Normal"/>
    <w:autoRedefine/>
    <w:uiPriority w:val="39"/>
    <w:unhideWhenUsed/>
    <w:rsid w:val="00111d62"/>
    <w:pPr>
      <w:tabs>
        <w:tab w:val="clear" w:pos="720"/>
        <w:tab w:val="left" w:pos="440" w:leader="none"/>
        <w:tab w:val="right" w:pos="9214" w:leader="dot"/>
      </w:tabs>
      <w:spacing w:lineRule="auto" w:line="360"/>
      <w:ind w:right="1636" w:hanging="0"/>
    </w:pPr>
    <w:rPr/>
  </w:style>
  <w:style w:type="paragraph" w:styleId="Estilo2" w:customStyle="1">
    <w:name w:val="Estilo2"/>
    <w:basedOn w:val="Estilo1"/>
    <w:link w:val="Estilo2Char"/>
    <w:uiPriority w:val="1"/>
    <w:qFormat/>
    <w:rsid w:val="00ef541a"/>
    <w:pPr/>
    <w:rPr>
      <w:w w:val="107"/>
      <w:shd w:fill="4F4F4F" w:val="clear"/>
    </w:rPr>
  </w:style>
  <w:style w:type="paragraph" w:styleId="Estilo3" w:customStyle="1">
    <w:name w:val="Estilo3"/>
    <w:basedOn w:val="Estilo1"/>
    <w:next w:val="Heading1"/>
    <w:link w:val="Estilo3Char"/>
    <w:autoRedefine/>
    <w:uiPriority w:val="1"/>
    <w:qFormat/>
    <w:rsid w:val="001f6666"/>
    <w:pPr>
      <w:ind w:left="284" w:hanging="0"/>
    </w:pPr>
    <w:rPr/>
  </w:style>
  <w:style w:type="paragraph" w:styleId="Subtitle">
    <w:name w:val="Subtitle"/>
    <w:basedOn w:val="Normal"/>
    <w:next w:val="Normal"/>
    <w:link w:val="SubttuloChar"/>
    <w:uiPriority w:val="11"/>
    <w:qFormat/>
    <w:rsid w:val="00ef541a"/>
    <w:pPr>
      <w:spacing w:before="0" w:after="160"/>
    </w:pPr>
    <w:rPr>
      <w:rFonts w:eastAsia="宋体" w:eastAsiaTheme="minorEastAsia"/>
      <w:color w:val="5A5A5A" w:themeColor="text1" w:themeTint="a5"/>
      <w:spacing w:val="15"/>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417c42"/>
    <w:pPr>
      <w:keepNext w:val="true"/>
      <w:keepLines/>
      <w:widowControl/>
      <w:numPr>
        <w:ilvl w:val="0"/>
        <w:numId w:val="0"/>
      </w:numPr>
      <w:spacing w:lineRule="auto" w:line="259" w:before="240" w:after="0"/>
      <w:ind w:left="0" w:right="0" w:hanging="0"/>
      <w:outlineLvl w:val="9"/>
    </w:pPr>
    <w:rPr>
      <w:rFonts w:ascii="Cambria" w:hAnsi="Cambria" w:eastAsia="宋体" w:cs="" w:asciiTheme="majorHAnsi" w:cstheme="majorBidi" w:eastAsiaTheme="majorEastAsia" w:hAnsiTheme="majorHAnsi"/>
      <w:b w:val="false"/>
      <w:bCs w:val="false"/>
      <w:color w:val="365F91" w:themeColor="accent1" w:themeShade="bf"/>
      <w:sz w:val="32"/>
      <w:szCs w:val="32"/>
      <w:lang w:val="pt-BR" w:eastAsia="pt-BR"/>
    </w:rPr>
  </w:style>
  <w:style w:type="paragraph" w:styleId="CorpodeTextoTCC" w:customStyle="1">
    <w:name w:val="Corpo de Texto TCC"/>
    <w:basedOn w:val="Normal"/>
    <w:uiPriority w:val="1"/>
    <w:qFormat/>
    <w:rsid w:val="004a13bc"/>
    <w:pPr>
      <w:tabs>
        <w:tab w:val="clear" w:pos="720"/>
        <w:tab w:val="left" w:pos="9860" w:leader="none"/>
      </w:tabs>
      <w:spacing w:lineRule="auto" w:line="360"/>
      <w:ind w:right="1211" w:firstLine="709"/>
      <w:jc w:val="both"/>
    </w:pPr>
    <w:rPr>
      <w:color w:val="231F20"/>
      <w:w w:val="115"/>
      <w:sz w:val="24"/>
      <w:szCs w:val="24"/>
    </w:rPr>
  </w:style>
  <w:style w:type="paragraph" w:styleId="Estilo4" w:customStyle="1">
    <w:name w:val="Estilo4"/>
    <w:basedOn w:val="Heading1"/>
    <w:link w:val="Estilo4Char"/>
    <w:uiPriority w:val="1"/>
    <w:qFormat/>
    <w:rsid w:val="004260b1"/>
    <w:pPr>
      <w:numPr>
        <w:ilvl w:val="0"/>
        <w:numId w:val="0"/>
      </w:numPr>
      <w:ind w:left="1003" w:right="4046" w:hanging="0"/>
    </w:pPr>
    <w:rPr>
      <w:caps w:val="false"/>
      <w:smallCaps w:val="false"/>
    </w:rPr>
  </w:style>
  <w:style w:type="paragraph" w:styleId="FrameContents">
    <w:name w:val="Frame Contents"/>
    <w:basedOn w:val="Normal"/>
    <w:qFormat/>
    <w:pPr/>
    <w:rPr/>
  </w:style>
  <w:style w:type="paragraph" w:styleId="ABNTTtulodoartigo">
    <w:name w:val="ABNT - Título do artigo"/>
    <w:basedOn w:val="Normal"/>
    <w:qFormat/>
    <w:pPr>
      <w:spacing w:lineRule="auto" w:line="240" w:before="0" w:after="0"/>
      <w:jc w:val="center"/>
    </w:pPr>
    <w:rPr>
      <w:rFonts w:ascii="Arial" w:hAnsi="Arial" w:cs="Arial"/>
      <w:b/>
      <w:caps/>
      <w:sz w:val="24"/>
    </w:rPr>
  </w:style>
  <w:style w:type="paragraph" w:styleId="ABNTTtulononumerado">
    <w:name w:val="ABNT - Título não numerado"/>
    <w:basedOn w:val="ABNTTtulodoartigo"/>
    <w:qFormat/>
    <w:pPr>
      <w:spacing w:before="397" w:after="397"/>
      <w:jc w:val="left"/>
    </w:pPr>
    <w:rPr>
      <w:caps w:val="false"/>
      <w:smallCaps w:val="false"/>
    </w:rPr>
  </w:style>
  <w:style w:type="paragraph" w:styleId="Footnote">
    <w:name w:val="Footnote Text"/>
    <w:basedOn w:val="Normal"/>
    <w:pPr>
      <w:suppressLineNumbers/>
      <w:ind w:left="340" w:hanging="340"/>
    </w:pPr>
    <w:rPr>
      <w:sz w:val="20"/>
      <w:szCs w:val="20"/>
    </w:rPr>
  </w:style>
  <w:style w:type="paragraph" w:styleId="Heading10">
    <w:name w:val="Heading 10"/>
    <w:basedOn w:val="Heading"/>
    <w:next w:val="TextBody"/>
    <w:qFormat/>
    <w:pPr>
      <w:numPr>
        <w:ilvl w:val="8"/>
        <w:numId w:val="1"/>
      </w:numPr>
      <w:spacing w:before="60" w:after="60"/>
      <w:outlineLvl w:val="8"/>
    </w:pPr>
    <w:rPr>
      <w:b/>
      <w:bCs/>
      <w:sz w:val="18"/>
      <w:szCs w:val="18"/>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TableNormal1">
    <w:name w:val="Table Normal1"/>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header" Target="header3.xml"/><Relationship Id="rId7" Type="http://schemas.openxmlformats.org/officeDocument/2006/relationships/footer" Target="footer1.xml"/><Relationship Id="rId8" Type="http://schemas.openxmlformats.org/officeDocument/2006/relationships/footer" Target="footer2.xml"/><Relationship Id="rId9" Type="http://schemas.openxmlformats.org/officeDocument/2006/relationships/footer" Target="footer3.xml"/><Relationship Id="rId10" Type="http://schemas.openxmlformats.org/officeDocument/2006/relationships/header" Target="header4.xml"/><Relationship Id="rId11" Type="http://schemas.openxmlformats.org/officeDocument/2006/relationships/footer" Target="footer4.xml"/><Relationship Id="rId12" Type="http://schemas.openxmlformats.org/officeDocument/2006/relationships/hyperlink" Target="http://www.ibama.gov.br/prevfogo"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www.google.com/search?q=aurelien+geron&amp;stick=H4sIAAAAAAAAAOPgE-LVT9c3NEw2N0nLic_NU-IBc43jLZMNsky0ZLKTrfST8vOz9cuLMktKUvPiy_OLsq0SS0sy8osWsfIllhal5mSm5imkpxbl5-1gZdzFzsTBAAAJc3qfVgAAAA&amp;sa=X&amp;ved=2ahUKEwiu6IGCxOf3AhVoBbkGHaCWAZYQmxMoAXoECEQQAw" TargetMode="External"/><Relationship Id="rId16" Type="http://schemas.openxmlformats.org/officeDocument/2006/relationships/hyperlink" Target="https://imazon.org.br/imprensa/municipios-que-mais-desmatam-tem-pior-qualidade-de-vida-na-amazonia/" TargetMode="External"/><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_rels/footer4.xml.rels><?xml version="1.0" encoding="UTF-8"?>
<Relationships xmlns="http://schemas.openxmlformats.org/package/2006/relationships"><Relationship Id="rId1" Type="http://schemas.openxmlformats.org/officeDocument/2006/relationships/image" Target="media/image3.png"/>
</Relationships>
</file>

<file path=word/_rels/footer5.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E0205-5B38-489A-AABC-2C9922FC7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Application>LibreOffice/7.3.3.2$Linux_X86_64 LibreOffice_project/30$Build-2</Application>
  <AppVersion>15.0000</AppVersion>
  <Pages>15</Pages>
  <Words>1779</Words>
  <Characters>10464</Characters>
  <CharactersWithSpaces>12164</CharactersWithSpaces>
  <Paragraphs>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2021-09-23T20:06:00Z</dcterms:created>
  <dc:creator>Eduardo Saut</dc:creator>
  <dc:description/>
  <dc:language>pt-BR</dc:language>
  <cp:lastModifiedBy/>
  <dcterms:modified xsi:type="dcterms:W3CDTF">2022-06-14T21:25:18Z</dcterms:modified>
  <cp:revision>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2018-05-24T00:00:00Z</vt:filetime>
  </property>
  <property fmtid="{D5CDD505-2E9C-101B-9397-08002B2CF9AE}" pid="3" name="Creator">
    <vt:lpwstr>Adobe InDesign CC 13.1 (Windows)</vt:lpwstr>
  </property>
  <property fmtid="{D5CDD505-2E9C-101B-9397-08002B2CF9AE}" pid="4" name="LastSaved">
    <vt:filetime>2018-05-24T00:00:00Z</vt:filetime>
  </property>
</Properties>
</file>