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_rels/footer4.xml.rels" ContentType="application/vnd.openxmlformats-package.relationships+xml"/>
  <Override PartName="/word/_rels/footer5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>
          <w:b/>
          <w:b/>
          <w:color w:val="FFFFFF"/>
          <w:w w:val="105"/>
          <w:sz w:val="26"/>
        </w:rPr>
      </w:pPr>
      <w:r>
        <w:rPr>
          <w:b/>
          <w:color w:val="FFFFFF"/>
          <w:w w:val="105"/>
          <w:sz w:val="26"/>
        </w:rPr>
        <mc:AlternateContent>
          <mc:Choice Requires="wps">
            <w:drawing>
              <wp:anchor behindDoc="1" distT="5080" distB="5080" distL="5080" distR="5080" simplePos="0" locked="0" layoutInCell="0" allowOverlap="1" relativeHeight="23" wp14:anchorId="2097A7CD">
                <wp:simplePos x="0" y="0"/>
                <wp:positionH relativeFrom="page">
                  <wp:align>left</wp:align>
                </wp:positionH>
                <wp:positionV relativeFrom="paragraph">
                  <wp:posOffset>-627380</wp:posOffset>
                </wp:positionV>
                <wp:extent cx="7560310" cy="11257280"/>
                <wp:effectExtent l="5080" t="5080" r="5080" b="5080"/>
                <wp:wrapNone/>
                <wp:docPr id="1" name="Rectangl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1125720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8" path="m0,0l-2147483645,0l-2147483645,-2147483646l0,-2147483646xe" fillcolor="#15222d" stroked="t" o:allowincell="f" style="position:absolute;margin-left:0.4pt;margin-top:-49.4pt;width:595.25pt;height:886.35pt;mso-wrap-style:none;v-text-anchor:middle;mso-position-horizontal:left;mso-position-horizontal-relative:page" wp14:anchorId="2097A7CD">
                <v:fill o:detectmouseclick="t" type="solid" color2="#eaddd2"/>
                <v:stroke color="#203644" weight="9360" joinstyle="miter" endcap="flat"/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720"/>
          <w:tab w:val="left" w:pos="7378" w:leader="none"/>
        </w:tabs>
        <w:spacing w:before="113" w:after="0"/>
        <w:ind w:left="2880" w:hanging="0"/>
        <w:rPr>
          <w:b/>
          <w:b/>
          <w:sz w:val="26"/>
        </w:rPr>
      </w:pPr>
      <w:r>
        <w:rPr>
          <w:b/>
          <w:color w:val="FFFFFF"/>
          <w:w w:val="105"/>
          <w:sz w:val="26"/>
        </w:rPr>
        <w:t>Trabalho de Conclusão de Curso</w:t>
      </w:r>
    </w:p>
    <w:p>
      <w:pPr>
        <w:pStyle w:val="TextBody"/>
        <w:tabs>
          <w:tab w:val="clear" w:pos="720"/>
          <w:tab w:val="left" w:pos="7307" w:leader="none"/>
        </w:tabs>
        <w:rPr>
          <w:sz w:val="20"/>
        </w:rPr>
      </w:pPr>
      <w:r>
        <w:rPr>
          <w:sz w:val="20"/>
        </w:rPr>
        <w:tab/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rPr>
          <w:color w:val="000000" w:themeColor="text1"/>
          <w:sz w:val="20"/>
        </w:rPr>
      </w:pPr>
      <w:r>
        <w:rPr>
          <w:color w:val="000000" w:themeColor="text1"/>
          <w:sz w:val="20"/>
        </w:rPr>
      </w:r>
    </w:p>
    <w:p>
      <w:pPr>
        <w:pStyle w:val="TextBody"/>
        <w:spacing w:before="7" w:after="0"/>
        <w:rPr>
          <w:color w:val="000000" w:themeColor="text1"/>
          <w:sz w:val="21"/>
        </w:rPr>
      </w:pPr>
      <w:r>
        <w:rPr>
          <w:color w:val="000000" w:themeColor="text1"/>
          <w:sz w:val="21"/>
        </w:rPr>
      </w:r>
    </w:p>
    <w:p>
      <w:pPr>
        <w:pStyle w:val="TextBody"/>
        <w:spacing w:before="6" w:after="0"/>
        <w:rPr>
          <w:b/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</w:r>
    </w:p>
    <w:p>
      <w:pPr>
        <w:pStyle w:val="TextBody"/>
        <w:rPr/>
      </w:pPr>
      <w:r>
        <w:rPr/>
      </w:r>
    </w:p>
    <w:p>
      <w:pPr>
        <w:pStyle w:val="TextBody"/>
        <w:rPr>
          <w:color w:val="DDBE59"/>
          <w:sz w:val="64"/>
          <w:szCs w:val="64"/>
        </w:rPr>
      </w:pPr>
      <w:r>
        <w:rPr>
          <w:color w:val="DDBE59"/>
          <w:sz w:val="64"/>
          <w:szCs w:val="64"/>
        </w:rPr>
        <mc:AlternateContent>
          <mc:Choice Requires="wps">
            <w:drawing>
              <wp:anchor behindDoc="0" distT="0" distB="0" distL="0" distR="0" simplePos="0" locked="0" layoutInCell="0" allowOverlap="1" relativeHeight="26" wp14:anchorId="1DD98727">
                <wp:simplePos x="0" y="0"/>
                <wp:positionH relativeFrom="page">
                  <wp:align>center</wp:align>
                </wp:positionH>
                <wp:positionV relativeFrom="paragraph">
                  <wp:posOffset>506730</wp:posOffset>
                </wp:positionV>
                <wp:extent cx="6400800" cy="1944370"/>
                <wp:effectExtent l="0" t="0" r="0" b="0"/>
                <wp:wrapNone/>
                <wp:docPr id="2" name="Tít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944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</w:pPr>
                            <w:r>
                              <w:rPr>
                                <w:rFonts w:ascii="Gotham Black" w:hAnsi="Gotham Black"/>
                                <w:color w:val="E5CC80"/>
                                <w:kern w:val="2"/>
                                <w:sz w:val="64"/>
                                <w:szCs w:val="64"/>
                                <w:lang w:val="pt-BR"/>
                              </w:rPr>
                              <w:t>PÓS-GRADUAÇÃO EM CIÊNCIA DE DADOS E INTELIGÊNCIA ARTIFICIAL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ítulo 1" path="m0,0l-2147483645,0l-2147483645,-2147483646l0,-2147483646xe" stroked="f" o:allowincell="f" style="position:absolute;margin-left:45.65pt;margin-top:39.9pt;width:503.95pt;height:153.05pt;mso-wrap-style:square;v-text-anchor:middle;mso-position-horizontal:center;mso-position-horizontal-relative:page" wp14:anchorId="1DD9872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</w:pPr>
                      <w:r>
                        <w:rPr>
                          <w:rFonts w:ascii="Gotham Black" w:hAnsi="Gotham Black"/>
                          <w:color w:val="E5CC80"/>
                          <w:kern w:val="2"/>
                          <w:sz w:val="64"/>
                          <w:szCs w:val="64"/>
                          <w:lang w:val="pt-BR"/>
                        </w:rPr>
                        <w:t>PÓS-GRADUAÇÃO EM CIÊNCIA DE DADOS E INTELIGÊNCIA ARTIFICIAL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rPr>
          <w:b/>
          <w:b/>
          <w:bCs/>
          <w:color w:val="DDBE59"/>
          <w:kern w:val="2"/>
          <w:sz w:val="64"/>
          <w:szCs w:val="64"/>
        </w:rPr>
      </w:pPr>
      <w:r>
        <w:rPr>
          <w:b/>
          <w:bCs/>
          <w:color w:val="DDBE59"/>
          <w:kern w:val="2"/>
          <w:sz w:val="64"/>
          <w:szCs w:val="64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bCs/>
          <w:color w:val="DDBE59"/>
          <w:kern w:val="2"/>
          <w:sz w:val="64"/>
          <w:szCs w:val="64"/>
        </w:rPr>
        <w:tab/>
      </w:r>
    </w:p>
    <w:p>
      <w:pPr>
        <w:pStyle w:val="TextBody"/>
        <w:tabs>
          <w:tab w:val="clear" w:pos="720"/>
          <w:tab w:val="left" w:pos="7440" w:leader="none"/>
        </w:tabs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ab/>
      </w:r>
    </w:p>
    <w:p>
      <w:pPr>
        <w:pStyle w:val="TextBody"/>
        <w:tabs>
          <w:tab w:val="clear" w:pos="720"/>
          <w:tab w:val="left" w:pos="1568" w:leader="none"/>
        </w:tabs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ab/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mc:AlternateContent>
          <mc:Choice Requires="wps">
            <w:drawing>
              <wp:anchor behindDoc="0" distT="5080" distB="5080" distL="5080" distR="5080" simplePos="0" locked="0" layoutInCell="0" allowOverlap="1" relativeHeight="30" wp14:anchorId="469E21E0">
                <wp:simplePos x="0" y="0"/>
                <wp:positionH relativeFrom="column">
                  <wp:posOffset>-273050</wp:posOffset>
                </wp:positionH>
                <wp:positionV relativeFrom="paragraph">
                  <wp:posOffset>202565</wp:posOffset>
                </wp:positionV>
                <wp:extent cx="6753225" cy="9525"/>
                <wp:effectExtent l="5080" t="5080" r="5080" b="5080"/>
                <wp:wrapNone/>
                <wp:docPr id="4" name="Conector reto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40" cy="9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1.5pt,15.95pt" to="510.2pt,16.65pt" ID="Conector reto 15" stroked="t" o:allowincell="f" style="position:absolute" wp14:anchorId="469E21E0">
                <v:stroke color="#e5cc80" weight="936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TextBody"/>
        <w:rPr>
          <w:b/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E5CC80"/>
          <w:sz w:val="26"/>
        </w:rPr>
      </w:pPr>
      <w:r>
        <w:rPr>
          <w:b/>
          <w:color w:val="E5CC8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28" wp14:anchorId="73B20155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6315075" cy="563880"/>
                <wp:effectExtent l="0" t="0" r="0" b="0"/>
                <wp:wrapNone/>
                <wp:docPr id="5" name="Retângulo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120" cy="56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ALUNO: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Faustino Firmino de Carvalho Junior</w:t>
                            </w:r>
                          </w:p>
                          <w:p>
                            <w:pPr>
                              <w:pStyle w:val="FrameContents"/>
                              <w:jc w:val="both"/>
                              <w:rPr>
                                <w:rFonts w:ascii="Gotham Book" w:hAnsi="Gotham Book" w:cs="Gotham Book"/>
                                <w:b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</w:pPr>
                            <w:r>
                              <w:rPr>
                                <w:rFonts w:cs="Gotham Book" w:ascii="Gotham Bold" w:hAnsi="Gotham Bold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>ORIENTADOR:</w:t>
                            </w:r>
                            <w:r>
                              <w:rPr>
                                <w:rFonts w:cs="Gotham Book" w:ascii="Gotham Book" w:hAnsi="Gotham Book"/>
                                <w:b/>
                                <w:bCs/>
                                <w:color w:val="FFFFFF" w:themeColor="background1"/>
                                <w:kern w:val="2"/>
                                <w:sz w:val="32"/>
                                <w:szCs w:val="32"/>
                                <w:lang w:val="pt-BR"/>
                              </w:rPr>
                              <w:t xml:space="preserve"> Nome do Orientador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tângulo 14" path="m0,0l-2147483645,0l-2147483645,-2147483646l0,-2147483646xe" stroked="f" o:allowincell="f" style="position:absolute;margin-left:0pt;margin-top:21.9pt;width:497.2pt;height:44.35pt;mso-wrap-style:square;v-text-anchor:top;mso-position-horizontal:left;mso-position-horizontal-relative:margin" wp14:anchorId="73B2015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ALUNO: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Faustino Firmino de Carvalho Junior</w:t>
                      </w:r>
                    </w:p>
                    <w:p>
                      <w:pPr>
                        <w:pStyle w:val="FrameContents"/>
                        <w:jc w:val="both"/>
                        <w:rPr>
                          <w:rFonts w:ascii="Gotham Book" w:hAnsi="Gotham Book" w:cs="Gotham Book"/>
                          <w:b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</w:pPr>
                      <w:r>
                        <w:rPr>
                          <w:rFonts w:cs="Gotham Book" w:ascii="Gotham Bold" w:hAnsi="Gotham Bold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>ORIENTADOR:</w:t>
                      </w:r>
                      <w:r>
                        <w:rPr>
                          <w:rFonts w:cs="Gotham Book" w:ascii="Gotham Book" w:hAnsi="Gotham Book"/>
                          <w:b/>
                          <w:bCs/>
                          <w:color w:val="FFFFFF" w:themeColor="background1"/>
                          <w:kern w:val="2"/>
                          <w:sz w:val="32"/>
                          <w:szCs w:val="32"/>
                          <w:lang w:val="pt-BR"/>
                        </w:rPr>
                        <w:t xml:space="preserve"> Nome do Orientador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pStyle w:val="Normal"/>
        <w:tabs>
          <w:tab w:val="clear" w:pos="720"/>
          <w:tab w:val="left" w:pos="1450" w:leader="none"/>
        </w:tabs>
        <w:spacing w:lineRule="auto" w:line="319" w:before="40" w:after="0"/>
        <w:ind w:left="130"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  <w:tab/>
      </w:r>
    </w:p>
    <w:p>
      <w:pPr>
        <w:pStyle w:val="Normal"/>
        <w:spacing w:lineRule="auto" w:line="319" w:before="40" w:after="0"/>
        <w:ind w:left="130" w:right="5523" w:hanging="0"/>
        <w:rPr>
          <w:b/>
          <w:b/>
          <w:color w:val="DDBE59"/>
          <w:sz w:val="26"/>
        </w:rPr>
      </w:pPr>
      <w:r>
        <w:rPr>
          <w:b/>
          <w:color w:val="DDBE59"/>
          <w:sz w:val="26"/>
        </w:rPr>
      </w:r>
    </w:p>
    <w:p>
      <w:pPr>
        <w:sectPr>
          <w:headerReference w:type="even" r:id="rId4"/>
          <w:headerReference w:type="default" r:id="rId5"/>
          <w:headerReference w:type="first" r:id="rId6"/>
          <w:footerReference w:type="even" r:id="rId7"/>
          <w:footerReference w:type="default" r:id="rId8"/>
          <w:footerReference w:type="first" r:id="rId9"/>
          <w:type w:val="nextPage"/>
          <w:pgSz w:w="11906" w:h="16838"/>
          <w:pgMar w:left="1060" w:right="0" w:gutter="0" w:header="720" w:top="777" w:footer="720" w:bottom="777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19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0" distT="0" distB="0" distL="0" distR="0" simplePos="0" locked="0" layoutInCell="0" allowOverlap="1" relativeHeight="31" wp14:anchorId="79D70E76">
                <wp:simplePos x="0" y="0"/>
                <wp:positionH relativeFrom="page">
                  <wp:align>center</wp:align>
                </wp:positionH>
                <wp:positionV relativeFrom="paragraph">
                  <wp:posOffset>1833880</wp:posOffset>
                </wp:positionV>
                <wp:extent cx="2895600" cy="387350"/>
                <wp:effectExtent l="0" t="0" r="0" b="0"/>
                <wp:wrapNone/>
                <wp:docPr id="7" name="Agrupar 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480" cy="387360"/>
                          <a:chOff x="0" y="0"/>
                          <a:chExt cx="2895480" cy="387360"/>
                        </a:xfrm>
                      </wpg:grpSpPr>
                      <pic:pic xmlns:pic="http://schemas.openxmlformats.org/drawingml/2006/picture">
                        <pic:nvPicPr>
                          <pic:cNvPr id="0" name="Imagem 15" descr=""/>
                          <pic:cNvPicPr/>
                        </pic:nvPicPr>
                        <pic:blipFill>
                          <a:blip r:embed="rId2"/>
                          <a:srcRect l="3368" t="40163" r="54801" b="36826"/>
                          <a:stretch/>
                        </pic:blipFill>
                        <pic:spPr>
                          <a:xfrm>
                            <a:off x="0" y="0"/>
                            <a:ext cx="1344960" cy="387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m 61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480680" y="76320"/>
                            <a:ext cx="1414800" cy="21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Agrupar 62" style="position:absolute;margin-left:183.65pt;margin-top:144.4pt;width:228pt;height:30.5pt" coordorigin="3673,2888" coordsize="4560,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m 15" stroked="f" o:allowincell="f" style="position:absolute;left:3673;top:2888;width:2117;height:609;mso-wrap-style:none;v-text-anchor:middle;mso-position-horizontal:center;mso-position-horizontal-relative:pag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m 61" stroked="f" o:allowincell="f" style="position:absolute;left:6005;top:3008;width:2227;height:331;mso-wrap-style:none;v-text-anchor:middle;mso-position-horizontal:center;mso-position-horizontal-relative:pag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behindDoc="0" distT="0" distB="6350" distL="0" distR="0" simplePos="0" locked="0" layoutInCell="0" allowOverlap="1" relativeHeight="25" wp14:anchorId="23FAE797">
                <wp:simplePos x="0" y="0"/>
                <wp:positionH relativeFrom="page">
                  <wp:align>center</wp:align>
                </wp:positionH>
                <wp:positionV relativeFrom="paragraph">
                  <wp:posOffset>-174625</wp:posOffset>
                </wp:positionV>
                <wp:extent cx="1814830" cy="774700"/>
                <wp:effectExtent l="0" t="0" r="0" b="6350"/>
                <wp:wrapNone/>
                <wp:docPr id="8" name="Agrupar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760" cy="774720"/>
                          <a:chOff x="0" y="0"/>
                          <a:chExt cx="1814760" cy="774720"/>
                        </a:xfrm>
                      </wpg:grpSpPr>
                      <wps:wsp>
                        <wps:cNvSpPr/>
                        <wps:spPr>
                          <a:xfrm>
                            <a:off x="95400" y="585360"/>
                            <a:ext cx="1619280" cy="157320"/>
                          </a:xfrm>
                          <a:prstGeom prst="rect">
                            <a:avLst/>
                          </a:prstGeom>
                          <a:solidFill>
                            <a:srgbClr val="e5cc8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814760" cy="774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100"/>
                                  <w:spacing w:val="0"/>
                                  <w:vertAlign w:val="baseline"/>
                                  <w:position w:val="0"/>
                                  <w:sz w:val="10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100"/>
                                  <w:rFonts w:asciiTheme="minorHAnsi" w:cstheme="minorBidi" w:eastAsiaTheme="minorHAnsi" w:hAnsiTheme="minorHAnsi" w:ascii="Rockness" w:hAnsi="Rockness"/>
                                  <w:color w:val="16252E"/>
                                  <w:lang w:val="pt-BR"/>
                                </w:rPr>
                                <w:t>Sumario</w:t>
                              </w:r>
                            </w:p>
                          </w:txbxContent>
                        </wps:txbx>
                        <wps:bodyPr lIns="90000" rIns="90000" tIns="45000" bIns="450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47520" y="317520"/>
                            <a:ext cx="729000" cy="171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80"/>
                                  <w:spacing w:val="0"/>
                                  <w:vertAlign w:val="baseline"/>
                                  <w:position w:val="0"/>
                                  <w:sz w:val="8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80"/>
                                  <w:rFonts w:asciiTheme="minorHAnsi" w:cstheme="minorBidi" w:eastAsiaTheme="minorHAnsi" w:hAnsiTheme="minorHAnsi" w:ascii="Rockness" w:hAnsi="Rockness"/>
                                  <w:color w:val="00000A"/>
                                  <w:lang w:val="pt-BR"/>
                                </w:rPr>
                                <w:t>´</w:t>
                              </w:r>
                            </w:p>
                          </w:txbxContent>
                        </wps:txbx>
                        <wps:bodyPr numCol="1" spcCol="0" horzOverflow="overflow" vertOverflow="overflow" lIns="90000" rIns="90000" tIns="45000" bIns="4500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Agrupar 7" style="position:absolute;margin-left:226.2pt;margin-top:-13.75pt;width:142.9pt;height:61pt" coordorigin="4524,-275" coordsize="2858,1220">
                <v:rect id="shape_0" path="m0,0l-2147483645,0l-2147483645,-2147483646l0,-2147483646xe" fillcolor="#e5cc80" stroked="f" o:allowincell="f" style="position:absolute;left:4674;top:647;width:2549;height:247;mso-wrap-style:none;v-text-anchor:middle;mso-position-horizontal:center;mso-position-horizontal-relative:page">
                  <v:fill o:detectmouseclick="t" type="solid" color2="#1a337f"/>
                  <v:stroke color="#3465a4" weight="25560" joinstyle="round" endcap="flat"/>
                  <w10:wrap type="none"/>
                </v:rect>
                <v:rect id="shape_0" path="m0,0l-2147483645,0l-2147483645,-2147483646l0,-2147483646xe" stroked="f" o:allowincell="f" style="position:absolute;left:4524;top:-275;width:2857;height:121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center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00"/>
                            <w:spacing w:val="0"/>
                            <w:vertAlign w:val="baseline"/>
                            <w:position w:val="0"/>
                            <w:sz w:val="10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00"/>
                            <w:rFonts w:asciiTheme="minorHAnsi" w:cstheme="minorBidi" w:eastAsiaTheme="minorHAnsi" w:hAnsiTheme="minorHAnsi" w:ascii="Rockness" w:hAnsi="Rockness"/>
                            <w:color w:val="16252E"/>
                            <w:lang w:val="pt-BR"/>
                          </w:rPr>
                          <w:t>Sumario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path="m0,0l-2147483645,0l-2147483645,-2147483646l0,-2147483646xe" stroked="f" o:allowincell="f" style="position:absolute;left:6016;top:225;width:1147;height:269;mso-wrap-style:square;v-text-anchor:top;mso-position-horizontal:center;mso-position-horizont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80"/>
                            <w:spacing w:val="0"/>
                            <w:vertAlign w:val="baseline"/>
                            <w:position w:val="0"/>
                            <w:sz w:val="8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80"/>
                            <w:rFonts w:asciiTheme="minorHAnsi" w:cstheme="minorBidi" w:eastAsiaTheme="minorHAnsi" w:hAnsiTheme="minorHAnsi" w:ascii="Rockness" w:hAnsi="Rockness"/>
                            <w:color w:val="00000A"/>
                            <w:lang w:val="pt-BR"/>
                          </w:rPr>
                          <w:t>´</w:t>
                        </w:r>
                      </w:p>
                    </w:txbxContent>
                  </v:textbox>
                  <v:fill o:detectmouseclick="t" on="false"/>
                  <v:stroke color="#3465a4" weight="6480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0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518254846"/>
      </w:sdtPr>
      <w:sdtContent>
        <w:p>
          <w:pPr>
            <w:pStyle w:val="TextBody"/>
            <w:spacing w:lineRule="auto" w:line="360"/>
            <w:ind w:right="644" w:hanging="0"/>
            <w:rPr>
              <w:rFonts w:ascii="Arial" w:hAnsi="Arial" w:cs="Arial"/>
              <w:b/>
              <w:b/>
              <w:bCs/>
              <w:color w:val="15222D"/>
              <w:sz w:val="24"/>
              <w:szCs w:val="24"/>
            </w:rPr>
          </w:pPr>
          <w:r>
            <w:rPr>
              <w:rFonts w:cs="Arial" w:ascii="Arial" w:hAnsi="Arial"/>
              <w:b/>
              <w:bCs/>
              <w:color w:val="15222D"/>
              <w:sz w:val="24"/>
              <w:szCs w:val="24"/>
            </w:rPr>
          </w:r>
        </w:p>
        <w:p>
          <w:pPr>
            <w:pStyle w:val="Contents1"/>
            <w:rPr>
              <w:rFonts w:ascii="Arial" w:hAnsi="Arial" w:eastAsia="宋体" w:cs="Arial" w:eastAsiaTheme="minorEastAsia"/>
              <w:b/>
              <w:b/>
              <w:bCs/>
              <w:sz w:val="24"/>
              <w:szCs w:val="24"/>
              <w:lang w:val="pt-BR" w:eastAsia="pt-BR"/>
            </w:rPr>
          </w:pPr>
          <w:r>
            <w:fldChar w:fldCharType="begin"/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instrText xml:space="preserve"> TOC \z \o "1-3" \u \h</w:instrText>
          </w:r>
          <w:r>
            <w:rPr>
              <w:webHidden/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  <w:lang w:val="pt-BR"/>
            </w:rPr>
            <w:fldChar w:fldCharType="separate"/>
          </w:r>
          <w:hyperlink w:anchor="_Toc83580266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1.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Arial" w:hAnsi="Arial" w:eastAsia="宋体" w:cs="Arial" w:eastAsiaTheme="minorEastAsia"/>
              <w:b/>
              <w:b/>
              <w:bCs/>
              <w:sz w:val="24"/>
              <w:szCs w:val="24"/>
              <w:lang w:val="pt-BR" w:eastAsia="pt-BR"/>
            </w:rPr>
          </w:pPr>
          <w:hyperlink w:anchor="_Toc83580267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2.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Arial" w:hAnsi="Arial" w:eastAsia="宋体" w:cs="Arial" w:eastAsiaTheme="minorEastAsia"/>
              <w:b/>
              <w:b/>
              <w:bCs/>
              <w:sz w:val="24"/>
              <w:szCs w:val="24"/>
              <w:lang w:val="pt-BR" w:eastAsia="pt-BR"/>
            </w:rPr>
          </w:pPr>
          <w:hyperlink w:anchor="_Toc83580268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3.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TRABALHOS RELACIONAIS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Arial" w:hAnsi="Arial" w:eastAsia="宋体" w:cs="Arial" w:eastAsiaTheme="minorEastAsia"/>
              <w:b/>
              <w:b/>
              <w:bCs/>
              <w:sz w:val="24"/>
              <w:szCs w:val="24"/>
              <w:lang w:val="pt-BR" w:eastAsia="pt-BR"/>
            </w:rPr>
          </w:pPr>
          <w:hyperlink w:anchor="_Toc83580269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4.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METODOLOGIA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Arial" w:hAnsi="Arial" w:eastAsia="宋体" w:cs="Arial" w:eastAsiaTheme="minorEastAsia"/>
              <w:b/>
              <w:b/>
              <w:bCs/>
              <w:sz w:val="24"/>
              <w:szCs w:val="24"/>
              <w:lang w:val="pt-BR" w:eastAsia="pt-BR"/>
            </w:rPr>
          </w:pPr>
          <w:hyperlink w:anchor="_Toc83580270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5.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  <w:lang w:val="pt-BR"/>
              </w:rPr>
              <w:t>RESULTADOS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Arial" w:hAnsi="Arial" w:eastAsia="宋体" w:cs="Arial" w:eastAsiaTheme="minorEastAsia"/>
              <w:b/>
              <w:b/>
              <w:bCs/>
              <w:sz w:val="24"/>
              <w:szCs w:val="24"/>
              <w:lang w:val="pt-BR" w:eastAsia="pt-BR"/>
            </w:rPr>
          </w:pPr>
          <w:hyperlink w:anchor="_Toc83580271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6.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DISCUSSÃO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rFonts w:ascii="Arial" w:hAnsi="Arial" w:eastAsia="宋体" w:cs="Arial" w:eastAsiaTheme="minorEastAsia"/>
              <w:b/>
              <w:b/>
              <w:bCs/>
              <w:sz w:val="24"/>
              <w:szCs w:val="24"/>
              <w:lang w:val="pt-BR" w:eastAsia="pt-BR"/>
            </w:rPr>
          </w:pPr>
          <w:hyperlink w:anchor="_Toc83580272">
            <w:r>
              <w:rPr>
                <w:webHidden/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  <w:lang w:val="pt-BR"/>
              </w:rPr>
              <w:t>7.</w:t>
            </w:r>
            <w:r>
              <w:rPr>
                <w:rStyle w:val="IndexLink"/>
                <w:rFonts w:eastAsia="宋体" w:cs="Arial" w:ascii="Arial" w:hAnsi="Arial" w:eastAsiaTheme="minorEastAsia"/>
                <w:b/>
                <w:bCs/>
                <w:sz w:val="24"/>
                <w:szCs w:val="24"/>
                <w:lang w:val="pt-BR" w:eastAsia="pt-BR"/>
              </w:rPr>
              <w:tab/>
            </w:r>
            <w:r>
              <w:rPr>
                <w:rStyle w:val="IndexLink"/>
                <w:rFonts w:cs="Arial" w:ascii="Arial" w:hAnsi="Arial"/>
                <w:b/>
                <w:bCs/>
                <w:sz w:val="24"/>
                <w:szCs w:val="24"/>
              </w:rPr>
              <w:t>CONCLUSÃO E TRABALHOS FUTUROS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_Toc83580272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Arial" w:ascii="Arial" w:hAnsi="Arial"/>
                <w:b/>
                <w:bCs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sz w:val="24"/>
              <w:b/>
              <w:szCs w:val="24"/>
              <w:bCs/>
              <w:vanish w:val="false"/>
              <w:rFonts w:cs="Arial" w:ascii="Arial" w:hAnsi="Arial"/>
            </w:rPr>
            <w:fldChar w:fldCharType="end"/>
          </w:r>
        </w:p>
      </w:sdtContent>
    </w:sdt>
    <w:p>
      <w:pPr>
        <w:pStyle w:val="Normal"/>
        <w:spacing w:lineRule="auto" w:line="360"/>
        <w:ind w:right="644" w:hanging="0"/>
        <w:rPr/>
      </w:pPr>
      <w:r>
        <w:rPr/>
      </w:r>
    </w:p>
    <w:p>
      <w:pPr>
        <w:sectPr>
          <w:headerReference w:type="default" r:id="rId10"/>
          <w:footerReference w:type="default" r:id="rId11"/>
          <w:type w:val="nextPage"/>
          <w:pgSz w:w="11906" w:h="16838"/>
          <w:pgMar w:left="1060" w:right="0" w:gutter="0" w:header="689" w:top="1500" w:footer="134" w:bottom="400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spacing w:lineRule="auto" w:line="415"/>
        <w:rPr/>
      </w:pPr>
      <w:r>
        <w:rPr/>
      </w:r>
    </w:p>
    <w:p>
      <w:pPr>
        <w:pStyle w:val="Normal"/>
        <w:tabs>
          <w:tab w:val="clear" w:pos="720"/>
          <w:tab w:val="left" w:pos="9020" w:leader="none"/>
        </w:tabs>
        <w:spacing w:before="123" w:after="0"/>
        <w:ind w:left="116" w:hanging="0"/>
        <w:rPr>
          <w:rFonts w:ascii="Gotham Bold" w:hAnsi="Gotham Bold"/>
          <w:b/>
          <w:b/>
          <w:color w:val="203644"/>
          <w:sz w:val="28"/>
        </w:rPr>
      </w:pPr>
      <w:r>
        <w:rPr>
          <w:rFonts w:ascii="Gotham Bold" w:hAnsi="Gotham Bold"/>
          <w:b/>
          <w:color w:val="203644"/>
          <w:sz w:val="28"/>
        </w:rPr>
        <w:t>ARTIGO CIENTÍFICO</w:t>
      </w:r>
    </w:p>
    <w:p>
      <w:pPr>
        <w:pStyle w:val="TextBody"/>
        <w:spacing w:before="2" w:after="0"/>
        <w:rPr>
          <w:b/>
          <w:b/>
          <w:sz w:val="52"/>
        </w:rPr>
      </w:pPr>
      <w:r>
        <w:rPr>
          <w:b/>
          <w:sz w:val="52"/>
        </w:rPr>
      </w:r>
    </w:p>
    <w:p>
      <w:pPr>
        <w:pStyle w:val="Heading1"/>
        <w:ind w:left="1003" w:right="4046" w:hanging="720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0" w:name="_Toc83580266"/>
      <w:bookmarkStart w:id="1" w:name="_Hlk515043141"/>
      <w:r>
        <w:rPr>
          <w:caps w:val="false"/>
          <w:smallCaps w:val="false"/>
        </w:rPr>
        <w:t>RESUMO</w:t>
      </w:r>
      <w:bookmarkEnd w:id="0"/>
      <w:bookmarkEnd w:id="1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sz w:val="100"/>
        </w:rPr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24" wp14:anchorId="6EE71D61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0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6EE71D61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cs="Arial" w:ascii="Arial" w:hAnsi="Arial"/>
          <w:color w:val="auto"/>
          <w:lang w:val="pt-BR"/>
        </w:rPr>
        <w:t>Apresentar uma síntese do trabalho com uma breve contextualização, incluindo objetivos e resultados ( o resumo deve ter 150 a 500 palavras).</w:t>
      </w:r>
    </w:p>
    <w:p>
      <w:pPr>
        <w:pStyle w:val="Normal"/>
        <w:rPr>
          <w:color w:val="231F20"/>
          <w:w w:val="115"/>
          <w:lang w:val="pt-BR"/>
        </w:rPr>
      </w:pPr>
      <w:r>
        <w:rPr>
          <w:color w:val="231F20"/>
          <w:w w:val="115"/>
          <w:lang w:val="pt-BR"/>
        </w:rPr>
      </w:r>
      <w:r>
        <w:br w:type="page"/>
      </w:r>
    </w:p>
    <w:p>
      <w:pPr>
        <w:pStyle w:val="Heading1"/>
        <w:ind w:left="1003" w:right="4046" w:hanging="720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2" w:name="_Toc83580267"/>
      <w:r>
        <w:rPr>
          <w:caps w:val="false"/>
          <w:smallCaps w:val="false"/>
          <w:lang w:val="pt-BR"/>
        </w:rPr>
        <w:t>INTRODUÇÃO</w:t>
      </w:r>
      <w:bookmarkEnd w:id="2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sz w:val="100"/>
        </w:rPr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2" wp14:anchorId="7DC751F5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1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7DC751F5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>
          <w:rFonts w:ascii="Arial" w:hAnsi="Arial" w:cs="Arial"/>
          <w:lang w:val="pt-BR"/>
        </w:rPr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O Brasil está listado entre os países que mais sofrem com as atividades associadas a queimada, realizadas tanto em áreas de pastagens como floretais. As causas da queima estão relacionadas a eventos naturais e, pricipalmente, pela ação antropogênica. Os impactos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humano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-</w:t>
      </w:r>
      <w:r>
        <w:rPr>
          <w:rStyle w:val="Emphasis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ambientais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 xml:space="preserve"> 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assumem um teor delicado de preocupação que demanda ao máximo pesquisas científicas, produtos, tecnologias de informática, debates entre governantes e sociedade cívil afim de combater tal problemática.</w:t>
      </w:r>
    </w:p>
    <w:p>
      <w:pPr>
        <w:pStyle w:val="CorpodeTextoTCC"/>
        <w:rPr>
          <w:rFonts w:ascii="Arial" w:hAnsi="Arial" w:cs="Arial"/>
          <w:lang w:val="pt-BR"/>
        </w:rPr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A preocupação com a quantidade de áreas dos biomas brasileiros destruída pelo fogo não  está ligadada a fatos atuais. Há décadas comunidades científicas mundial e local vem comprovando que milhares de quilômetros da vegetação tupniquim está sendo devastada, sem precedentes, devido incêdicios descontralodados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SETZER, FERREIRA. et al, 2021)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 De acordo com levantamento feito pelo Projeto MapBiomas</w:t>
      </w:r>
      <w:r>
        <w:rPr>
          <w:rStyle w:val="FootnoteAnchor"/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footnoteReference w:id="2"/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, entre 1985 e 2020, o Brasil teve quase 20% do seu território queimado, sendo que um pouco mais da métade do espaço afetado foi de vegetação nativa, principalmente em estados do Centro-Oeste e Norte do País (Neumam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, CNN BRASIL, 2020)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>.</w:t>
      </w:r>
    </w:p>
    <w:p>
      <w:pPr>
        <w:pStyle w:val="CorpodeTextoTCC"/>
        <w:rPr>
          <w:rFonts w:ascii="Arial" w:hAnsi="Arial" w:cs="Arial"/>
          <w:lang w:val="pt-BR"/>
        </w:rPr>
      </w:pP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São tantos os motivos responsáveis pela queimadas, contudo eles são classificados em dois tipos: naturais e artificial (causado pelo homem). Apesar de eventos da natureza – descarga elétrica por exemplo – iniciarem um incêndio, as atos humanos ligados à monetização da floresta associado o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agrobusiness</w:t>
      </w:r>
      <w:r>
        <w:rPr>
          <w:rFonts w:cs="Arial" w:ascii="Arial" w:hAnsi="Arial"/>
          <w:b w:val="false"/>
          <w:bCs w:val="false"/>
          <w:color w:val="231F20"/>
          <w:w w:val="115"/>
          <w:sz w:val="24"/>
          <w:szCs w:val="24"/>
          <w:lang w:val="pt-BR"/>
        </w:rPr>
        <w:t xml:space="preserve"> são os principais resposáveis pela grande maioria das queimadas. Ao tratar sobre a ação antrópica no meio ambiente, Barbosa </w:t>
      </w:r>
      <w:r>
        <w:rPr>
          <w:rFonts w:eastAsia="Noto Serif CJK SC" w:cs="Arial" w:ascii="Arial" w:hAnsi="Arial"/>
          <w:b w:val="false"/>
          <w:bCs w:val="false"/>
          <w:color w:val="231F20"/>
          <w:w w:val="115"/>
          <w:kern w:val="2"/>
          <w:sz w:val="24"/>
          <w:szCs w:val="24"/>
          <w:lang w:val="pt-BR" w:eastAsia="zh-CN" w:bidi="hi-IN"/>
        </w:rPr>
        <w:t>(BRASIL DE FATO, 2020) afirma que “</w:t>
      </w:r>
      <w:hyperlink r:id="rId12">
        <w:r>
          <w:rPr>
            <w:rFonts w:eastAsia="Noto Serif CJK SC" w:cs="Arial" w:ascii="Arial" w:hAnsi="Arial"/>
            <w:b w:val="false"/>
            <w:bCs w:val="false"/>
            <w:i w:val="false"/>
            <w:caps w:val="false"/>
            <w:smallCaps w:val="false"/>
            <w:color w:val="231F20"/>
            <w:spacing w:val="0"/>
            <w:w w:val="115"/>
            <w:kern w:val="2"/>
            <w:sz w:val="24"/>
            <w:szCs w:val="24"/>
            <w:lang w:val="pt-BR" w:eastAsia="zh-CN" w:bidi="hi-IN"/>
          </w:rPr>
          <w:t>Em geral, esse ato ilegal responde a uma dessas três intenções: renovação de pasto; para desmatamento; ou para terminar de desmatar”.</w:t>
        </w:r>
      </w:hyperlink>
    </w:p>
    <w:p>
      <w:pPr>
        <w:pStyle w:val="CorpodeTextoTCC"/>
        <w:rPr>
          <w:rFonts w:ascii="Arial" w:hAnsi="Arial" w:cs="Arial"/>
          <w:b w:val="false"/>
          <w:b w:val="false"/>
          <w:bCs w:val="false"/>
          <w:color w:val="231F20"/>
          <w:w w:val="115"/>
          <w:sz w:val="24"/>
          <w:szCs w:val="24"/>
          <w:lang w:val="pt-BR"/>
        </w:rPr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Diante do desafio, iniciativas como o Sistema Nacional de Prevenção e Combate aos Incêndios Floretais - PrevFogo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3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e o Programa Queimadas do Instituto Nacional de Pesquisas Espaciais (Inpe)</w:t>
      </w:r>
      <w:r>
        <w:rPr>
          <w:rStyle w:val="FootnoteAnchor"/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footnoteReference w:id="4"/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surgiram para realizar detecção diária, quase imediata de focos de incêndios em imagens de satélites e combater a queima das florestais em todo o território nacional. Tais projetos trazem consigo pesquisas, artefatos, desenvolvimento e inovação tecnológica para coletar, processar, disponibilizar e prever riscos de fogo.</w:t>
      </w:r>
    </w:p>
    <w:p>
      <w:pPr>
        <w:pStyle w:val="CorpodeTextoTCC"/>
        <w:rPr>
          <w:rFonts w:ascii="Arial" w:hAnsi="Arial" w:eastAsia="Noto Serif CJK SC" w:cs="Arial"/>
          <w:b w:val="false"/>
          <w:b w:val="false"/>
          <w:bCs w:val="false"/>
          <w:i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</w:pP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Além de trazer consequências a fauna, flora, emitir gases poluentes na atmosfera e elevar os casos relacionados a doenças respiratórias (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SBMFC, 2020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), as queimadas </w:t>
      </w:r>
      <w:r>
        <w:rPr>
          <w:rFonts w:eastAsia="Noto Serif CJK SC" w:cs="Arial" w:ascii="Arial" w:hAnsi="Arial"/>
          <w:b w:val="false"/>
          <w:bCs w:val="false"/>
          <w:i/>
          <w:iCs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>podem</w:t>
      </w:r>
      <w:r>
        <w:rPr>
          <w:rFonts w:eastAsia="Noto Serif CJK SC" w:cs="Arial" w:ascii="Arial" w:hAnsi="Arial"/>
          <w:b w:val="false"/>
          <w:bCs w:val="false"/>
          <w:i w:val="false"/>
          <w:caps w:val="false"/>
          <w:smallCaps w:val="false"/>
          <w:color w:val="231F20"/>
          <w:spacing w:val="0"/>
          <w:w w:val="115"/>
          <w:kern w:val="2"/>
          <w:sz w:val="24"/>
          <w:szCs w:val="24"/>
          <w:lang w:val="pt-BR" w:eastAsia="zh-CN" w:bidi="hi-IN"/>
        </w:rPr>
        <w:t xml:space="preserve"> afetar negativamente no desenvolvimento das necessidades humanas básicas, acesso ao conhecimento e inclusão social da população afetada.</w:t>
      </w:r>
      <w:r>
        <w:br w:type="page"/>
      </w:r>
    </w:p>
    <w:p>
      <w:pPr>
        <w:pStyle w:val="Heading1"/>
        <w:ind w:left="1003" w:right="4046" w:hanging="720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3" w:name="_Toc83580268"/>
      <w:r>
        <w:rPr>
          <w:caps w:val="false"/>
          <w:smallCaps w:val="false"/>
        </w:rPr>
        <w:t>TRABALHOS RELACIONAIS</w:t>
      </w:r>
      <w:bookmarkEnd w:id="3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sz w:val="100"/>
        </w:rPr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3" wp14:anchorId="06929EA3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929EA3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>
          <w:rFonts w:ascii="Arial" w:hAnsi="Arial" w:cs="Arial"/>
          <w:lang w:val="pt-BR"/>
        </w:rPr>
      </w:pPr>
      <w:r>
        <w:rPr>
          <w:rFonts w:cs="Arial" w:ascii="Arial" w:hAnsi="Arial"/>
          <w:color w:val="auto"/>
          <w:lang w:val="pt-BR"/>
        </w:rPr>
        <w:t>Apresentar um breve resumo sobre o estado da arte comentando e comparando trabalhos relacionados ao descrito.</w:t>
      </w:r>
      <w:r>
        <w:br w:type="page"/>
      </w:r>
    </w:p>
    <w:p>
      <w:pPr>
        <w:pStyle w:val="Heading1"/>
        <w:ind w:left="1003" w:right="4046" w:hanging="720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4" w:name="_Toc83580269"/>
      <w:r>
        <w:rPr>
          <w:caps w:val="false"/>
          <w:smallCaps w:val="false"/>
        </w:rPr>
        <w:t>METODOLOGIA</w:t>
      </w:r>
      <w:bookmarkEnd w:id="4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sz w:val="100"/>
        </w:rPr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4" wp14:anchorId="1BF608BE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3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1BF608BE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cs="Arial" w:ascii="Arial" w:hAnsi="Arial"/>
          <w:color w:val="auto"/>
          <w:lang w:val="pt-BR"/>
        </w:rPr>
        <w:t>Descrever a metodologia usada para resolver o problema sob análise, incluindo arquitetura desenvolvida, recursos e materiais utilizados. Descrever os tipos de experimentos feitos sempre visando um detalhamento que viabilize a reprodução desse estudo. Aplicar os métodos e técnicas vistos ao longo do curso.</w:t>
      </w:r>
    </w:p>
    <w:p>
      <w:pPr>
        <w:pStyle w:val="Normal"/>
        <w:rPr>
          <w:rFonts w:ascii="Arial" w:hAnsi="Arial" w:cs="Arial"/>
          <w:color w:val="231F20"/>
          <w:w w:val="115"/>
          <w:sz w:val="24"/>
          <w:szCs w:val="24"/>
          <w:lang w:val="pt-BR"/>
        </w:rPr>
      </w:pPr>
      <w:r>
        <w:rPr>
          <w:rFonts w:cs="Arial" w:ascii="Arial" w:hAnsi="Arial"/>
          <w:color w:val="231F20"/>
          <w:w w:val="115"/>
          <w:sz w:val="24"/>
          <w:szCs w:val="24"/>
          <w:lang w:val="pt-BR"/>
        </w:rPr>
      </w:r>
    </w:p>
    <w:p>
      <w:pPr>
        <w:pStyle w:val="Normal"/>
        <w:rPr>
          <w:color w:val="231F20"/>
          <w:w w:val="115"/>
          <w:lang w:val="pt-BR"/>
        </w:rPr>
      </w:pPr>
      <w:r>
        <w:rPr>
          <w:color w:val="231F20"/>
          <w:w w:val="115"/>
          <w:lang w:val="pt-BR"/>
        </w:rPr>
      </w:r>
      <w:r>
        <w:br w:type="page"/>
      </w:r>
    </w:p>
    <w:p>
      <w:pPr>
        <w:pStyle w:val="Heading1"/>
        <w:ind w:left="1003" w:right="4046" w:hanging="720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5" w:name="_Toc83580270"/>
      <w:r>
        <w:rPr>
          <w:caps w:val="false"/>
          <w:smallCaps w:val="false"/>
          <w:lang w:val="pt-BR"/>
        </w:rPr>
        <w:t>RESULTADOS</w:t>
      </w:r>
      <w:bookmarkEnd w:id="5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sz w:val="100"/>
          <w:lang w:val="pt-BR"/>
        </w:rPr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5" wp14:anchorId="3D166ECF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4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3D166ECF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  <w:lang w:val="pt-BR"/>
        </w:rPr>
        <w:tab/>
      </w:r>
    </w:p>
    <w:p>
      <w:pPr>
        <w:pStyle w:val="CorpodeTextoTCC"/>
        <w:rPr>
          <w:rFonts w:ascii="Arial" w:hAnsi="Arial" w:cs="Arial"/>
          <w:lang w:val="pt-BR"/>
        </w:rPr>
      </w:pPr>
      <w:r>
        <w:rPr>
          <w:rFonts w:cs="Arial" w:ascii="Arial" w:hAnsi="Arial"/>
          <w:color w:val="auto"/>
          <w:lang w:val="pt-BR"/>
        </w:rPr>
        <w:t>Apresentar os resultados de forma clara, adequada e coerente, procurando explorar os recursos e técnicas de comunicação e visualização vistos no curso.</w:t>
      </w:r>
      <w:r>
        <w:br w:type="page"/>
      </w:r>
    </w:p>
    <w:p>
      <w:pPr>
        <w:pStyle w:val="Heading1"/>
        <w:ind w:left="1003" w:right="4046" w:hanging="720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6" w:name="_Toc83580271"/>
      <w:r>
        <w:rPr>
          <w:caps w:val="false"/>
          <w:smallCaps w:val="false"/>
        </w:rPr>
        <w:t>DISCUSSÃO</w:t>
      </w:r>
      <w:bookmarkEnd w:id="6"/>
      <w:r>
        <w:rPr>
          <w:caps w:val="false"/>
          <w:smallCaps w:val="false"/>
        </w:rPr>
        <w:t xml:space="preserve"> </w:t>
      </w:r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sz w:val="100"/>
        </w:rPr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6" wp14:anchorId="068A02AC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068A02AC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cs="Arial" w:ascii="Arial" w:hAnsi="Arial"/>
          <w:color w:val="auto"/>
          <w:lang w:val="pt-BR"/>
        </w:rPr>
        <w:t>Discutir os resultados do estudo, questionando sua significância, relevância e limitações.</w:t>
      </w:r>
      <w:r>
        <w:br w:type="page"/>
      </w:r>
    </w:p>
    <w:p>
      <w:pPr>
        <w:pStyle w:val="Heading1"/>
        <w:ind w:left="1003" w:right="4046" w:hanging="720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7" w:name="_Toc83580272"/>
      <w:r>
        <w:rPr>
          <w:caps w:val="false"/>
          <w:smallCaps w:val="false"/>
        </w:rPr>
        <w:t>CONCLUSÃO E TRABALHOS FUTUROS</w:t>
      </w:r>
      <w:bookmarkEnd w:id="7"/>
    </w:p>
    <w:p>
      <w:pPr>
        <w:pStyle w:val="TextBody"/>
        <w:tabs>
          <w:tab w:val="clear" w:pos="720"/>
          <w:tab w:val="left" w:pos="9400" w:leader="none"/>
        </w:tabs>
        <w:spacing w:before="6" w:after="0"/>
        <w:rPr>
          <w:sz w:val="100"/>
        </w:rPr>
      </w:pPr>
      <w:r>
        <mc:AlternateContent>
          <mc:Choice Requires="wps">
            <w:drawing>
              <wp:anchor behindDoc="0" distT="14605" distB="14605" distL="14605" distR="14605" simplePos="0" locked="0" layoutInCell="0" allowOverlap="1" relativeHeight="37" wp14:anchorId="29ADC090">
                <wp:simplePos x="0" y="0"/>
                <wp:positionH relativeFrom="margin">
                  <wp:posOffset>108585</wp:posOffset>
                </wp:positionH>
                <wp:positionV relativeFrom="paragraph">
                  <wp:posOffset>384175</wp:posOffset>
                </wp:positionV>
                <wp:extent cx="1380490" cy="635"/>
                <wp:effectExtent l="14605" t="14605" r="14605" b="14605"/>
                <wp:wrapNone/>
                <wp:docPr id="16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6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5cc8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.55pt,30.25pt" to="117.2pt,30.25pt" ID="Line 2" stroked="t" o:allowincell="f" style="position:absolute;mso-position-horizontal-relative:margin" wp14:anchorId="29ADC090">
                <v:stroke color="#e5cc80" weight="284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100"/>
        </w:rPr>
        <w:tab/>
      </w:r>
    </w:p>
    <w:p>
      <w:pPr>
        <w:pStyle w:val="CorpodeTextoTCC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Apresentar as considerações finais sobre o trabalho e melhorias que poderiam ser realizadas como passos futuros de desenvolvimento.</w:t>
      </w:r>
    </w:p>
    <w:p>
      <w:pPr>
        <w:pStyle w:val="Heading1"/>
        <w:numPr>
          <w:ilvl w:val="0"/>
          <w:numId w:val="0"/>
        </w:numPr>
        <w:ind w:left="0" w:right="0" w:hanging="0"/>
        <w:rPr>
          <w:caps w:val="false"/>
          <w:smallCaps w:val="false"/>
          <w:lang w:val="pt-BR"/>
        </w:rPr>
      </w:pPr>
      <w:r>
        <w:rPr>
          <w:caps w:val="false"/>
          <w:smallCaps w:val="false"/>
          <w:lang w:val="pt-BR"/>
        </w:rPr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spacing w:lineRule="auto" w:line="240"/>
        <w:ind w:right="1213" w:hanging="0"/>
        <w:rPr>
          <w:rFonts w:ascii="Arial" w:hAnsi="Arial" w:cs="Arial"/>
          <w:lang w:val="pt-BR"/>
        </w:rPr>
      </w:pPr>
      <w:r>
        <w:rPr/>
      </w:r>
      <w:r>
        <w:br w:type="page"/>
      </w:r>
    </w:p>
    <w:p>
      <w:pPr>
        <w:pStyle w:val="ABNTTtulononumerado"/>
        <w:numPr>
          <w:ilvl w:val="0"/>
          <w:numId w:val="0"/>
        </w:numPr>
        <w:spacing w:lineRule="auto" w:line="240"/>
        <w:ind w:right="1213" w:hanging="0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8" w:name="_Toc8358027211"/>
      <w:bookmarkStart w:id="9" w:name="_Toc835802722"/>
      <w:r>
        <w:rPr>
          <w:rFonts w:eastAsia="Calibri" w:cs="" w:ascii="Gotham Black" w:hAnsi="Gotham Black"/>
          <w:b/>
          <w:bCs/>
          <w:caps w:val="false"/>
          <w:smallCaps w:val="false"/>
          <w:color w:val="8A7843"/>
          <w:kern w:val="2"/>
          <w:sz w:val="44"/>
          <w:szCs w:val="44"/>
          <w:lang w:val="pt-BR" w:eastAsia="en-US" w:bidi="ar-SA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  <w:t>REFERÊNCIAS</w:t>
      </w:r>
      <w:bookmarkEnd w:id="8"/>
      <w:bookmarkEnd w:id="9"/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BARBOSA, Catarina.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 Quais são os tipos de queimadas ilegais mais utilizadas pelo agronegócio na Amazônia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Brasil de Fato, Belém (PA), 19 de ago. de 2020. Disponível em: https://www.brasildefato.com.br/2020/08/19/quais-sao-os-tipos-de-queimadas-ilegais-utilizadas-pelo-agronegocio-na-amazonia. Acesso em: 18 de mai. de 2021.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/>
      </w:pPr>
      <w:r>
        <w:rPr/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cs="Arial"/>
          <w:lang w:val="pt-BR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BORMA, Laura de Simone; NOBRE, Carlos Afonso.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Seca na Amazônia: causas e consequências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São Paulo: Oficina de Texto, 2013.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cs="Arial"/>
          <w:lang w:val="pt-BR"/>
        </w:rPr>
      </w:pPr>
      <w:r>
        <w:rPr/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/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GÉRON, </w:t>
      </w:r>
      <w:hyperlink r:id="rId13">
        <w:r>
          <w:rPr>
            <w:rStyle w:val="InternetLink"/>
            <w:rFonts w:eastAsia="Calibri" w:cs="Arial" w:ascii="Arial" w:hAnsi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231F20"/>
            <w:spacing w:val="0"/>
            <w:w w:val="115"/>
            <w:kern w:val="0"/>
            <w:sz w:val="24"/>
            <w:szCs w:val="24"/>
            <w:u w:val="none"/>
            <w:effect w:val="none"/>
            <w:lang w:val="pt-BR" w:eastAsia="en-US" w:bidi="ar-SA"/>
          </w:rPr>
          <w:t>Aurelie</w:t>
        </w:r>
      </w:hyperlink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n.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Mãos à Obra: Aprendizado de Máquina com Scikit-Learn &amp; TensorFlow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2019.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/>
      </w:pPr>
      <w:r>
        <w:rPr/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 xml:space="preserve">KNAFLIC, Cole Nussbaumer. 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S</w:t>
      </w:r>
      <w:r>
        <w:rPr>
          <w:rFonts w:eastAsia="Calibri" w:cs="Arial" w:ascii="Arial" w:hAnsi="Arial"/>
          <w:b/>
          <w:bCs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torytelling com dados: Um guia sobre visualização de dados para profissionais de negócios</w:t>
      </w: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  <w:t>. Rio de Janeiro: Alta Books, 2018.</w:t>
      </w:r>
    </w:p>
    <w:p>
      <w:pPr>
        <w:pStyle w:val="CorpodeTextoTCC"/>
        <w:tabs>
          <w:tab w:val="clear" w:pos="9860"/>
          <w:tab w:val="left" w:pos="9400" w:leader="none"/>
        </w:tabs>
        <w:spacing w:before="0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MCKINNEY, Wes. </w:t>
      </w:r>
      <w:bookmarkStart w:id="10" w:name="productTitle"/>
      <w:bookmarkStart w:id="11" w:name="title"/>
      <w:bookmarkEnd w:id="10"/>
      <w:bookmarkEnd w:id="11"/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Python Para Análise de Dados: Tratamento de Dados com Pandas, NumPy e Ipython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Novatec Editora Ltda., 2018.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NEUMAM,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Camila. Em 36 anos, Brasil teve quase 20% de seu território queimado, diz levantamento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CNN Brasil, São Paulo, 03 de set. de 2020. Disponível em: https://www.cnnbrasil.com.br/nacional/em-36-anos-brasil-teve-quase-20-de-seu-territorio-queimado-diz-levantamento. Acesso em: 18 de mai. de 2021.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eastAsia="Noto Serif CJK SC" w:cs="Lohit Devanagari"/>
          <w:color w:val="auto"/>
          <w:kern w:val="2"/>
          <w:lang w:eastAsia="zh-CN" w:bidi="hi-IN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pP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SBMFC - Sociedade Brasileira de Medicina de Família e Comunidade. </w:t>
      </w:r>
      <w:r>
        <w:rPr>
          <w:rFonts w:eastAsia="Noto Serif CJK SC" w:cs="Lohit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doenças respiratórias</w:t>
      </w:r>
      <w:r>
        <w:rPr>
          <w:rFonts w:eastAsia="Noto Serif CJK SC" w:cs="Lohit Devanagari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SBMFC, Rio de Janeiro, 10 de set. de 2020. Disponível em: https://www.sbmfc.org.br/noticias/queimadas-e-doencas-respiratorias. Acesso em: 18 de mai. de 2021.</w:t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Gotham Black" w:hAnsi="Gotham Black" w:eastAsia="Noto Serif CJK SC" w:cs="Lohit Devanagari"/>
          <w:color w:val="auto"/>
          <w:kern w:val="2"/>
          <w:lang w:eastAsia="zh-CN" w:bidi="hi-IN"/>
        </w:rPr>
      </w:pPr>
      <w:r>
        <w:rPr>
          <w:rFonts w:eastAsia="Calibri"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31F20"/>
          <w:spacing w:val="0"/>
          <w:w w:val="115"/>
          <w:kern w:val="0"/>
          <w:sz w:val="24"/>
          <w:szCs w:val="24"/>
          <w:u w:val="none"/>
          <w:effect w:val="none"/>
          <w:lang w:val="pt-BR" w:eastAsia="en-US" w:bidi="ar-SA"/>
        </w:rPr>
      </w:r>
    </w:p>
    <w:p>
      <w:pPr>
        <w:pStyle w:val="CorpodeTextoTCC"/>
        <w:tabs>
          <w:tab w:val="clear" w:pos="9860"/>
          <w:tab w:val="left" w:pos="9400" w:leader="none"/>
        </w:tabs>
        <w:spacing w:before="6" w:after="0"/>
        <w:ind w:right="1211" w:hanging="0"/>
        <w:rPr>
          <w:rFonts w:ascii="Arial" w:hAnsi="Arial" w:eastAsia="Calibri" w:cs="Arial"/>
          <w:b w:val="false"/>
          <w:b w:val="false"/>
          <w:bCs w:val="false"/>
          <w:caps w:val="false"/>
          <w:smallCaps w:val="false"/>
          <w:color w:val="231F20"/>
          <w:kern w:val="0"/>
          <w:sz w:val="24"/>
          <w:szCs w:val="24"/>
          <w:lang w:val="pt-BR" w:eastAsia="en-US" w:bidi="ar-SA"/>
        </w:rPr>
      </w:pP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 xml:space="preserve">SETZER, Alberto S; FERREIRA Nelson J. et al. </w:t>
      </w:r>
      <w:r>
        <w:rPr>
          <w:rFonts w:eastAsia="Noto Serif CJK SC" w:cs="Lohit Devanagari" w:ascii="Gotham Black" w:hAnsi="Gotham Black"/>
          <w:b/>
          <w:bCs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Queimadas e incêncios florestais: mediante monitoramento orbital</w:t>
      </w:r>
      <w:r>
        <w:rPr>
          <w:rFonts w:eastAsia="Noto Serif CJK SC" w:cs="Lohit Devanagari" w:ascii="Gotham Black" w:hAnsi="Gotham Black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pacing w:val="0"/>
          <w:w w:val="115"/>
          <w:kern w:val="2"/>
          <w:sz w:val="24"/>
          <w:szCs w:val="24"/>
          <w:u w:val="none"/>
          <w:effect w:val="none"/>
          <w:lang w:val="pt-BR" w:eastAsia="zh-CN" w:bidi="hi-IN"/>
        </w:rPr>
        <w:t>. São Paulo: Oficina de Texto, 2021.</w:t>
      </w:r>
    </w:p>
    <w:sectPr>
      <w:headerReference w:type="default" r:id="rId14"/>
      <w:footerReference w:type="default" r:id="rId15"/>
      <w:footnotePr>
        <w:numFmt w:val="decimal"/>
      </w:footnotePr>
      <w:type w:val="nextPage"/>
      <w:pgSz w:w="11906" w:h="16838"/>
      <w:pgMar w:left="1060" w:right="0" w:gutter="0" w:header="689" w:top="1500" w:footer="204" w:bottom="4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Bold r:id="rId5" w:fontKey="{05014A78-CABC-4EF0-12AC-5CD89AEFDE05}"/>
  </w:font>
  <w:font w:name="Gotham Black">
    <w:charset w:val="01"/>
    <w:family w:val="roman"/>
    <w:pitch w:val="variable"/>
  </w:font>
  <w:font w:name="Gill Sans MT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Rockness">
    <w:charset w:val="01"/>
    <w:family w:val="roman"/>
    <w:pitch w:val="variable"/>
    <w:embedRegular r:id="rId6" w:fontKey="{06014A78-CABC-4EF0-12AC-5CD89AEFDE06}"/>
  </w:font>
  <w:font w:name="Montserrat Medium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Cambria">
    <w:charset w:val="01"/>
    <w:family w:val="roman"/>
    <w:pitch w:val="variable"/>
  </w:font>
  <w:font w:name="Gotham Bold">
    <w:charset w:val="01"/>
    <w:family w:val="roman"/>
    <w:pitch w:val="variable"/>
  </w:font>
  <w:font w:name="Gotham Book">
    <w:charset w:val="01"/>
    <w:family w:val="roman"/>
    <w:pitch w:val="variable"/>
  </w:font>
  <w:font w:name="Rockness">
    <w:charset w:val="01"/>
    <w:family w:val="auto"/>
    <w:pitch w:val="default"/>
    <w:embedRegular r:id="rId11" w:fontKey="{0B014A78-CABC-4EF0-12AC-5CD89AEFDE0B}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w:drawing>
        <wp:anchor behindDoc="1" distT="0" distB="0" distL="0" distR="0" simplePos="0" locked="0" layoutInCell="0" allowOverlap="1" relativeHeight="22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  <mc:AlternateContent>
        <mc:Choice Requires="wps">
          <w:drawing>
            <wp:anchor behindDoc="1" distT="635" distB="0" distL="635" distR="0" simplePos="0" locked="0" layoutInCell="0" allowOverlap="1" relativeHeight="11" wp14:anchorId="5E15D831">
              <wp:simplePos x="0" y="0"/>
              <wp:positionH relativeFrom="column">
                <wp:posOffset>-751840</wp:posOffset>
              </wp:positionH>
              <wp:positionV relativeFrom="paragraph">
                <wp:posOffset>245110</wp:posOffset>
              </wp:positionV>
              <wp:extent cx="7788275" cy="462915"/>
              <wp:effectExtent l="635" t="635" r="0" b="0"/>
              <wp:wrapNone/>
              <wp:docPr id="17" name="Retângulo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40" cy="46296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13" path="m0,0l-2147483645,0l-2147483645,-2147483646l0,-2147483646xe" fillcolor="#203644" stroked="f" o:allowincell="f" style="position:absolute;margin-left:-59.2pt;margin-top:19.3pt;width:613.2pt;height:36.4pt;mso-wrap-style:none;v-text-anchor:middle" wp14:anchorId="5E15D831">
              <v:fill o:detectmouseclick="t" type="solid" color2="#dfc9bb"/>
              <v:stroke color="#3465a4" weight="25560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1">
          <wp:simplePos x="0" y="0"/>
          <wp:positionH relativeFrom="column">
            <wp:posOffset>5816600</wp:posOffset>
          </wp:positionH>
          <wp:positionV relativeFrom="paragraph">
            <wp:posOffset>57785</wp:posOffset>
          </wp:positionV>
          <wp:extent cx="956310" cy="129540"/>
          <wp:effectExtent l="0" t="0" r="0" b="0"/>
          <wp:wrapNone/>
          <wp:docPr id="18" name="Imagem 4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4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3556" t="46277" r="25783" b="43847"/>
                  <a:stretch>
                    <a:fillRect/>
                  </a:stretch>
                </pic:blipFill>
                <pic:spPr bwMode="auto"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Footer"/>
      <w:tabs>
        <w:tab w:val="clear" w:pos="4252"/>
        <w:tab w:val="center" w:pos="3828" w:leader="none"/>
        <w:tab w:val="right" w:pos="8504" w:leader="none"/>
      </w:tabs>
      <w:rPr>
        <w:b/>
        <w:b/>
        <w:color w:val="FFFFFF" w:themeColor="background1"/>
      </w:rPr>
    </w:pPr>
    <w:r>
      <w:rPr>
        <w:b/>
        <w:color w:val="FFFFFF" w:themeColor="background1"/>
      </w:rPr>
    </w:r>
  </w:p>
  <w:sdt>
    <w:sdtPr>
      <w:docPartObj>
        <w:docPartGallery w:val="Page Numbers (Bottom of Page)"/>
        <w:docPartUnique w:val="true"/>
      </w:docPartObj>
      <w:id w:val="1516339538"/>
    </w:sdtPr>
    <w:sdtContent>
      <w:p>
        <w:pPr>
          <w:pStyle w:val="Footer"/>
          <w:tabs>
            <w:tab w:val="clear" w:pos="4252"/>
            <w:tab w:val="clear" w:pos="8504"/>
            <w:tab w:val="left" w:pos="2930" w:leader="none"/>
          </w:tabs>
          <w:rPr>
            <w:b/>
            <w:b/>
            <w:color w:val="FFFFFF" w:themeColor="background1"/>
          </w:rPr>
        </w:pPr>
        <w:r>
          <w:rPr>
            <w:b/>
            <w:color w:val="FFFFFF"/>
          </w:rPr>
          <w:fldChar w:fldCharType="begin"/>
        </w:r>
        <w:r>
          <w:rPr>
            <w:b/>
            <w:color w:val="FFFFFF"/>
          </w:rPr>
          <w:instrText xml:space="preserve"> PAGE </w:instrText>
        </w:r>
        <w:r>
          <w:rPr>
            <w:b/>
            <w:color w:val="FFFFFF"/>
          </w:rPr>
          <w:fldChar w:fldCharType="separate"/>
        </w:r>
        <w:r>
          <w:rPr>
            <w:b/>
            <w:color w:val="FFFFFF"/>
          </w:rPr>
          <w:t>11</w:t>
        </w:r>
        <w:r>
          <w:rPr>
            <w:b/>
            <w:color w:val="FFFFFF"/>
          </w:rPr>
          <w:fldChar w:fldCharType="end"/>
        </w:r>
        <w:r>
          <w:rPr>
            <w:b/>
            <w:color w:val="FFFFFF" w:themeColor="background1"/>
          </w:rPr>
          <w:tab/>
        </w:r>
      </w:p>
      <w:p>
        <w:pPr>
          <w:pStyle w:val="TextBody"/>
          <w:spacing w:lineRule="auto" w:line="9"/>
          <w:rPr>
            <w:sz w:val="20"/>
          </w:rPr>
        </w:pPr>
        <w:r>
          <w:rPr>
            <w:sz w:val="20"/>
          </w:rPr>
        </w:r>
      </w:p>
    </w:sdtContent>
  </w:sdt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https://mapbiomas.org</w:t>
      </w:r>
    </w:p>
  </w:footnote>
  <w:footnote w:id="3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https://www.ibama.gov.br/prevfogo</w:t>
      </w:r>
    </w:p>
  </w:footnote>
  <w:footnote w:id="4">
    <w:p>
      <w:pPr>
        <w:pStyle w:val="Footnote"/>
        <w:rPr>
          <w:rFonts w:ascii="Arial" w:hAnsi="Arial"/>
        </w:rPr>
      </w:pPr>
      <w:r>
        <w:rPr>
          <w:rStyle w:val="FootnoteCharacters"/>
        </w:rPr>
        <w:footnoteRef/>
      </w:r>
      <w:r>
        <w:rPr>
          <w:rFonts w:ascii="Arial" w:hAnsi="Arial"/>
        </w:rPr>
        <w:tab/>
        <w:t>https://queimadas.dgi.inpe.br/queimadas/portal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4405" w:hanging="720"/>
      </w:pPr>
      <w:rPr>
        <w:sz w:val="50"/>
        <w:b/>
        <w:szCs w:val="48"/>
        <w:bCs/>
        <w:color w:val="15222D"/>
        <w:lang w:val="pt-BR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7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9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1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293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65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37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09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810" w:hanging="180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trackedChanges" w:cryptProviderType="rsaAES" w:cryptAlgorithmClass="hash" w:cryptAlgorithmType="typeAny" w:cryptAlgorithmSid="" w:cryptSpinCount="0" w:hash="" w:salt=""/>
  <w:hyphenationZone w:val="425"/>
  <w:themeFontLang w:val="pt-BR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1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Ttulo1Char"/>
    <w:uiPriority w:val="1"/>
    <w:qFormat/>
    <w:rsid w:val="008a54a9"/>
    <w:pPr>
      <w:numPr>
        <w:ilvl w:val="0"/>
        <w:numId w:val="1"/>
      </w:numPr>
      <w:spacing w:lineRule="auto" w:line="247"/>
      <w:ind w:left="1003" w:right="4046" w:hanging="0"/>
      <w:outlineLvl w:val="0"/>
    </w:pPr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Heading2">
    <w:name w:val="Heading 2"/>
    <w:basedOn w:val="Normal"/>
    <w:uiPriority w:val="1"/>
    <w:qFormat/>
    <w:pPr>
      <w:spacing w:before="178" w:after="0"/>
      <w:ind w:left="116" w:hanging="0"/>
      <w:outlineLvl w:val="1"/>
    </w:pPr>
    <w:rPr>
      <w:rFonts w:ascii="Gill Sans MT" w:hAnsi="Gill Sans MT" w:eastAsia="Gill Sans MT" w:cs="Gill Sans MT"/>
      <w:b/>
      <w:bCs/>
      <w:sz w:val="44"/>
      <w:szCs w:val="44"/>
    </w:rPr>
  </w:style>
  <w:style w:type="paragraph" w:styleId="Heading3">
    <w:name w:val="Heading 3"/>
    <w:basedOn w:val="Normal"/>
    <w:uiPriority w:val="1"/>
    <w:qFormat/>
    <w:pPr>
      <w:ind w:left="116" w:hanging="0"/>
      <w:outlineLvl w:val="2"/>
    </w:pPr>
    <w:rPr>
      <w:rFonts w:ascii="Gill Sans MT" w:hAnsi="Gill Sans MT" w:eastAsia="Gill Sans MT" w:cs="Gill Sans MT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Head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RodapChar" w:customStyle="1">
    <w:name w:val="Rodapé Char"/>
    <w:basedOn w:val="DefaultParagraphFont"/>
    <w:link w:val="Footer"/>
    <w:uiPriority w:val="99"/>
    <w:qFormat/>
    <w:rsid w:val="00e8270c"/>
    <w:rPr>
      <w:rFonts w:ascii="Arial" w:hAnsi="Arial" w:eastAsia="Arial" w:cs="Arial"/>
      <w:lang w:val="pt-PT" w:eastAsia="pt-PT" w:bidi="pt-PT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e8270c"/>
    <w:rPr>
      <w:rFonts w:ascii="Segoe UI" w:hAnsi="Segoe UI" w:eastAsia="Arial" w:cs="Segoe UI"/>
      <w:sz w:val="18"/>
      <w:szCs w:val="18"/>
      <w:lang w:val="pt-PT" w:eastAsia="pt-PT" w:bidi="pt-PT"/>
    </w:rPr>
  </w:style>
  <w:style w:type="character" w:styleId="Estilo1Char" w:customStyle="1">
    <w:name w:val="Estilo1 Char"/>
    <w:basedOn w:val="DefaultParagraphFont"/>
    <w:link w:val="Estilo1"/>
    <w:uiPriority w:val="1"/>
    <w:qFormat/>
    <w:rsid w:val="00f05788"/>
    <w:rPr>
      <w:rFonts w:ascii="Rockness" w:hAnsi="Rockness" w:eastAsia="Arial" w:cs="Arial"/>
      <w:color w:val="15222D"/>
      <w:sz w:val="96"/>
      <w:szCs w:val="96"/>
      <w:lang w:val="pt-PT" w:eastAsia="pt-PT" w:bidi="pt-PT"/>
    </w:rPr>
  </w:style>
  <w:style w:type="character" w:styleId="Estilo2Char" w:customStyle="1">
    <w:name w:val="Estilo2 Char"/>
    <w:basedOn w:val="Estilo1Char"/>
    <w:link w:val="Estilo2"/>
    <w:uiPriority w:val="1"/>
    <w:qFormat/>
    <w:rsid w:val="00ef541a"/>
    <w:rPr>
      <w:rFonts w:ascii="Montserrat Medium" w:hAnsi="Montserrat Medium" w:eastAsia="Arial" w:cs="Arial"/>
      <w:color w:val="FFFFFF" w:themeColor="background1"/>
      <w:w w:val="107"/>
      <w:sz w:val="36"/>
      <w:szCs w:val="36"/>
      <w:lang w:val="pt-PT" w:eastAsia="pt-PT" w:bidi="pt-PT"/>
    </w:rPr>
  </w:style>
  <w:style w:type="character" w:styleId="InternetLink">
    <w:name w:val="Hyperlink"/>
    <w:basedOn w:val="DefaultParagraphFont"/>
    <w:uiPriority w:val="99"/>
    <w:unhideWhenUsed/>
    <w:rsid w:val="001f6666"/>
    <w:rPr>
      <w:color w:val="0000FF" w:themeColor="hyperlink"/>
      <w:u w:val="single"/>
    </w:rPr>
  </w:style>
  <w:style w:type="character" w:styleId="Estilo3Char" w:customStyle="1">
    <w:name w:val="Estilo3 Char"/>
    <w:basedOn w:val="Estilo1Char"/>
    <w:link w:val="Estilo3"/>
    <w:uiPriority w:val="1"/>
    <w:qFormat/>
    <w:rsid w:val="001f6666"/>
    <w:rPr>
      <w:rFonts w:ascii="Montserrat Medium" w:hAnsi="Montserrat Medium" w:eastAsia="Arial" w:cs="Arial"/>
      <w:color w:val="FFFFFF" w:themeColor="background1"/>
      <w:sz w:val="36"/>
      <w:szCs w:val="36"/>
      <w:lang w:val="pt-PT" w:eastAsia="pt-PT" w:bidi="pt-PT"/>
    </w:rPr>
  </w:style>
  <w:style w:type="character" w:styleId="SubttuloChar" w:customStyle="1">
    <w:name w:val="Subtítulo Char"/>
    <w:basedOn w:val="DefaultParagraphFont"/>
    <w:link w:val="Subtitle"/>
    <w:uiPriority w:val="11"/>
    <w:qFormat/>
    <w:rsid w:val="00ef541a"/>
    <w:rPr>
      <w:rFonts w:eastAsia="宋体" w:eastAsiaTheme="minorEastAsia"/>
      <w:color w:val="5A5A5A" w:themeColor="text1" w:themeTint="a5"/>
      <w:spacing w:val="15"/>
      <w:lang w:val="pt-PT" w:eastAsia="pt-PT" w:bidi="pt-PT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1f6666"/>
    <w:rPr>
      <w:color w:val="605E5C"/>
      <w:shd w:fill="E1DFDD" w:val="clear"/>
    </w:rPr>
  </w:style>
  <w:style w:type="character" w:styleId="Ttulo1Char" w:customStyle="1">
    <w:name w:val="Título 1 Char"/>
    <w:basedOn w:val="DefaultParagraphFont"/>
    <w:link w:val="Heading1"/>
    <w:uiPriority w:val="1"/>
    <w:qFormat/>
    <w:rsid w:val="004260b1"/>
    <w:rPr>
      <w:rFonts w:ascii="Gotham Black" w:hAnsi="Gotham Black"/>
      <w:b/>
      <w:bCs/>
      <w:caps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Estilo4Char" w:customStyle="1">
    <w:name w:val="Estilo4 Char"/>
    <w:basedOn w:val="Ttulo1Char"/>
    <w:link w:val="Estilo4"/>
    <w:uiPriority w:val="1"/>
    <w:qFormat/>
    <w:rsid w:val="004260b1"/>
    <w:rPr>
      <w:rFonts w:ascii="Gotham Black" w:hAnsi="Gotham Black"/>
      <w:b/>
      <w:bCs/>
      <w:caps w:val="false"/>
      <w:smallCaps w:val="false"/>
      <w:color w:val="8A7843"/>
      <w:kern w:val="2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styleId="IndexLink">
    <w:name w:val="Index Link"/>
    <w:qFormat/>
    <w:rPr/>
  </w:style>
  <w:style w:type="character" w:styleId="Emphasis">
    <w:name w:val="Emphasis"/>
    <w:qFormat/>
    <w:rPr>
      <w:i/>
      <w:iCs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har"/>
    <w:uiPriority w:val="99"/>
    <w:unhideWhenUsed/>
    <w:rsid w:val="00e8270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e8270c"/>
    <w:pPr/>
    <w:rPr>
      <w:rFonts w:ascii="Segoe UI" w:hAnsi="Segoe UI" w:cs="Segoe UI"/>
      <w:sz w:val="18"/>
      <w:szCs w:val="18"/>
    </w:rPr>
  </w:style>
  <w:style w:type="paragraph" w:styleId="Estilo1" w:customStyle="1">
    <w:name w:val="Estilo1"/>
    <w:basedOn w:val="Contents1"/>
    <w:link w:val="Estilo1Char"/>
    <w:autoRedefine/>
    <w:uiPriority w:val="1"/>
    <w:qFormat/>
    <w:rsid w:val="00f05788"/>
    <w:pPr>
      <w:ind w:firstLine="426"/>
      <w:jc w:val="both"/>
    </w:pPr>
    <w:rPr>
      <w:rFonts w:ascii="Rockness" w:hAnsi="Rockness"/>
      <w:color w:val="15222D"/>
      <w:sz w:val="96"/>
      <w:szCs w:val="96"/>
    </w:rPr>
  </w:style>
  <w:style w:type="paragraph" w:styleId="Contents1">
    <w:name w:val="TOC 1"/>
    <w:basedOn w:val="Normal"/>
    <w:next w:val="Normal"/>
    <w:autoRedefine/>
    <w:uiPriority w:val="39"/>
    <w:unhideWhenUsed/>
    <w:rsid w:val="00111d62"/>
    <w:pPr>
      <w:tabs>
        <w:tab w:val="clear" w:pos="720"/>
        <w:tab w:val="left" w:pos="440" w:leader="none"/>
        <w:tab w:val="right" w:pos="9214" w:leader="dot"/>
      </w:tabs>
      <w:spacing w:lineRule="auto" w:line="360"/>
      <w:ind w:right="1636" w:hanging="0"/>
    </w:pPr>
    <w:rPr/>
  </w:style>
  <w:style w:type="paragraph" w:styleId="Estilo2" w:customStyle="1">
    <w:name w:val="Estilo2"/>
    <w:basedOn w:val="Estilo1"/>
    <w:link w:val="Estilo2Char"/>
    <w:uiPriority w:val="1"/>
    <w:qFormat/>
    <w:rsid w:val="00ef541a"/>
    <w:pPr/>
    <w:rPr>
      <w:w w:val="107"/>
      <w:shd w:fill="4F4F4F" w:val="clear"/>
    </w:rPr>
  </w:style>
  <w:style w:type="paragraph" w:styleId="Estilo3" w:customStyle="1">
    <w:name w:val="Estilo3"/>
    <w:basedOn w:val="Estilo1"/>
    <w:next w:val="Heading1"/>
    <w:link w:val="Estilo3Char"/>
    <w:autoRedefine/>
    <w:uiPriority w:val="1"/>
    <w:qFormat/>
    <w:rsid w:val="001f6666"/>
    <w:pPr>
      <w:ind w:left="284" w:hanging="0"/>
    </w:pPr>
    <w:rPr/>
  </w:style>
  <w:style w:type="paragraph" w:styleId="Subtitle">
    <w:name w:val="Subtitle"/>
    <w:basedOn w:val="Normal"/>
    <w:next w:val="Normal"/>
    <w:link w:val="SubttuloChar"/>
    <w:uiPriority w:val="11"/>
    <w:qFormat/>
    <w:rsid w:val="00ef541a"/>
    <w:pPr>
      <w:spacing w:before="0" w:after="160"/>
    </w:pPr>
    <w:rPr>
      <w:rFonts w:eastAsia="宋体" w:eastAsiaTheme="minorEastAsia"/>
      <w:color w:val="5A5A5A" w:themeColor="text1" w:themeTint="a5"/>
      <w:spacing w:val="15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17c42"/>
    <w:pPr>
      <w:keepNext w:val="true"/>
      <w:keepLines/>
      <w:widowControl/>
      <w:numPr>
        <w:ilvl w:val="0"/>
        <w:numId w:val="0"/>
      </w:numPr>
      <w:spacing w:lineRule="auto" w:line="259" w:before="240" w:after="0"/>
      <w:ind w:left="0" w:right="0" w:hanging="0"/>
      <w:outlineLvl w:val="9"/>
    </w:pPr>
    <w:rPr>
      <w:rFonts w:ascii="Cambria" w:hAnsi="Cambria" w:eastAsia="宋体" w:cs="" w:asciiTheme="majorHAnsi" w:cstheme="majorBidi" w:eastAsiaTheme="majorEastAsia" w:hAnsiTheme="majorHAnsi"/>
      <w:b w:val="false"/>
      <w:bCs w:val="false"/>
      <w:color w:val="365F91" w:themeColor="accent1" w:themeShade="bf"/>
      <w:sz w:val="32"/>
      <w:szCs w:val="32"/>
      <w:lang w:val="pt-BR" w:eastAsia="pt-BR"/>
    </w:rPr>
  </w:style>
  <w:style w:type="paragraph" w:styleId="CorpodeTextoTCC" w:customStyle="1">
    <w:name w:val="Corpo de Texto TCC"/>
    <w:basedOn w:val="Normal"/>
    <w:uiPriority w:val="1"/>
    <w:qFormat/>
    <w:rsid w:val="004a13bc"/>
    <w:pPr>
      <w:tabs>
        <w:tab w:val="clear" w:pos="720"/>
        <w:tab w:val="left" w:pos="9860" w:leader="none"/>
      </w:tabs>
      <w:spacing w:lineRule="auto" w:line="360"/>
      <w:ind w:right="1211" w:firstLine="709"/>
      <w:jc w:val="both"/>
    </w:pPr>
    <w:rPr>
      <w:color w:val="231F20"/>
      <w:w w:val="115"/>
      <w:sz w:val="24"/>
      <w:szCs w:val="24"/>
    </w:rPr>
  </w:style>
  <w:style w:type="paragraph" w:styleId="Estilo4" w:customStyle="1">
    <w:name w:val="Estilo4"/>
    <w:basedOn w:val="Heading1"/>
    <w:link w:val="Estilo4Char"/>
    <w:uiPriority w:val="1"/>
    <w:qFormat/>
    <w:rsid w:val="004260b1"/>
    <w:pPr>
      <w:numPr>
        <w:ilvl w:val="0"/>
        <w:numId w:val="0"/>
      </w:numPr>
      <w:ind w:left="1003" w:right="4046" w:hanging="0"/>
    </w:pPr>
    <w:rPr>
      <w:caps w:val="false"/>
      <w:smallCaps w:val="false"/>
    </w:rPr>
  </w:style>
  <w:style w:type="paragraph" w:styleId="FrameContents">
    <w:name w:val="Frame Contents"/>
    <w:basedOn w:val="Normal"/>
    <w:qFormat/>
    <w:pPr/>
    <w:rPr/>
  </w:style>
  <w:style w:type="paragraph" w:styleId="ABNTTtulodoartigo">
    <w:name w:val="ABNT - Título do artigo"/>
    <w:basedOn w:val="Normal"/>
    <w:qFormat/>
    <w:pPr>
      <w:spacing w:lineRule="auto" w:line="240" w:before="0" w:after="0"/>
      <w:jc w:val="center"/>
    </w:pPr>
    <w:rPr>
      <w:rFonts w:ascii="Arial" w:hAnsi="Arial" w:cs="Arial"/>
      <w:b/>
      <w:caps/>
      <w:sz w:val="24"/>
    </w:rPr>
  </w:style>
  <w:style w:type="paragraph" w:styleId="ABNTTtulononumerado">
    <w:name w:val="ABNT - Título não numerado"/>
    <w:basedOn w:val="ABNTTtulodoartigo"/>
    <w:qFormat/>
    <w:pPr>
      <w:spacing w:before="397" w:after="397"/>
      <w:jc w:val="left"/>
    </w:pPr>
    <w:rPr>
      <w:caps w:val="false"/>
      <w:smallCaps w:val="false"/>
    </w:rPr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header" Target="header4.xml"/><Relationship Id="rId11" Type="http://schemas.openxmlformats.org/officeDocument/2006/relationships/footer" Target="footer4.xml"/><Relationship Id="rId12" Type="http://schemas.openxmlformats.org/officeDocument/2006/relationships/hyperlink" Target="http://www.ibama.gov.br/prevfogo" TargetMode="External"/><Relationship Id="rId13" Type="http://schemas.openxmlformats.org/officeDocument/2006/relationships/hyperlink" Target="https://www.google.com/search?q=aurelien+geron&amp;stick=H4sIAAAAAAAAAOPgE-LVT9c3NEw2N0nLic_NU-IBc43jLZMNsky0ZLKTrfST8vOz9cuLMktKUvPiy_OLsq0SS0sy8osWsfIllhal5mSm5imkpxbl5-1gZdzFzsTBAAAJc3qfVgAAAA&amp;sa=X&amp;ved=2ahUKEwiu6IGCxOf3AhVoBbkGHaCWAZYQmxMoAXoECEQQAw" TargetMode="External"/><Relationship Id="rId14" Type="http://schemas.openxmlformats.org/officeDocument/2006/relationships/header" Target="header5.xml"/><Relationship Id="rId15" Type="http://schemas.openxmlformats.org/officeDocument/2006/relationships/footer" Target="footer5.xml"/><Relationship Id="rId16" Type="http://schemas.openxmlformats.org/officeDocument/2006/relationships/footnotes" Target="footnotes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0205-5B38-489A-AABC-2C9922FC7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LibreOffice/7.3.3.2$Linux_X86_64 LibreOffice_project/30$Build-2</Application>
  <AppVersion>15.0000</AppVersion>
  <Pages>12</Pages>
  <Words>774</Words>
  <Characters>4803</Characters>
  <CharactersWithSpaces>5546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2021-09-23T20:06:00Z</dcterms:created>
  <dc:creator>Eduardo Saut</dc:creator>
  <dc:description/>
  <dc:language>pt-BR</dc:language>
  <cp:lastModifiedBy/>
  <dcterms:modified xsi:type="dcterms:W3CDTF">2022-05-21T09:33:10Z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2018-05-24T00:00:00Z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2018-05-24T00:00:00Z</vt:filetime>
  </property>
</Properties>
</file>