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C8A" w:rsidRPr="009146BE" w:rsidRDefault="00715C8A" w:rsidP="00715C8A">
      <w:pPr>
        <w:rPr>
          <w:rFonts w:ascii="Times New Roman" w:hAnsi="Times New Roman" w:cs="Times New Roman"/>
          <w:b/>
          <w:sz w:val="36"/>
          <w:szCs w:val="36"/>
        </w:rPr>
      </w:pPr>
      <w:r w:rsidRPr="009146BE">
        <w:rPr>
          <w:rFonts w:ascii="Times New Roman" w:hAnsi="Times New Roman" w:cs="Times New Roman"/>
          <w:b/>
          <w:sz w:val="36"/>
          <w:szCs w:val="36"/>
        </w:rPr>
        <w:t>Contrato de arrendamento com prazo certo (habitação permanente)</w:t>
      </w: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br/>
        <w:t>ENTRE:</w:t>
      </w: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COMO PRIMEIRO OUTORGANTE:</w:t>
      </w:r>
    </w:p>
    <w:p w:rsidR="00715C8A" w:rsidRPr="009146BE" w:rsidRDefault="00715C8A" w:rsidP="00715C8A">
      <w:pPr>
        <w:pStyle w:val="Modelotxtsemespao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………………………………………… </w:t>
      </w:r>
      <w:r w:rsidRPr="009146BE">
        <w:rPr>
          <w:rStyle w:val="semitalico"/>
          <w:rFonts w:ascii="Times New Roman" w:hAnsi="Times New Roman" w:cs="Times New Roman"/>
          <w:i w:val="0"/>
          <w:iCs w:val="0"/>
          <w:sz w:val="24"/>
          <w:szCs w:val="24"/>
        </w:rPr>
        <w:t>(nome, estado civil, número de contribuinte, domicílio)</w:t>
      </w:r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, na qualidade de senhorio </w:t>
      </w:r>
      <w:r w:rsidRPr="009146BE">
        <w:rPr>
          <w:rStyle w:val="Nmeronotarodap"/>
          <w:rFonts w:ascii="Times New Roman" w:hAnsi="Times New Roman" w:cs="Times New Roman"/>
          <w:sz w:val="24"/>
          <w:szCs w:val="24"/>
        </w:rPr>
        <w:footnoteReference w:id="1"/>
      </w:r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gramStart"/>
      <w:r w:rsidRPr="009146BE">
        <w:rPr>
          <w:rFonts w:ascii="Times New Roman" w:hAnsi="Times New Roman" w:cs="Times New Roman"/>
          <w:i w:val="0"/>
          <w:sz w:val="24"/>
          <w:szCs w:val="24"/>
        </w:rPr>
        <w:t>e</w:t>
      </w:r>
      <w:proofErr w:type="gramEnd"/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COMO SEGUNDO OUTORGANTE:</w:t>
      </w:r>
    </w:p>
    <w:p w:rsidR="00715C8A" w:rsidRPr="009146BE" w:rsidRDefault="00715C8A" w:rsidP="00715C8A">
      <w:pPr>
        <w:pStyle w:val="Modelotxtsemespao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………………………………………… </w:t>
      </w:r>
      <w:r w:rsidRPr="009146BE">
        <w:rPr>
          <w:rStyle w:val="semitalico"/>
          <w:rFonts w:ascii="Times New Roman" w:hAnsi="Times New Roman" w:cs="Times New Roman"/>
          <w:i w:val="0"/>
          <w:iCs w:val="0"/>
          <w:sz w:val="24"/>
          <w:szCs w:val="24"/>
        </w:rPr>
        <w:t>(nome, estado civil, número de contribuinte, domicílio)</w:t>
      </w:r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, na qualidade de inquilino </w:t>
      </w:r>
      <w:r w:rsidRPr="009146BE">
        <w:rPr>
          <w:rStyle w:val="nmerolegenda"/>
          <w:rFonts w:ascii="Times New Roman" w:hAnsi="Times New Roman" w:cs="Times New Roman"/>
          <w:i w:val="0"/>
          <w:sz w:val="24"/>
          <w:szCs w:val="24"/>
        </w:rPr>
        <w:t>(1)</w:t>
      </w:r>
      <w:r w:rsidRPr="009146BE">
        <w:rPr>
          <w:rFonts w:ascii="Times New Roman" w:hAnsi="Times New Roman" w:cs="Times New Roman"/>
          <w:i w:val="0"/>
          <w:sz w:val="24"/>
          <w:szCs w:val="24"/>
        </w:rPr>
        <w:t>, é celebrado o presente contrato de arrendamento para habitação, sujeito às cláusulas seguintes:</w:t>
      </w: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</w:p>
    <w:p w:rsidR="00715C8A" w:rsidRPr="009146BE" w:rsidRDefault="00715C8A" w:rsidP="00715C8A">
      <w:pPr>
        <w:pStyle w:val="Modelotxt"/>
        <w:tabs>
          <w:tab w:val="center" w:pos="5400"/>
        </w:tabs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CLÁUSULA PRIMEIRA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</w:p>
    <w:p w:rsidR="00715C8A" w:rsidRPr="009146BE" w:rsidRDefault="00715C8A" w:rsidP="00715C8A">
      <w:pPr>
        <w:pStyle w:val="Modelotxtsemespao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O Primeiro Outorgante é dono e legítimo possuidor do prédio urbano </w:t>
      </w:r>
      <w:r w:rsidRPr="009146BE">
        <w:rPr>
          <w:rStyle w:val="semitalico"/>
          <w:rFonts w:ascii="Times New Roman" w:hAnsi="Times New Roman" w:cs="Times New Roman"/>
          <w:i w:val="0"/>
          <w:iCs w:val="0"/>
          <w:sz w:val="24"/>
          <w:szCs w:val="24"/>
        </w:rPr>
        <w:t>(ou fração autónoma do prédio urbano)</w:t>
      </w:r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 sito em……………, na Rua …………………, n.º ……, </w:t>
      </w:r>
      <w:proofErr w:type="gramStart"/>
      <w:r w:rsidRPr="009146BE">
        <w:rPr>
          <w:rFonts w:ascii="Times New Roman" w:hAnsi="Times New Roman" w:cs="Times New Roman"/>
          <w:i w:val="0"/>
          <w:sz w:val="24"/>
          <w:szCs w:val="24"/>
        </w:rPr>
        <w:t>freguesia</w:t>
      </w:r>
      <w:proofErr w:type="gramEnd"/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 de ……………, concelho de ……………, descrito na Conservatória do Registo Predial de ………………., sob o n.º …………… </w:t>
      </w:r>
      <w:proofErr w:type="gramStart"/>
      <w:r w:rsidRPr="009146BE">
        <w:rPr>
          <w:rFonts w:ascii="Times New Roman" w:hAnsi="Times New Roman" w:cs="Times New Roman"/>
          <w:i w:val="0"/>
          <w:sz w:val="24"/>
          <w:szCs w:val="24"/>
        </w:rPr>
        <w:t>e</w:t>
      </w:r>
      <w:proofErr w:type="gramEnd"/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 inscrito na matriz predial respetiva sob o art.º ………, com a licença de habitação n.º ………, </w:t>
      </w:r>
      <w:proofErr w:type="gramStart"/>
      <w:r w:rsidRPr="009146BE">
        <w:rPr>
          <w:rFonts w:ascii="Times New Roman" w:hAnsi="Times New Roman" w:cs="Times New Roman"/>
          <w:i w:val="0"/>
          <w:sz w:val="24"/>
          <w:szCs w:val="24"/>
        </w:rPr>
        <w:t>emitida</w:t>
      </w:r>
      <w:proofErr w:type="gramEnd"/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 em ……/……/…… pela Câmara Municipal de …………… .</w:t>
      </w:r>
      <w:r w:rsidRPr="009146BE">
        <w:rPr>
          <w:rStyle w:val="Nmeronotarodap"/>
          <w:rFonts w:ascii="Times New Roman" w:hAnsi="Times New Roman" w:cs="Times New Roman"/>
          <w:sz w:val="24"/>
          <w:szCs w:val="24"/>
        </w:rPr>
        <w:footnoteReference w:id="2"/>
      </w: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CLÁUSULA SEGUNDA</w:t>
      </w:r>
    </w:p>
    <w:p w:rsidR="00715C8A" w:rsidRPr="009146BE" w:rsidRDefault="00715C8A" w:rsidP="00715C8A">
      <w:pPr>
        <w:pStyle w:val="Modelotxtsemespao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Pelo presente contrato, o Primeiro Outorgante arrenda ao Segundo Outorgante o local identificado na cláusula anterior.</w:t>
      </w: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CLÁUSULA TERCEIRA</w:t>
      </w:r>
    </w:p>
    <w:p w:rsidR="00715C8A" w:rsidRPr="009146BE" w:rsidRDefault="00715C8A" w:rsidP="00715C8A">
      <w:pPr>
        <w:pStyle w:val="Modelotxtsemespao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O presente arrendamento, de prazo certo, é celebrado por 2 anos, com início em ………… e termo em…………… prorrogando-se automaticamente por iguais e sucessivos períodos de tempo, caso não seja denunciado no seu termo.</w:t>
      </w: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CLÁUSULA QUARTA</w:t>
      </w:r>
    </w:p>
    <w:p w:rsidR="00715C8A" w:rsidRPr="009146BE" w:rsidRDefault="00715C8A" w:rsidP="00715C8A">
      <w:pPr>
        <w:pStyle w:val="Modelotxtsemespao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1) A renda mensal é de ………</w:t>
      </w:r>
      <w:proofErr w:type="gramStart"/>
      <w:r w:rsidRPr="009146BE">
        <w:rPr>
          <w:rFonts w:ascii="Times New Roman" w:hAnsi="Times New Roman" w:cs="Times New Roman"/>
          <w:i w:val="0"/>
          <w:sz w:val="24"/>
          <w:szCs w:val="24"/>
        </w:rPr>
        <w:t>........................</w:t>
      </w:r>
      <w:proofErr w:type="gramEnd"/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gramStart"/>
      <w:r w:rsidRPr="009146BE">
        <w:rPr>
          <w:rFonts w:ascii="Times New Roman" w:hAnsi="Times New Roman" w:cs="Times New Roman"/>
          <w:i w:val="0"/>
          <w:sz w:val="24"/>
          <w:szCs w:val="24"/>
        </w:rPr>
        <w:t>euros</w:t>
      </w:r>
      <w:proofErr w:type="gramEnd"/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9146BE">
        <w:rPr>
          <w:rStyle w:val="semitalico"/>
          <w:rFonts w:ascii="Times New Roman" w:hAnsi="Times New Roman" w:cs="Times New Roman"/>
          <w:i w:val="0"/>
          <w:iCs w:val="0"/>
          <w:sz w:val="24"/>
          <w:szCs w:val="24"/>
        </w:rPr>
        <w:t>(por extenso)</w:t>
      </w:r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 e será paga no primeiro dia útil do mês anterior a que respeitar, por depósito ou transferência bancária para o NIB a indicar pelo Primeiro Outorgante.</w:t>
      </w: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2) No ato de assinatura do presente contrato, o Segundo Outorgante entrega ao Primeiro Outorgante a quantia de ………</w:t>
      </w:r>
      <w:proofErr w:type="gramStart"/>
      <w:r w:rsidRPr="009146BE">
        <w:rPr>
          <w:rFonts w:ascii="Times New Roman" w:hAnsi="Times New Roman" w:cs="Times New Roman"/>
          <w:i w:val="0"/>
          <w:sz w:val="24"/>
          <w:szCs w:val="24"/>
        </w:rPr>
        <w:t>........................</w:t>
      </w:r>
      <w:proofErr w:type="gramEnd"/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gramStart"/>
      <w:r w:rsidRPr="009146BE">
        <w:rPr>
          <w:rFonts w:ascii="Times New Roman" w:hAnsi="Times New Roman" w:cs="Times New Roman"/>
          <w:i w:val="0"/>
          <w:sz w:val="24"/>
          <w:szCs w:val="24"/>
        </w:rPr>
        <w:t>euros</w:t>
      </w:r>
      <w:proofErr w:type="gramEnd"/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9146BE">
        <w:rPr>
          <w:rStyle w:val="semitalico"/>
          <w:rFonts w:ascii="Times New Roman" w:hAnsi="Times New Roman" w:cs="Times New Roman"/>
          <w:i w:val="0"/>
          <w:iCs w:val="0"/>
          <w:sz w:val="24"/>
          <w:szCs w:val="24"/>
        </w:rPr>
        <w:t>(por extenso)</w:t>
      </w:r>
      <w:r w:rsidRPr="009146BE">
        <w:rPr>
          <w:rFonts w:ascii="Times New Roman" w:hAnsi="Times New Roman" w:cs="Times New Roman"/>
          <w:i w:val="0"/>
          <w:sz w:val="24"/>
          <w:szCs w:val="24"/>
        </w:rPr>
        <w:t>, dando este último a respetiva quitação após boa cobrança, respeitante às seguintes verbas:</w:t>
      </w:r>
    </w:p>
    <w:p w:rsidR="00715C8A" w:rsidRPr="009146BE" w:rsidRDefault="00715C8A" w:rsidP="00715C8A">
      <w:pPr>
        <w:pStyle w:val="Modelotxtsemespao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a) ………</w:t>
      </w:r>
      <w:proofErr w:type="gramStart"/>
      <w:r w:rsidRPr="009146BE">
        <w:rPr>
          <w:rFonts w:ascii="Times New Roman" w:hAnsi="Times New Roman" w:cs="Times New Roman"/>
          <w:i w:val="0"/>
          <w:sz w:val="24"/>
          <w:szCs w:val="24"/>
        </w:rPr>
        <w:t>........................</w:t>
      </w:r>
      <w:proofErr w:type="gramEnd"/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gramStart"/>
      <w:r w:rsidRPr="009146BE">
        <w:rPr>
          <w:rFonts w:ascii="Times New Roman" w:hAnsi="Times New Roman" w:cs="Times New Roman"/>
          <w:i w:val="0"/>
          <w:sz w:val="24"/>
          <w:szCs w:val="24"/>
        </w:rPr>
        <w:t>euros</w:t>
      </w:r>
      <w:proofErr w:type="gramEnd"/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9146BE">
        <w:rPr>
          <w:rStyle w:val="semitalico"/>
          <w:rFonts w:ascii="Times New Roman" w:hAnsi="Times New Roman" w:cs="Times New Roman"/>
          <w:i w:val="0"/>
          <w:iCs w:val="0"/>
          <w:sz w:val="24"/>
          <w:szCs w:val="24"/>
        </w:rPr>
        <w:t>(por extenso, usualmente corresponde a 1 mês de renda)</w:t>
      </w:r>
      <w:r w:rsidRPr="009146BE">
        <w:rPr>
          <w:rFonts w:ascii="Times New Roman" w:hAnsi="Times New Roman" w:cs="Times New Roman"/>
          <w:i w:val="0"/>
          <w:sz w:val="24"/>
          <w:szCs w:val="24"/>
        </w:rPr>
        <w:t>, a título de caução e para garantia do bom e pontual cumprimento das obrigações assumidas pelo presente contrato;</w:t>
      </w:r>
    </w:p>
    <w:p w:rsidR="00715C8A" w:rsidRPr="009146BE" w:rsidRDefault="00715C8A" w:rsidP="00715C8A">
      <w:pPr>
        <w:pStyle w:val="Modelotxtsemespao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b) ………</w:t>
      </w:r>
      <w:proofErr w:type="gramStart"/>
      <w:r w:rsidRPr="009146BE">
        <w:rPr>
          <w:rFonts w:ascii="Times New Roman" w:hAnsi="Times New Roman" w:cs="Times New Roman"/>
          <w:i w:val="0"/>
          <w:sz w:val="24"/>
          <w:szCs w:val="24"/>
        </w:rPr>
        <w:t>........................</w:t>
      </w:r>
      <w:proofErr w:type="gramEnd"/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gramStart"/>
      <w:r w:rsidRPr="009146BE">
        <w:rPr>
          <w:rFonts w:ascii="Times New Roman" w:hAnsi="Times New Roman" w:cs="Times New Roman"/>
          <w:i w:val="0"/>
          <w:sz w:val="24"/>
          <w:szCs w:val="24"/>
        </w:rPr>
        <w:t>euros</w:t>
      </w:r>
      <w:proofErr w:type="gramEnd"/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9146BE">
        <w:rPr>
          <w:rStyle w:val="semitalico"/>
          <w:rFonts w:ascii="Times New Roman" w:hAnsi="Times New Roman" w:cs="Times New Roman"/>
          <w:i w:val="0"/>
          <w:iCs w:val="0"/>
          <w:sz w:val="24"/>
          <w:szCs w:val="24"/>
        </w:rPr>
        <w:t>(por extenso)</w:t>
      </w:r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 correspondente à renda do mês de ……… do ano de ……</w:t>
      </w: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CLÁUSULA QUINTA</w:t>
      </w:r>
    </w:p>
    <w:p w:rsidR="00715C8A" w:rsidRPr="009146BE" w:rsidRDefault="00715C8A" w:rsidP="00715C8A">
      <w:pPr>
        <w:pStyle w:val="Modelotxtsemespao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1) O montante da renda referido na cláusula anterior será atualizado todos os anos segundo os coeficientes legalmente determinados, podendo a primeira atualização ser exigida pelo Primeiro Outorgante ao Segundo Outorgante 1 ano após a entrada em vigor do presente contrato.</w:t>
      </w: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2) Para os efeitos do disposto no número anterior, o Primeiro Outorgante deverá comunicar, por escrito, ao Segundo Outorgante, com uma antecedência mínima de trinta dias </w:t>
      </w:r>
      <w:r w:rsidRPr="009146BE">
        <w:rPr>
          <w:rStyle w:val="semitalico"/>
          <w:rFonts w:ascii="Times New Roman" w:hAnsi="Times New Roman" w:cs="Times New Roman"/>
          <w:i w:val="0"/>
          <w:iCs w:val="0"/>
          <w:sz w:val="24"/>
          <w:szCs w:val="24"/>
        </w:rPr>
        <w:t>(30 dias)</w:t>
      </w:r>
      <w:r w:rsidRPr="009146BE">
        <w:rPr>
          <w:rFonts w:ascii="Times New Roman" w:hAnsi="Times New Roman" w:cs="Times New Roman"/>
          <w:i w:val="0"/>
          <w:sz w:val="24"/>
          <w:szCs w:val="24"/>
        </w:rPr>
        <w:t>, o montante atualizado da nova renda, indicando expressamente o coeficiente utilizado no respetivo cálculo.</w:t>
      </w: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3) A renda atualizada será devida pelo Segundo Outorgante a partir do mês seguinte àquele em que a mesma lhe for comunicada pelo Primeiro Outorgante.</w:t>
      </w: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CLÁUSULA SEXTA</w:t>
      </w:r>
    </w:p>
    <w:p w:rsidR="00715C8A" w:rsidRPr="009146BE" w:rsidRDefault="00715C8A" w:rsidP="00715C8A">
      <w:pPr>
        <w:pStyle w:val="Modelotxtsemespao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O arrendado destina-se, exclusivamente, a habitação do Segundo Outorgante, não podendo este dar-lhe outro fim ou uso, ceder a sua posição contratual ou sublocá-lo, total ou parcialmente, onerosa ou gratuitamente, sem que para tal tenha obtido autorização prévia, escrita, do Primeiro Outorgante.</w:t>
      </w:r>
    </w:p>
    <w:p w:rsidR="00715C8A" w:rsidRPr="009146BE" w:rsidRDefault="00715C8A" w:rsidP="00715C8A">
      <w:pPr>
        <w:pStyle w:val="Modelotxtsemespao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CLÁUSULA SÉTIMA</w:t>
      </w:r>
    </w:p>
    <w:p w:rsidR="00715C8A" w:rsidRPr="009146BE" w:rsidRDefault="00715C8A" w:rsidP="00715C8A">
      <w:pPr>
        <w:pStyle w:val="Modelotxtsemespao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O Segundo Outorgante compromete-se a fazer uso prudente do arrendado e a conservar, no estado em que se encontram e conforme descrito no documento assinado pelas partes, parte integrante anexada ao presente contrato, as instalações da rede de distribuição de água, eletricidade, saneamento, paredes, pavimentos, pinturas e vidros bem como demais equipamentos </w:t>
      </w:r>
      <w:proofErr w:type="gramStart"/>
      <w:r w:rsidRPr="009146BE">
        <w:rPr>
          <w:rFonts w:ascii="Times New Roman" w:hAnsi="Times New Roman" w:cs="Times New Roman"/>
          <w:i w:val="0"/>
          <w:sz w:val="24"/>
          <w:szCs w:val="24"/>
        </w:rPr>
        <w:t>naquele referidos</w:t>
      </w:r>
      <w:proofErr w:type="gramEnd"/>
      <w:r w:rsidRPr="009146BE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CLÁUSULA OITAVA </w:t>
      </w:r>
      <w:r w:rsidRPr="009146BE">
        <w:rPr>
          <w:rStyle w:val="Nmeronotarodap"/>
          <w:rFonts w:ascii="Times New Roman" w:hAnsi="Times New Roman" w:cs="Times New Roman"/>
          <w:sz w:val="24"/>
          <w:szCs w:val="24"/>
        </w:rPr>
        <w:footnoteReference w:id="3"/>
      </w:r>
    </w:p>
    <w:p w:rsidR="00715C8A" w:rsidRPr="009146BE" w:rsidRDefault="00715C8A" w:rsidP="00715C8A">
      <w:pPr>
        <w:pStyle w:val="Modelotxtsemespao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O Segundo Outorgante declara respeitar as normas constantes do regulamento do condomínio relativo ao edifício do local arrendado, que é anexado ao presente contrato, deste fazendo parte integrante.</w:t>
      </w: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CLÁUSULA NONA</w:t>
      </w:r>
    </w:p>
    <w:p w:rsidR="00715C8A" w:rsidRPr="009146BE" w:rsidRDefault="00715C8A" w:rsidP="00715C8A">
      <w:pPr>
        <w:pStyle w:val="Modelotxtsemespao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1) Só poderão ser efetuadas obras ou benfeitorias no local arrendado com prévia autorização escrita do Primeiro Outorgante, com exceção das reparações urgentes.</w:t>
      </w: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2) Todas e quaisquer obras ou benfeitorias que o Segundo Outorgante efetue no local arrendado ficarão a fazer parte do mesmo, não podendo o Segundo Outorgante exigir qualquer indemnização ou alegar retenção, mesmo quando autorizadas.</w:t>
      </w: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CLÁUSULA DÉCIMA</w:t>
      </w:r>
    </w:p>
    <w:p w:rsidR="00715C8A" w:rsidRPr="009146BE" w:rsidRDefault="00715C8A" w:rsidP="00715C8A">
      <w:pPr>
        <w:pStyle w:val="Modelotxtsemespao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>São da responsabilidade do Segundo Outorgante todos os encargos relativos ao consumo de água, eletricidade, gás, telefone, internet, manutenção e limpeza do arrendado e outros correspondentes ao período de vigência deste contrato, mesmo que se venham a vencer em data posterior ao seu termo.</w:t>
      </w: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lastRenderedPageBreak/>
        <w:t>O presente contrato foi celebrado em duplicado, ficando um exemplar em poder de cada uma das partes.</w:t>
      </w: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</w:p>
    <w:p w:rsidR="00715C8A" w:rsidRPr="009146BE" w:rsidRDefault="00715C8A" w:rsidP="00715C8A">
      <w:pPr>
        <w:pStyle w:val="Modelotxt"/>
        <w:ind w:left="0" w:right="0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Ao …… dia do mês </w:t>
      </w:r>
      <w:proofErr w:type="gramStart"/>
      <w:r w:rsidRPr="009146BE">
        <w:rPr>
          <w:rFonts w:ascii="Times New Roman" w:hAnsi="Times New Roman" w:cs="Times New Roman"/>
          <w:i w:val="0"/>
          <w:sz w:val="24"/>
          <w:szCs w:val="24"/>
        </w:rPr>
        <w:t>de …………… do</w:t>
      </w:r>
      <w:proofErr w:type="gramEnd"/>
      <w:r w:rsidRPr="009146BE">
        <w:rPr>
          <w:rFonts w:ascii="Times New Roman" w:hAnsi="Times New Roman" w:cs="Times New Roman"/>
          <w:i w:val="0"/>
          <w:sz w:val="24"/>
          <w:szCs w:val="24"/>
        </w:rPr>
        <w:t xml:space="preserve"> ano de ……</w:t>
      </w:r>
    </w:p>
    <w:p w:rsidR="00715C8A" w:rsidRPr="009146BE" w:rsidRDefault="00715C8A" w:rsidP="00715C8A">
      <w:pPr>
        <w:pStyle w:val="Modelotxt"/>
        <w:ind w:left="0" w:right="0"/>
        <w:jc w:val="right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br/>
      </w:r>
      <w:bookmarkStart w:id="0" w:name="_GoBack"/>
      <w:r w:rsidRPr="009146BE">
        <w:rPr>
          <w:rFonts w:ascii="Times New Roman" w:hAnsi="Times New Roman" w:cs="Times New Roman"/>
          <w:i w:val="0"/>
          <w:sz w:val="24"/>
          <w:szCs w:val="24"/>
        </w:rPr>
        <w:t>O PRIMEIRO OUTORGANTE</w:t>
      </w:r>
    </w:p>
    <w:p w:rsidR="00715C8A" w:rsidRPr="009146BE" w:rsidRDefault="00715C8A" w:rsidP="00715C8A">
      <w:pPr>
        <w:pStyle w:val="Modelotxt"/>
        <w:ind w:left="0" w:right="0"/>
        <w:jc w:val="right"/>
        <w:rPr>
          <w:rFonts w:ascii="Times New Roman" w:hAnsi="Times New Roman" w:cs="Times New Roman"/>
          <w:i w:val="0"/>
          <w:sz w:val="24"/>
          <w:szCs w:val="24"/>
        </w:rPr>
      </w:pPr>
      <w:r w:rsidRPr="009146BE">
        <w:rPr>
          <w:rFonts w:ascii="Times New Roman" w:hAnsi="Times New Roman" w:cs="Times New Roman"/>
          <w:i w:val="0"/>
          <w:sz w:val="24"/>
          <w:szCs w:val="24"/>
        </w:rPr>
        <w:br/>
        <w:t>O SEGUNDO OUTORGANTE</w:t>
      </w:r>
      <w:bookmarkEnd w:id="0"/>
    </w:p>
    <w:p w:rsidR="00715C8A" w:rsidRPr="009146BE" w:rsidRDefault="00715C8A" w:rsidP="00715C8A">
      <w:pPr>
        <w:rPr>
          <w:rFonts w:ascii="Times New Roman" w:hAnsi="Times New Roman" w:cs="Times New Roman"/>
          <w:sz w:val="24"/>
          <w:szCs w:val="24"/>
        </w:rPr>
      </w:pPr>
    </w:p>
    <w:p w:rsidR="0074195E" w:rsidRPr="008A3818" w:rsidRDefault="0074195E" w:rsidP="00715C8A">
      <w:pPr>
        <w:rPr>
          <w:rFonts w:cstheme="minorHAnsi"/>
          <w:sz w:val="24"/>
          <w:szCs w:val="24"/>
        </w:rPr>
      </w:pPr>
    </w:p>
    <w:sectPr w:rsidR="0074195E" w:rsidRPr="008A3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8FD" w:rsidRDefault="008F18FD" w:rsidP="00715C8A">
      <w:pPr>
        <w:spacing w:after="0" w:line="240" w:lineRule="auto"/>
      </w:pPr>
      <w:r>
        <w:separator/>
      </w:r>
    </w:p>
  </w:endnote>
  <w:endnote w:type="continuationSeparator" w:id="0">
    <w:p w:rsidR="008F18FD" w:rsidRDefault="008F18FD" w:rsidP="00715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Std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8FD" w:rsidRDefault="008F18FD" w:rsidP="00715C8A">
      <w:pPr>
        <w:spacing w:after="0" w:line="240" w:lineRule="auto"/>
      </w:pPr>
      <w:r>
        <w:separator/>
      </w:r>
    </w:p>
  </w:footnote>
  <w:footnote w:type="continuationSeparator" w:id="0">
    <w:p w:rsidR="008F18FD" w:rsidRDefault="008F18FD" w:rsidP="00715C8A">
      <w:pPr>
        <w:spacing w:after="0" w:line="240" w:lineRule="auto"/>
      </w:pPr>
      <w:r>
        <w:continuationSeparator/>
      </w:r>
    </w:p>
  </w:footnote>
  <w:footnote w:id="1">
    <w:p w:rsidR="00715C8A" w:rsidRDefault="00715C8A" w:rsidP="00715C8A">
      <w:pPr>
        <w:pStyle w:val="notasderodap"/>
      </w:pPr>
      <w:r>
        <w:rPr>
          <w:vertAlign w:val="superscript"/>
        </w:rPr>
        <w:footnoteRef/>
      </w:r>
      <w:r>
        <w:t> </w:t>
      </w:r>
      <w:r>
        <w:t>Se casado no regime da comunhão de adquiridos ou comunhão geral de bens, incluir o nome do cônjuge e restantes elementos de identificação.</w:t>
      </w:r>
    </w:p>
    <w:p w:rsidR="00715C8A" w:rsidRDefault="00715C8A" w:rsidP="00715C8A">
      <w:pPr>
        <w:pStyle w:val="notasderodap"/>
      </w:pPr>
    </w:p>
  </w:footnote>
  <w:footnote w:id="2">
    <w:p w:rsidR="00715C8A" w:rsidRDefault="00715C8A" w:rsidP="00715C8A">
      <w:pPr>
        <w:pStyle w:val="notasderodap"/>
      </w:pPr>
      <w:r>
        <w:rPr>
          <w:vertAlign w:val="superscript"/>
        </w:rPr>
        <w:footnoteRef/>
      </w:r>
      <w:r>
        <w:t> </w:t>
      </w:r>
      <w:r>
        <w:t>Incluir, a ser o caso, a menção a garagens, arrecadações, etc. Se a garagem corresponder a uma fração autónoma, é preciso identificá-la em termos idênticos à parte habitacional.</w:t>
      </w:r>
    </w:p>
    <w:p w:rsidR="00715C8A" w:rsidRDefault="00715C8A" w:rsidP="00715C8A">
      <w:pPr>
        <w:pStyle w:val="notasderodap"/>
      </w:pPr>
    </w:p>
  </w:footnote>
  <w:footnote w:id="3">
    <w:p w:rsidR="00715C8A" w:rsidRDefault="00715C8A" w:rsidP="00715C8A">
      <w:pPr>
        <w:pStyle w:val="notasderodap"/>
      </w:pPr>
      <w:r>
        <w:rPr>
          <w:vertAlign w:val="superscript"/>
        </w:rPr>
        <w:footnoteRef/>
      </w:r>
      <w:r>
        <w:t> </w:t>
      </w:r>
      <w:proofErr w:type="gramStart"/>
      <w:r>
        <w:t>Cláusula</w:t>
      </w:r>
      <w:proofErr w:type="gramEnd"/>
      <w:r>
        <w:t xml:space="preserve"> a incluir se o imóvel corresponder a uma fração autónoma de um edifício constituído em propriedade horizontal que disponha de regulamento.</w:t>
      </w:r>
    </w:p>
    <w:p w:rsidR="00715C8A" w:rsidRDefault="00715C8A" w:rsidP="00715C8A">
      <w:pPr>
        <w:pStyle w:val="notasderodap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C8A"/>
    <w:rsid w:val="00314587"/>
    <w:rsid w:val="00715C8A"/>
    <w:rsid w:val="0074195E"/>
    <w:rsid w:val="008A3818"/>
    <w:rsid w:val="008F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8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delotxt">
    <w:name w:val="Modelo txt"/>
    <w:basedOn w:val="Normal"/>
    <w:uiPriority w:val="99"/>
    <w:rsid w:val="00715C8A"/>
    <w:pPr>
      <w:autoSpaceDE w:val="0"/>
      <w:autoSpaceDN w:val="0"/>
      <w:adjustRightInd w:val="0"/>
      <w:spacing w:before="57" w:after="0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customStyle="1" w:styleId="semitalico">
    <w:name w:val="sem italico"/>
    <w:uiPriority w:val="99"/>
    <w:rsid w:val="00715C8A"/>
  </w:style>
  <w:style w:type="paragraph" w:customStyle="1" w:styleId="Modelotxtsemespao">
    <w:name w:val="Modelo txt sem espaço"/>
    <w:basedOn w:val="Modelotxt"/>
    <w:uiPriority w:val="99"/>
    <w:rsid w:val="00715C8A"/>
    <w:pPr>
      <w:spacing w:before="0"/>
    </w:pPr>
  </w:style>
  <w:style w:type="paragraph" w:customStyle="1" w:styleId="notasderodap">
    <w:name w:val="notas de rodapé"/>
    <w:basedOn w:val="Normal"/>
    <w:uiPriority w:val="99"/>
    <w:rsid w:val="00715C8A"/>
    <w:pPr>
      <w:autoSpaceDE w:val="0"/>
      <w:autoSpaceDN w:val="0"/>
      <w:adjustRightInd w:val="0"/>
      <w:spacing w:after="0" w:line="190" w:lineRule="atLeast"/>
      <w:ind w:left="454" w:right="454"/>
      <w:textAlignment w:val="center"/>
    </w:pPr>
    <w:rPr>
      <w:rFonts w:ascii="Gill Sans Std Light" w:hAnsi="Gill Sans Std Light" w:cs="Gill Sans Std Light"/>
      <w:i/>
      <w:iCs/>
      <w:color w:val="000000"/>
      <w:sz w:val="15"/>
      <w:szCs w:val="15"/>
    </w:rPr>
  </w:style>
  <w:style w:type="character" w:customStyle="1" w:styleId="Nmeronotarodap">
    <w:name w:val="Número nota rodapé"/>
    <w:basedOn w:val="DefaultParagraphFont"/>
    <w:uiPriority w:val="99"/>
    <w:rsid w:val="00715C8A"/>
    <w:rPr>
      <w:rFonts w:ascii="Gill Sans Std Light" w:hAnsi="Gill Sans Std Light" w:cs="Gill Sans Std Light"/>
      <w:i/>
      <w:iCs/>
      <w:vertAlign w:val="superscript"/>
      <w:lang w:val="pt-PT"/>
    </w:rPr>
  </w:style>
  <w:style w:type="character" w:customStyle="1" w:styleId="nmerolegenda">
    <w:name w:val="número legenda"/>
    <w:uiPriority w:val="99"/>
    <w:rsid w:val="00715C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8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delotxt">
    <w:name w:val="Modelo txt"/>
    <w:basedOn w:val="Normal"/>
    <w:uiPriority w:val="99"/>
    <w:rsid w:val="00715C8A"/>
    <w:pPr>
      <w:autoSpaceDE w:val="0"/>
      <w:autoSpaceDN w:val="0"/>
      <w:adjustRightInd w:val="0"/>
      <w:spacing w:before="57" w:after="0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customStyle="1" w:styleId="semitalico">
    <w:name w:val="sem italico"/>
    <w:uiPriority w:val="99"/>
    <w:rsid w:val="00715C8A"/>
  </w:style>
  <w:style w:type="paragraph" w:customStyle="1" w:styleId="Modelotxtsemespao">
    <w:name w:val="Modelo txt sem espaço"/>
    <w:basedOn w:val="Modelotxt"/>
    <w:uiPriority w:val="99"/>
    <w:rsid w:val="00715C8A"/>
    <w:pPr>
      <w:spacing w:before="0"/>
    </w:pPr>
  </w:style>
  <w:style w:type="paragraph" w:customStyle="1" w:styleId="notasderodap">
    <w:name w:val="notas de rodapé"/>
    <w:basedOn w:val="Normal"/>
    <w:uiPriority w:val="99"/>
    <w:rsid w:val="00715C8A"/>
    <w:pPr>
      <w:autoSpaceDE w:val="0"/>
      <w:autoSpaceDN w:val="0"/>
      <w:adjustRightInd w:val="0"/>
      <w:spacing w:after="0" w:line="190" w:lineRule="atLeast"/>
      <w:ind w:left="454" w:right="454"/>
      <w:textAlignment w:val="center"/>
    </w:pPr>
    <w:rPr>
      <w:rFonts w:ascii="Gill Sans Std Light" w:hAnsi="Gill Sans Std Light" w:cs="Gill Sans Std Light"/>
      <w:i/>
      <w:iCs/>
      <w:color w:val="000000"/>
      <w:sz w:val="15"/>
      <w:szCs w:val="15"/>
    </w:rPr>
  </w:style>
  <w:style w:type="character" w:customStyle="1" w:styleId="Nmeronotarodap">
    <w:name w:val="Número nota rodapé"/>
    <w:basedOn w:val="DefaultParagraphFont"/>
    <w:uiPriority w:val="99"/>
    <w:rsid w:val="00715C8A"/>
    <w:rPr>
      <w:rFonts w:ascii="Gill Sans Std Light" w:hAnsi="Gill Sans Std Light" w:cs="Gill Sans Std Light"/>
      <w:i/>
      <w:iCs/>
      <w:vertAlign w:val="superscript"/>
      <w:lang w:val="pt-PT"/>
    </w:rPr>
  </w:style>
  <w:style w:type="character" w:customStyle="1" w:styleId="nmerolegenda">
    <w:name w:val="número legenda"/>
    <w:uiPriority w:val="99"/>
    <w:rsid w:val="00715C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EUROCONSUMERS</Company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Espírito Santo</dc:creator>
  <cp:lastModifiedBy>Isabel Espírito Santo</cp:lastModifiedBy>
  <cp:revision>1</cp:revision>
  <dcterms:created xsi:type="dcterms:W3CDTF">2017-05-17T12:22:00Z</dcterms:created>
  <dcterms:modified xsi:type="dcterms:W3CDTF">2017-05-17T12:22:00Z</dcterms:modified>
</cp:coreProperties>
</file>