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INFORMASI UMUM</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w:t>
            </w:r>
          </w:p>
        </w:tc>
      </w:tr>
      <w:tr>
        <w:trPr/>
        <w:tc>
          <w:tcPr>
            <w:tcW w:w="4000" w:type="dxa"/>
          </w:tcPr>
          <w:p>
            <w:pPr/>
            <w:r>
              <w:rPr>
                <w:rStyle w:val="identitas"/>
              </w:rPr>
              <w:t xml:space="preserve">Satuan Pendidikan</w:t>
            </w:r>
          </w:p>
        </w:tc>
        <w:tc>
          <w:tcPr>
            <w:tcW w:w="5000" w:type="dxa"/>
          </w:tcPr>
          <w:p>
            <w:pPr/>
            <w:r>
              <w:rPr>
                <w:rStyle w:val="identitas"/>
              </w:rPr>
              <w:t xml:space="preserve">SMK Pasundan 3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Animasi</w:t>
            </w:r>
          </w:p>
        </w:tc>
      </w:tr>
      <w:tr>
        <w:trPr/>
        <w:tc>
          <w:tcPr>
            <w:tcW w:w="4000" w:type="dxa"/>
          </w:tcPr>
          <w:p>
            <w:pPr/>
            <w:r>
              <w:rPr>
                <w:rStyle w:val="identitas"/>
              </w:rPr>
              <w:t xml:space="preserve">Mata Pelajaran</w:t>
            </w:r>
          </w:p>
        </w:tc>
        <w:tc>
          <w:tcPr>
            <w:tcW w:w="5000" w:type="dxa"/>
          </w:tcPr>
          <w:p>
            <w:pPr/>
            <w:r>
              <w:rPr>
                <w:rStyle w:val="identitas"/>
              </w:rPr>
              <w:t xml:space="preserve">Dasar Dasar Keahlian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Profil technopreneur, peluang usaha dan pekerjaan/profesi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pekerjaan atau profesi dalam bidang Desain Komunikasi Visual, dan kewirausahaan di bidang ekonomi kreatif yang mampu membaca peluang pasar dan usaha, untuk membangun visi dan passion, serta melakukan pembelajaran berbasis projek nyata sebagai simulasi projek kewirausahaan</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bl>
    <w:p>
      <w:pPr/>
      <w:r>
        <w:rPr/>
        <w:t xml:space="preserve"> </w:t>
      </w:r>
    </w:p>
    <w:p>
      <w:pPr>
        <w:pStyle w:val="Heading2"/>
      </w:pPr>
      <w:bookmarkStart w:id="3" w:name="_Toc3"/>
      <w:r>
        <w:t>KOMPETENSI AWAL</w:t>
      </w:r>
      <w:bookmarkEnd w:id="3"/>
    </w:p>
    <w:p>
      <w:pPr>
        <w:numPr>
          <w:ilvl w:val="0"/>
          <w:numId w:val="15"/>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6"/>
        </w:numPr>
      </w:pPr>
      <w:r>
        <w:rPr/>
        <w:t xml:space="preserve">Mandiri</w:t>
      </w:r>
    </w:p>
    <w:p>
      <w:pPr>
        <w:numPr>
          <w:ilvl w:val="0"/>
          <w:numId w:val="16"/>
        </w:numPr>
      </w:pPr>
      <w:r>
        <w:rPr/>
        <w:t xml:space="preserve">Kreatif</w:t>
      </w:r>
    </w:p>
    <w:p>
      <w:pPr>
        <w:numPr>
          <w:ilvl w:val="0"/>
          <w:numId w:val="16"/>
        </w:numPr>
      </w:pPr>
      <w:r>
        <w:rPr/>
        <w:t xml:space="preserve">Mengemukakan ide pada saat diskusidan praktikum</w:t>
      </w:r>
    </w:p>
    <w:p>
      <w:pPr>
        <w:numPr>
          <w:ilvl w:val="0"/>
          <w:numId w:val="16"/>
        </w:numPr>
      </w:pPr>
      <w:r>
        <w:rPr/>
        <w:t xml:space="preserve">Membuat presentasi hasil diskusi</w:t>
      </w:r>
    </w:p>
    <w:p>
      <w:pPr>
        <w:numPr>
          <w:ilvl w:val="0"/>
          <w:numId w:val="16"/>
        </w:numPr>
      </w:pPr>
      <w:r>
        <w:rPr/>
        <w:t xml:space="preserve">Berfikir Kritis</w:t>
      </w:r>
    </w:p>
    <w:p>
      <w:pPr>
        <w:numPr>
          <w:ilvl w:val="0"/>
          <w:numId w:val="16"/>
        </w:numPr>
      </w:pPr>
      <w:r>
        <w:rPr/>
        <w:t xml:space="preserve">Mencari Informasi yang dapat diperoleh dari internet</w:t>
      </w:r>
    </w:p>
    <w:p>
      <w:pPr>
        <w:numPr>
          <w:ilvl w:val="0"/>
          <w:numId w:val="16"/>
        </w:numPr>
      </w:pPr>
      <w:r>
        <w:rPr/>
        <w:t xml:space="preserve">Membedakan kualitas animasi yang baik</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LCD proyektor.</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e-book, buku bacaan, Youtube dsb.</w:t>
            </w:r>
          </w:p>
        </w:tc>
      </w:tr>
    </w:tbl>
    <w:p>
      <w:pPr/>
      <w:r>
        <w:rPr/>
        <w:t xml:space="preserve"> </w:t>
      </w:r>
    </w:p>
    <w:p>
      <w:pPr>
        <w:pStyle w:val="Heading2"/>
      </w:pPr>
      <w:bookmarkStart w:id="6" w:name="_Toc6"/>
      <w:r>
        <w:t>TARGET PESERTA DIDIK</w:t>
      </w:r>
      <w:bookmarkEnd w:id="6"/>
    </w:p>
    <w:p>
      <w:pPr>
        <w:numPr>
          <w:ilvl w:val="0"/>
          <w:numId w:val="17"/>
        </w:numPr>
      </w:pPr>
      <w:r>
        <w:rPr/>
        <w:t xml:space="preserve">Peserta didik regular Siswa Desain Komunikasi visual</w:t>
      </w:r>
    </w:p>
    <w:p>
      <w:pPr/>
      <w:r>
        <w:rPr/>
        <w:t xml:space="preserve"> </w:t>
      </w:r>
    </w:p>
    <w:p>
      <w:pPr>
        <w:pStyle w:val="Heading2"/>
      </w:pPr>
      <w:bookmarkStart w:id="7" w:name="_Toc7"/>
      <w:r>
        <w:t>MODEL PEMBELAJARAN</w:t>
      </w:r>
      <w:bookmarkEnd w:id="7"/>
    </w:p>
    <w:p>
      <w:pPr>
        <w:numPr>
          <w:ilvl w:val="0"/>
          <w:numId w:val="18"/>
        </w:numPr>
      </w:pPr>
      <w:r>
        <w:rPr/>
        <w:t xml:space="preserve">Project Based Learning dan Quiz</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19"/>
        </w:numPr>
      </w:pPr>
      <w:r>
        <w:rPr/>
        <w:t xml:space="preserve">Memahami pekerjaan atau profesi dalam bidang Desain Komunikasi Visual, dan kewirausahaan di bidang ekonomi kreatif</w:t>
      </w:r>
    </w:p>
    <w:p>
      <w:pPr>
        <w:numPr>
          <w:ilvl w:val="0"/>
          <w:numId w:val="19"/>
        </w:numPr>
      </w:pPr>
      <w:r>
        <w:rPr/>
        <w:t xml:space="preserve">Membaca peluang pasar dan usaha</w:t>
      </w:r>
    </w:p>
    <w:p>
      <w:pPr>
        <w:numPr>
          <w:ilvl w:val="0"/>
          <w:numId w:val="19"/>
        </w:numPr>
      </w:pPr>
      <w:r>
        <w:rPr/>
        <w:t xml:space="preserve">Membangun visi dan passion</w:t>
      </w:r>
    </w:p>
    <w:p>
      <w:pPr/>
      <w:r>
        <w:rPr/>
        <w:t xml:space="preserve"> </w:t>
      </w:r>
    </w:p>
    <w:p>
      <w:pPr>
        <w:pStyle w:val="Heading2"/>
      </w:pPr>
      <w:bookmarkStart w:id="10" w:name="_Toc10"/>
      <w:r>
        <w:t>PEMAHAMAN BERMAKNA</w:t>
      </w:r>
      <w:bookmarkEnd w:id="10"/>
    </w:p>
    <w:p>
      <w:pPr>
        <w:numPr>
          <w:ilvl w:val="0"/>
          <w:numId w:val="20"/>
        </w:numPr>
      </w:pPr>
      <w:r>
        <w:rPr/>
        <w:t xml:space="preserve">Mengetahui pekerjaan atau profesi dalam bidang Desain Komunikasi Visual, dan kewirausahaan di bidang ekonomi kreatif</w:t>
      </w:r>
    </w:p>
    <w:p>
      <w:pPr>
        <w:numPr>
          <w:ilvl w:val="0"/>
          <w:numId w:val="20"/>
        </w:numPr>
      </w:pPr>
      <w:r>
        <w:rPr/>
        <w:t xml:space="preserve">Dapat membaca peluang usaha</w:t>
      </w:r>
    </w:p>
    <w:p>
      <w:pPr/>
      <w:r>
        <w:rPr/>
        <w:t xml:space="preserve"> </w:t>
      </w:r>
    </w:p>
    <w:p>
      <w:pPr>
        <w:pStyle w:val="Heading2"/>
      </w:pPr>
      <w:bookmarkStart w:id="11" w:name="_Toc11"/>
      <w:r>
        <w:t>PERTANYAAN PEMANTIK</w:t>
      </w:r>
      <w:bookmarkEnd w:id="11"/>
    </w:p>
    <w:p>
      <w:pPr>
        <w:numPr>
          <w:ilvl w:val="0"/>
          <w:numId w:val="21"/>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2"/>
        </w:numPr>
      </w:pPr>
      <w:r>
        <w:rPr/>
        <w:t xml:space="preserve">Guru menyusun LKPD</w:t>
      </w:r>
    </w:p>
    <w:p>
      <w:pPr>
        <w:numPr>
          <w:ilvl w:val="0"/>
          <w:numId w:val="22"/>
        </w:numPr>
      </w:pPr>
      <w:r>
        <w:rPr/>
        <w:t xml:space="preserve">Guru menyusun instrument assesmen yang digunakan</w:t>
      </w:r>
    </w:p>
    <w:p>
      <w:pPr>
        <w:numPr>
          <w:ilvl w:val="0"/>
          <w:numId w:val="22"/>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dan Guru memulai dengan berdoa bersama</w:t>
            </w:r>
          </w:p>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 a. Tahukah kamu bagaimana proses bisnis animasi dan hak ciptanya?</w:t>
            </w:r>
          </w:p>
        </w:tc>
      </w:tr>
      <w:tr>
        <w:trPr/>
        <w:tc>
          <w:tcPr>
            <w:tcW w:w="4000" w:type="dxa"/>
          </w:tcPr>
          <w:p>
            <w:pPr/>
            <w:r>
              <w:rPr>
                <w:rStyle w:val="identitas"/>
              </w:rPr>
              <w:t xml:space="preserve">Inti</w:t>
            </w:r>
          </w:p>
        </w:tc>
        <w:tc>
          <w:tcPr>
            <w:tcW w:w="5000" w:type="dxa"/>
          </w:tcPr>
          <w:p>
            <w:pPr>
              <w:numPr>
                <w:ilvl w:val="0"/>
                <w:numId w:val="9"/>
              </w:numPr>
            </w:pPr>
            <w:r>
              <w:rPr/>
              <w:t xml:space="preserve">Peserta didik mendapatkan pemaparan materi secara singkat mengenai Peluang kerja di dunia industri.</w:t>
            </w:r>
          </w:p>
          <w:p>
            <w:pPr>
              <w:numPr>
                <w:ilvl w:val="0"/>
                <w:numId w:val="9"/>
              </w:numPr>
            </w:pPr>
            <w:r>
              <w:rPr/>
              <w:t xml:space="preserve">Guru menayangkan beberapa studi kasus mengenai pekerjaan di dunia industri</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Apa yang sedang kamu rasakan saat ini?</w:t>
            </w:r>
          </w:p>
          <w:p>
            <w:pPr>
              <w:numPr>
                <w:ilvl w:val="0"/>
                <w:numId w:val="11"/>
              </w:numPr>
            </w:pPr>
            <w:r>
              <w:rPr/>
              <w:t xml:space="preserve">Bagaimana perasaanmu saat belajar sendiri di rumah?</w:t>
            </w:r>
          </w:p>
          <w:p>
            <w:pPr>
              <w:numPr>
                <w:ilvl w:val="0"/>
                <w:numId w:val="11"/>
              </w:numPr>
            </w:pPr>
            <w:r>
              <w:rPr/>
              <w:t xml:space="preserve">Hal apa yang paling menyenangkan dan tidak menyenangkan?</w:t>
            </w:r>
          </w:p>
          <w:p>
            <w:pPr>
              <w:numPr>
                <w:ilvl w:val="0"/>
                <w:numId w:val="11"/>
              </w:numPr>
            </w:pPr>
            <w:r>
              <w:rPr/>
              <w:t xml:space="preserve">Apa yang kamu inginkan dalam pembelajaran hari ini?</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 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Kuis</w:t>
            </w:r>
          </w:p>
          <w:p>
            <w:pPr>
              <w:numPr>
                <w:ilvl w:val="0"/>
                <w:numId w:val="13"/>
              </w:numPr>
            </w:pPr>
            <w:r>
              <w:rPr/>
              <w:t xml:space="preserve">Unjuk kerja</w:t>
            </w:r>
          </w:p>
          <w:p>
            <w:pPr>
              <w:numPr>
                <w:ilvl w:val="0"/>
                <w:numId w:val="13"/>
              </w:numPr>
            </w:pPr>
            <w:r>
              <w:rPr/>
              <w:t xml:space="preserve">Penilaian harian</w:t>
            </w:r>
          </w:p>
        </w:tc>
      </w:tr>
      <w:tr>
        <w:trPr/>
        <w:tc>
          <w:tcPr>
            <w:tcW w:w="4000" w:type="dxa"/>
          </w:tcPr>
          <w:p>
            <w:pPr/>
            <w:r>
              <w:rPr>
                <w:rStyle w:val="identitas"/>
              </w:rPr>
              <w:t xml:space="preserve">Asesmen Sumatif</w:t>
            </w:r>
          </w:p>
        </w:tc>
        <w:tc>
          <w:tcPr>
            <w:tcW w:w="5000" w:type="dxa"/>
          </w:tcPr>
          <w:p>
            <w:pPr/>
            <w:r>
              <w:rPr>
                <w:rStyle w:val="identitas"/>
              </w:rPr>
              <w:t xml:space="preserve">Penilaian Akhir Semester</w:t>
            </w:r>
          </w:p>
        </w:tc>
      </w:tr>
      <w:tr>
        <w:trPr/>
        <w:tc>
          <w:tcPr>
            <w:tcW w:w="4000" w:type="dxa"/>
          </w:tcPr>
          <w:p>
            <w:pPr/>
            <w:r>
              <w:rPr>
                <w:rStyle w:val="identitas"/>
              </w:rPr>
              <w:t xml:space="preserve">Asesmen non kognitif</w:t>
            </w:r>
          </w:p>
        </w:tc>
        <w:tc>
          <w:tcPr>
            <w:tcW w:w="5000" w:type="dxa"/>
          </w:tcPr>
          <w:p>
            <w:pPr>
              <w:numPr>
                <w:ilvl w:val="0"/>
                <w:numId w:val="14"/>
              </w:numPr>
            </w:pPr>
            <w:r>
              <w:rPr/>
              <w:t xml:space="preserve">Apa yang sedang kamu rasakan saat ini?</w:t>
            </w:r>
          </w:p>
          <w:p>
            <w:pPr>
              <w:numPr>
                <w:ilvl w:val="0"/>
                <w:numId w:val="14"/>
              </w:numPr>
            </w:pPr>
            <w:r>
              <w:rPr/>
              <w:t xml:space="preserve">Bagaimana perasaanmu saat belajar sendiri di rumah?</w:t>
            </w:r>
          </w:p>
          <w:p>
            <w:pPr>
              <w:numPr>
                <w:ilvl w:val="0"/>
                <w:numId w:val="14"/>
              </w:numPr>
            </w:pPr>
            <w:r>
              <w:rPr/>
              <w:t xml:space="preserve">Hal apa yang paling menyenangkan dan tidak menyenangkan?</w:t>
            </w:r>
          </w:p>
          <w:p>
            <w:pPr>
              <w:numPr>
                <w:ilvl w:val="0"/>
                <w:numId w:val="14"/>
              </w:numPr>
            </w:pPr>
            <w:r>
              <w:rPr/>
              <w:t xml:space="preserve">Apa yang kamu inginkan dalam pembelajaran hari ini?</w:t>
            </w:r>
          </w:p>
        </w:tc>
      </w:tr>
    </w:tbl>
    <w:p>
      <w:pPr/>
      <w:r>
        <w:rPr/>
        <w:t xml:space="preserve"> </w:t>
      </w:r>
    </w:p>
    <w:p>
      <w:pPr>
        <w:pStyle w:val="Heading2"/>
      </w:pPr>
      <w:bookmarkStart w:id="15" w:name="_Toc15"/>
      <w:r>
        <w:t>PENGAYAAN DAN REMEDIAL</w:t>
      </w:r>
      <w:bookmarkEnd w:id="15"/>
    </w:p>
    <w:p>
      <w:pPr>
        <w:numPr>
          <w:ilvl w:val="0"/>
          <w:numId w:val="23"/>
        </w:numPr>
      </w:pPr>
      <w:r>
        <w:rPr/>
        <w:t xml:space="preserve">Pengayaan diberikan kepada peserta didik yang menguasai materi ini dengan sangat baik, yaitu dengan cara memberikan ragam soal yang tingkatannya lebih tinggi.</w:t>
      </w:r>
    </w:p>
    <w:p>
      <w:pPr>
        <w:numPr>
          <w:ilvl w:val="0"/>
          <w:numId w:val="23"/>
        </w:numPr>
      </w:pPr>
      <w:r>
        <w:rPr/>
        <w:t xml:space="preserve">Remedial diberikan kepada peserta didik yang belum menguasai materi dengan baik, yaitu dengan cara memberikan pengulangan materi dasar serta materi spesifik yang kurang dikuasai oleh peserta didik . (Materi pengayaan dan remedial terlampir)
</w:t>
      </w:r>
    </w:p>
    <w:p>
      <w:pPr/>
      <w:r>
        <w:rPr/>
        <w:t xml:space="preserve"> </w:t>
      </w:r>
    </w:p>
    <w:p>
      <w:pPr>
        <w:pStyle w:val="Heading2"/>
      </w:pPr>
      <w:bookmarkStart w:id="16" w:name="_Toc16"/>
      <w:r>
        <w:t>REFLEKSI PESERTA DIDIK DAN GURU</w:t>
      </w:r>
      <w:bookmarkEnd w:id="16"/>
    </w:p>
    <w:p>
      <w:pPr>
        <w:numPr>
          <w:ilvl w:val="0"/>
          <w:numId w:val="24"/>
        </w:numPr>
      </w:pPr>
      <w:r>
        <w:rPr/>
        <w:t xml:space="preserve">Apa yang menyenangkan dalam kegiatan pembelajaran hari ini?</w:t>
      </w:r>
    </w:p>
    <w:p>
      <w:pPr>
        <w:numPr>
          <w:ilvl w:val="0"/>
          <w:numId w:val="24"/>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b w:val="1"/>
          <w:bCs w:val="1"/>
        </w:rPr>
        <w:t xml:space="preserve">Kegiatan 1 : </w:t>
      </w:r>
    </w:p>
    <w:p>
      <w:pPr>
        <w:pStyle w:val="identitasP"/>
      </w:pPr>
      <w:r>
        <w:rPr>
          <w:b w:val="0"/>
          <w:bCs w:val="0"/>
        </w:rPr>
        <w:t xml:space="preserve">a)	Petunjuk Kerja :  </w:t>
      </w:r>
    </w:p>
    <w:p>
      <w:pPr>
        <w:pStyle w:val="identitasP"/>
      </w:pPr>
      <w:r>
        <w:rPr>
          <w:b w:val="0"/>
          <w:bCs w:val="0"/>
        </w:rPr>
        <w:t xml:space="preserve">	- Buat kelompok yang terdiri dari 3-4 orang  </w:t>
      </w:r>
    </w:p>
    <w:p>
      <w:pPr>
        <w:pStyle w:val="identitasP"/>
      </w:pPr>
      <w:r>
        <w:rPr>
          <w:b w:val="0"/>
          <w:bCs w:val="0"/>
        </w:rPr>
        <w:t xml:space="preserve">	- Siapkan software Power Point   </w:t>
      </w:r>
    </w:p>
    <w:p>
      <w:pPr>
        <w:pStyle w:val="identitasP"/>
      </w:pPr>
      <w:r>
        <w:rPr>
          <w:b w:val="0"/>
          <w:bCs w:val="0"/>
        </w:rPr>
        <w:t xml:space="preserve">b)	Lembar Kerja :  </w:t>
      </w:r>
    </w:p>
    <w:p>
      <w:pPr>
        <w:pStyle w:val="identitasP"/>
      </w:pPr>
      <w:r>
        <w:rPr>
          <w:b w:val="0"/>
          <w:bCs w:val="0"/>
        </w:rPr>
        <w:t xml:space="preserve">Paparkan dan berikan contoh terkait dengan sikap kerja dalam bidang desain 
komunikasi Visual   </w:t>
      </w:r>
    </w:p>
    <w:p>
      <w:pPr>
        <w:pStyle w:val="identitasP"/>
      </w:pPr>
      <w:r>
        <w:rPr>
          <w:b w:val="0"/>
          <w:bCs w:val="0"/>
        </w:rPr>
        <w:t xml:space="preserve">	1) Displin   </w:t>
      </w:r>
    </w:p>
    <w:p>
      <w:pPr>
        <w:pStyle w:val="identitasP"/>
      </w:pPr>
      <w:r>
        <w:rPr>
          <w:b w:val="0"/>
          <w:bCs w:val="0"/>
        </w:rPr>
        <w:t xml:space="preserve">	2) Memiliki komitmen tinggi   </w:t>
      </w:r>
    </w:p>
    <w:p>
      <w:pPr>
        <w:pStyle w:val="identitasP"/>
      </w:pPr>
      <w:r>
        <w:rPr>
          <w:b w:val="0"/>
          <w:bCs w:val="0"/>
        </w:rPr>
        <w:t xml:space="preserve">	3) Jujur   </w:t>
      </w:r>
    </w:p>
    <w:p>
      <w:pPr>
        <w:pStyle w:val="identitasP"/>
      </w:pPr>
      <w:r>
        <w:rPr>
          <w:b w:val="0"/>
          <w:bCs w:val="0"/>
        </w:rPr>
        <w:t xml:space="preserve">	4) Kreatif dan Inovatif   </w:t>
      </w:r>
    </w:p>
    <w:p>
      <w:pPr>
        <w:pStyle w:val="identitasP"/>
      </w:pPr>
      <w:r>
        <w:rPr>
          <w:b w:val="0"/>
          <w:bCs w:val="0"/>
        </w:rPr>
        <w:t xml:space="preserve">Kerjakan bersama kelompoknya di Power Point kemudian dipresentasikan.   </w:t>
      </w:r>
    </w:p>
    <w:p>
      <w:pPr/>
      <w:r>
        <w:rPr/>
        <w:t xml:space="preserve"> </w:t>
      </w:r>
    </w:p>
    <w:p>
      <w:pPr>
        <w:pStyle w:val="identitasP"/>
      </w:pPr>
      <w:r>
        <w:rPr>
          <w:b w:val="1"/>
          <w:bCs w:val="1"/>
        </w:rPr>
        <w:t xml:space="preserve">Kegiatan 2 : </w:t>
      </w:r>
    </w:p>
    <w:p>
      <w:pPr>
        <w:pStyle w:val="identitasP"/>
      </w:pPr>
      <w:r>
        <w:rPr>
          <w:b w:val="0"/>
          <w:bCs w:val="0"/>
        </w:rPr>
        <w:t xml:space="preserve">a)	Petunjuk Kerja :  </w:t>
      </w:r>
    </w:p>
    <w:p>
      <w:pPr>
        <w:pStyle w:val="identitasP"/>
      </w:pPr>
      <w:r>
        <w:rPr>
          <w:b w:val="0"/>
          <w:bCs w:val="0"/>
        </w:rPr>
        <w:t xml:space="preserve">	- Buat kelompok yang terdiri dari 3-4 orang  </w:t>
      </w:r>
    </w:p>
    <w:p>
      <w:pPr>
        <w:pStyle w:val="identitasP"/>
      </w:pPr>
      <w:r>
        <w:rPr>
          <w:b w:val="0"/>
          <w:bCs w:val="0"/>
        </w:rPr>
        <w:t xml:space="preserve">	- Siapkan software Power Point   </w:t>
      </w:r>
    </w:p>
    <w:p>
      <w:pPr>
        <w:pStyle w:val="identitasP"/>
      </w:pPr>
      <w:r>
        <w:rPr>
          <w:b w:val="0"/>
          <w:bCs w:val="0"/>
        </w:rPr>
        <w:t xml:space="preserve">b)	Lembar Kerja :  </w:t>
      </w:r>
    </w:p>
    <w:p>
      <w:pPr>
        <w:pStyle w:val="identitasP"/>
      </w:pPr>
      <w:r>
        <w:rPr>
          <w:b w:val="0"/>
          <w:bCs w:val="0"/>
        </w:rPr>
        <w:t xml:space="preserve">Paparkan dan berikan contoh peluang usaha apa yang berkembang saat ini dibidang desain komunikasi visual yang sesuai dengan daerah kita saat ini yang bisa menghasilkan keuntungan yang maksimal, serta kode etik apa yang harus dimiliki di bidang desain komunikasi visual. </w:t>
      </w:r>
    </w:p>
    <w:p>
      <w:pPr>
        <w:pStyle w:val="identitasP"/>
      </w:pPr>
      <w:r>
        <w:rPr>
          <w:b w:val="0"/>
          <w:bCs w:val="0"/>
        </w:rPr>
        <w:t xml:space="preserve">Kerjakan bersama kelompoknya di Power Point kemudian dipresentasikan. </w:t>
      </w:r>
    </w:p>
    <w:p>
      <w:pPr/>
      <w:r>
        <w:rPr/>
        <w:t xml:space="preserve"> </w:t>
      </w:r>
    </w:p>
    <w:p>
      <w:pPr>
        <w:pStyle w:val="Heading2"/>
      </w:pPr>
      <w:bookmarkStart w:id="19" w:name="_Toc19"/>
      <w:r>
        <w:t>BAHAN BACAAN GURU DAN PESERTA DIDIK</w:t>
      </w:r>
      <w:bookmarkEnd w:id="19"/>
    </w:p>
    <w:p>
      <w:pPr>
        <w:pStyle w:val="identitasP"/>
      </w:pPr>
      <w:r>
        <w:rPr>
          <w:b w:val="0"/>
          <w:bCs w:val="0"/>
        </w:rPr>
        <w:t xml:space="preserve">E-BOok Dasar Dasar Desain Komunikasi Visual (Kemenristekdikti)</w:t>
      </w:r>
    </w:p>
    <w:p>
      <w:pPr/>
      <w:r>
        <w:rPr/>
        <w:t xml:space="preserve"> </w:t>
      </w:r>
    </w:p>
    <w:p>
      <w:pPr>
        <w:pStyle w:val="Heading2"/>
      </w:pPr>
      <w:bookmarkStart w:id="20" w:name="_Toc20"/>
      <w:r>
        <w:t>GLOSARIUM</w:t>
      </w:r>
      <w:bookmarkEnd w:id="20"/>
    </w:p>
    <w:p>
      <w:pPr>
        <w:pStyle w:val="identitasP"/>
      </w:pPr>
      <w:r>
        <w:rPr>
          <w:b w:val="0"/>
          <w:bCs w:val="0"/>
        </w:rPr>
        <w:t xml:space="preserve">Peluang usaha : Kesempatan yang dimiliki seseorang untuk mencapai tujuan (keuntungan, uang, kekayaan) dengan cara melakukan usaha yang memanfaatkan berbagai sumber daya yang dimiliki. </w:t>
      </w:r>
    </w:p>
    <w:p>
      <w:pPr/>
      <w:r>
        <w:rPr/>
        <w:t xml:space="preserve"> </w:t>
      </w:r>
    </w:p>
    <w:p>
      <w:pPr>
        <w:pStyle w:val="identitasP"/>
      </w:pPr>
      <w:r>
        <w:rPr>
          <w:b w:val="0"/>
          <w:bCs w:val="0"/>
        </w:rPr>
        <w:t xml:space="preserve">Profesi : Pekerjaan yang membutuhkan pelatihan dan penguasaan terhadap suatu pengetahuan khusus </w:t>
      </w:r>
    </w:p>
    <w:p>
      <w:pPr/>
      <w:r>
        <w:rPr/>
        <w:t xml:space="preserve"> </w:t>
      </w:r>
    </w:p>
    <w:p>
      <w:pPr>
        <w:pStyle w:val="identitasP"/>
      </w:pPr>
      <w:r>
        <w:rPr>
          <w:b w:val="0"/>
          <w:bCs w:val="0"/>
        </w:rPr>
        <w:t xml:space="preserve">Technopreneur : sebagai suatu usaha yang memanfaatkan kemajuan dalam mengembangkan suatu usaha yang bergerak di bidang teknologi. </w:t>
      </w:r>
    </w:p>
    <w:p>
      <w:pPr/>
      <w:r>
        <w:rPr/>
        <w:t xml:space="preserve"> </w:t>
      </w:r>
    </w:p>
    <w:p>
      <w:pPr/>
      <w:r>
        <w:rPr/>
        <w:t xml:space="preserve"> </w:t>
      </w:r>
    </w:p>
    <w:p>
      <w:pPr>
        <w:pStyle w:val="Heading2"/>
      </w:pPr>
      <w:bookmarkStart w:id="21" w:name="_Toc21"/>
      <w:r>
        <w:t>DAFTAR PUSTAKA</w:t>
      </w:r>
      <w:bookmarkEnd w:id="21"/>
    </w:p>
    <w:p>
      <w:pPr>
        <w:pStyle w:val="identitasP"/>
      </w:pPr>
      <w:r>
        <w:rPr>
          <w:b w:val="0"/>
          <w:bCs w:val="0"/>
        </w:rPr>
        <w:t xml:space="preserve">Kementrian Pendidikan dan Kebudayaan. 2021.Dasar-dasar Komunikasi Visual SMK Kelas X. Jakarta : Kemendikbud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5A4972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411C8F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F2F2D3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34D10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C0CE8E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A91AE3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D87430C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E043C73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87C1A8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7DCEE5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6">
    <w:nsid w:val="E3B51A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E8457B9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FDE17C3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6A75F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4415C6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A3C5D81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E3C56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A63B3B2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930F6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3235DA6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2349F89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8">
    <w:nsid w:val="1671A12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8">
    <w:abstractNumId w:val="2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2022-10-12T06:40:13+02:00</dcterms:created>
  <dcterms:modified xsi:type="dcterms:W3CDTF">2022-10-12T06:40:13+02:00</dcterms:modified>
</cp:coreProperties>
</file>

<file path=docProps/custom.xml><?xml version="1.0" encoding="utf-8"?>
<Properties xmlns="http://schemas.openxmlformats.org/officeDocument/2006/custom-properties" xmlns:vt="http://schemas.openxmlformats.org/officeDocument/2006/docPropsVTypes"/>
</file>