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Akuntansi dan Keuangan Lembaga</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Gilang Zhanuardy Pamungkas, S. Pd.</w:t>
            </w:r>
          </w:p>
        </w:tc>
      </w:tr>
      <w:tr>
        <w:trPr/>
        <w:tc>
          <w:tcPr>
            <w:tcW w:w="4000" w:type="dxa"/>
          </w:tcPr>
          <w:p>
            <w:pPr/>
            <w:r>
              <w:rPr>
                <w:rStyle w:val="identitas"/>
              </w:rPr>
              <w:t xml:space="preserve">Satuan Pendidikan</w:t>
            </w:r>
          </w:p>
        </w:tc>
        <w:tc>
          <w:tcPr>
            <w:tcW w:w="5000" w:type="dxa"/>
          </w:tcPr>
          <w:p>
            <w:pPr/>
            <w:r>
              <w:rPr>
                <w:rStyle w:val="identitas"/>
              </w:rPr>
              <w:t xml:space="preserve">SMKN 5 Bandung</w:t>
            </w:r>
          </w:p>
        </w:tc>
      </w:tr>
      <w:tr>
        <w:trPr/>
        <w:tc>
          <w:tcPr>
            <w:tcW w:w="4000" w:type="dxa"/>
          </w:tcPr>
          <w:p>
            <w:pPr/>
            <w:r>
              <w:rPr>
                <w:rStyle w:val="identitas"/>
              </w:rPr>
              <w:t xml:space="preserve">Tahun Ajaran</w:t>
            </w:r>
          </w:p>
        </w:tc>
        <w:tc>
          <w:tcPr>
            <w:tcW w:w="5000" w:type="dxa"/>
          </w:tcPr>
          <w:p>
            <w:pPr/>
            <w:r>
              <w:rPr>
                <w:rStyle w:val="identitas"/>
              </w:rPr>
              <w:t xml:space="preserve">2022/2023</w:t>
            </w:r>
          </w:p>
        </w:tc>
      </w:tr>
      <w:tr>
        <w:trPr/>
        <w:tc>
          <w:tcPr>
            <w:tcW w:w="4000" w:type="dxa"/>
          </w:tcPr>
          <w:p>
            <w:pPr/>
            <w:r>
              <w:rPr>
                <w:rStyle w:val="identitas"/>
              </w:rPr>
              <w:t xml:space="preserve">Program Keahlian</w:t>
            </w:r>
          </w:p>
        </w:tc>
        <w:tc>
          <w:tcPr>
            <w:tcW w:w="5000" w:type="dxa"/>
          </w:tcPr>
          <w:p>
            <w:pPr/>
            <w:r>
              <w:rPr>
                <w:rStyle w:val="identitas"/>
              </w:rPr>
              <w:t xml:space="preserve">Akuntansi dan Keuangan Lembaga</w:t>
            </w:r>
          </w:p>
        </w:tc>
      </w:tr>
      <w:tr>
        <w:trPr/>
        <w:tc>
          <w:tcPr>
            <w:tcW w:w="4000" w:type="dxa"/>
          </w:tcPr>
          <w:p>
            <w:pPr/>
            <w:r>
              <w:rPr>
                <w:rStyle w:val="identitas"/>
              </w:rPr>
              <w:t xml:space="preserve">Mata Pelajaran</w:t>
            </w:r>
          </w:p>
        </w:tc>
        <w:tc>
          <w:tcPr>
            <w:tcW w:w="5000" w:type="dxa"/>
          </w:tcPr>
          <w:p>
            <w:pPr/>
            <w:r>
              <w:rPr>
                <w:rStyle w:val="identitas"/>
              </w:rPr>
              <w:t xml:space="preserve">Seni Budaya - F</w:t>
            </w:r>
          </w:p>
        </w:tc>
      </w:tr>
      <w:tr>
        <w:trPr/>
        <w:tc>
          <w:tcPr>
            <w:tcW w:w="4000" w:type="dxa"/>
          </w:tcPr>
          <w:p>
            <w:pPr/>
            <w:r>
              <w:rPr>
                <w:rStyle w:val="identitas"/>
              </w:rPr>
              <w:t xml:space="preserve">Kelas/Semester</w:t>
            </w:r>
          </w:p>
        </w:tc>
        <w:tc>
          <w:tcPr>
            <w:tcW w:w="5000" w:type="dxa"/>
          </w:tcPr>
          <w:p>
            <w:pPr/>
            <w:r>
              <w:rPr>
                <w:rStyle w:val="identitas"/>
              </w:rPr>
              <w:t xml:space="preserve">X/Genap</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Menciptakan</w:t>
            </w:r>
          </w:p>
        </w:tc>
      </w:tr>
      <w:tr>
        <w:trPr/>
        <w:tc>
          <w:tcPr>
            <w:tcW w:w="4000" w:type="dxa"/>
          </w:tcPr>
          <w:p>
            <w:pPr/>
            <w:r>
              <w:rPr>
                <w:rStyle w:val="identitas"/>
              </w:rPr>
              <w:t xml:space="preserve">Capaian Pembelajaran</w:t>
            </w:r>
          </w:p>
        </w:tc>
        <w:tc>
          <w:tcPr>
            <w:tcW w:w="5000" w:type="dxa"/>
          </w:tcPr>
          <w:p>
            <w:pPr/>
            <w:r>
              <w:rPr>
                <w:rStyle w:val="identitas"/>
              </w:rPr>
              <w:t xml:space="preserve">																																																												Pada akhir fase F, peserta didik mampu menciptakan karya seni yang menunjukkan penguasaan atas pilihan keterampilan, medium, pengetahuan elemen seni rupa atau prinsip desain tertentu yang sesuai dengan tujuan karyanya, dalam konteks ekspresi pribadi atau sesuai topik tertentu.																																																								</w:t>
            </w:r>
          </w:p>
        </w:tc>
      </w:tr>
      <w:tr>
        <w:trPr/>
        <w:tc>
          <w:tcPr>
            <w:tcW w:w="4000" w:type="dxa"/>
          </w:tcPr>
          <w:p>
            <w:pPr/>
            <w:r>
              <w:rPr>
                <w:rStyle w:val="identitas"/>
              </w:rPr>
              <w:t xml:space="preserve">Materi</w:t>
            </w:r>
          </w:p>
        </w:tc>
        <w:tc>
          <w:tcPr>
            <w:tcW w:w="5000" w:type="dxa"/>
          </w:tcPr>
          <w:p>
            <w:pPr>
              <w:numPr>
                <w:ilvl w:val="0"/>
                <w:numId w:val="7"/>
              </w:numPr>
            </w:pPr>
            <w:r>
              <w:rPr/>
              <w:t xml:space="preserve">wqfwqfas</w:t>
            </w:r>
          </w:p>
          <w:p>
            <w:pPr>
              <w:numPr>
                <w:ilvl w:val="0"/>
                <w:numId w:val="7"/>
              </w:numPr>
            </w:pPr>
            <w:r>
              <w:rPr/>
              <w:t xml:space="preserve">test edit</w:t>
            </w:r>
          </w:p>
        </w:tc>
      </w:tr>
      <w:tr>
        <w:trPr/>
        <w:tc>
          <w:tcPr>
            <w:tcW w:w="4000" w:type="dxa"/>
          </w:tcPr>
          <w:p>
            <w:pPr/>
            <w:r>
              <w:rPr>
                <w:rStyle w:val="identitas"/>
              </w:rPr>
              <w:t xml:space="preserve">Alokasi Waktu</w:t>
            </w:r>
          </w:p>
        </w:tc>
        <w:tc>
          <w:tcPr>
            <w:tcW w:w="5000" w:type="dxa"/>
          </w:tcPr>
          <w:p>
            <w:pPr/>
            <w:r>
              <w:rPr>
                <w:rStyle w:val="identitas"/>
              </w:rPr>
              <w:t xml:space="preserve">3 x 45 menit</w:t>
            </w:r>
          </w:p>
        </w:tc>
      </w:tr>
    </w:tbl>
    <w:p>
      <w:pPr/>
      <w:r>
        <w:rPr/>
        <w:t xml:space="preserve"> </w:t>
      </w:r>
    </w:p>
    <w:p>
      <w:pPr>
        <w:pStyle w:val="Heading2"/>
      </w:pPr>
      <w:bookmarkStart w:id="3" w:name="_Toc3"/>
      <w:r>
        <w:t>KOMPETENSI AWAL</w:t>
      </w:r>
      <w:bookmarkEnd w:id="3"/>
    </w:p>
    <w:p>
      <w:pPr>
        <w:numPr>
          <w:ilvl w:val="0"/>
          <w:numId w:val="16"/>
        </w:numPr>
      </w:pPr>
      <w:r>
        <w:rPr/>
        <w:t xml:space="preserve">qwfqwf</w:t>
      </w:r>
    </w:p>
    <w:p>
      <w:pPr/>
      <w:r>
        <w:rPr/>
        <w:t xml:space="preserve"> </w:t>
      </w:r>
    </w:p>
    <w:p>
      <w:pPr>
        <w:pStyle w:val="Heading2"/>
      </w:pPr>
      <w:bookmarkStart w:id="4" w:name="_Toc4"/>
      <w:r>
        <w:t>PROFIL PELAJAR PANCASILA</w:t>
      </w:r>
      <w:bookmarkEnd w:id="4"/>
    </w:p>
    <w:p>
      <w:pPr>
        <w:numPr>
          <w:ilvl w:val="0"/>
          <w:numId w:val="17"/>
        </w:numPr>
      </w:pPr>
      <w:r>
        <w:rPr/>
        <w:t xml:space="preserve">Kreatif</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w:t>
            </w:r>
          </w:p>
        </w:tc>
      </w:tr>
      <w:tr>
        <w:trPr/>
        <w:tc>
          <w:tcPr>
            <w:tcW w:w="4000" w:type="dxa"/>
          </w:tcPr>
          <w:p>
            <w:pPr/>
            <w:r>
              <w:rPr>
                <w:rStyle w:val="identitas"/>
              </w:rPr>
              <w:t xml:space="preserve">Sumber Belajar</w:t>
            </w:r>
          </w:p>
        </w:tc>
        <w:tc>
          <w:tcPr>
            <w:tcW w:w="5000" w:type="dxa"/>
          </w:tcPr>
          <w:p>
            <w:pPr/>
            <w:r>
              <w:rPr>
                <w:rStyle w:val="identitas"/>
              </w:rPr>
              <w:t xml:space="preserve">Laman E-Learning, E-book, </w:t>
            </w:r>
          </w:p>
        </w:tc>
      </w:tr>
    </w:tbl>
    <w:p>
      <w:pPr/>
      <w:r>
        <w:rPr/>
        <w:t xml:space="preserve"> </w:t>
      </w:r>
    </w:p>
    <w:p>
      <w:pPr>
        <w:pStyle w:val="Heading2"/>
      </w:pPr>
      <w:bookmarkStart w:id="6" w:name="_Toc6"/>
      <w:r>
        <w:t>TARGET PESERTA DIDIK</w:t>
      </w:r>
      <w:bookmarkEnd w:id="6"/>
    </w:p>
    <w:p>
      <w:pPr>
        <w:numPr>
          <w:ilvl w:val="0"/>
          <w:numId w:val="18"/>
        </w:numPr>
      </w:pPr>
      <w:r>
        <w:rPr/>
        <w:t xml:space="preserve">Dapat memakai Microsoft Office untuk mengatasi permasalahan sehari-hari</w:t>
      </w:r>
    </w:p>
    <w:p>
      <w:pPr/>
      <w:r>
        <w:rPr/>
        <w:t xml:space="preserve"> </w:t>
      </w:r>
    </w:p>
    <w:p>
      <w:pPr>
        <w:pStyle w:val="Heading2"/>
      </w:pPr>
      <w:bookmarkStart w:id="7" w:name="_Toc7"/>
      <w:r>
        <w:t>MODEL PEMBELAJARAN</w:t>
      </w:r>
      <w:bookmarkEnd w:id="7"/>
    </w:p>
    <w:p>
      <w:pPr>
        <w:numPr>
          <w:ilvl w:val="0"/>
          <w:numId w:val="19"/>
        </w:numPr>
      </w:pPr>
      <w:r>
        <w:rPr/>
        <w:t xml:space="preserve">Choose...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Memotivasi peserta didik untuk menciptakan sebuah karya seni rupa.</w:t>
      </w:r>
    </w:p>
    <w:p>
      <w:pPr/>
      <w:r>
        <w:rPr/>
        <w:t xml:space="preserve"> </w:t>
      </w:r>
    </w:p>
    <w:p>
      <w:pPr>
        <w:pStyle w:val="Heading2"/>
      </w:pPr>
      <w:bookmarkStart w:id="10" w:name="_Toc10"/>
      <w:r>
        <w:t>PEMAHAMAN BERMAKNA</w:t>
      </w:r>
      <w:bookmarkEnd w:id="10"/>
    </w:p>
    <w:p>
      <w:pPr>
        <w:numPr>
          <w:ilvl w:val="0"/>
          <w:numId w:val="21"/>
        </w:numPr>
      </w:pPr>
      <w:r>
        <w:rPr/>
        <w:t xml:space="preserve">Microsoft Office adalah aplikasi yang powerful sehingga  dapat menyelesaikan permasalahan sehari-hari</w:t>
      </w:r>
    </w:p>
    <w:p>
      <w:pPr/>
      <w:r>
        <w:rPr/>
        <w:t xml:space="preserve"> </w:t>
      </w:r>
    </w:p>
    <w:p>
      <w:pPr>
        <w:pStyle w:val="Heading2"/>
      </w:pPr>
      <w:bookmarkStart w:id="11" w:name="_Toc11"/>
      <w:r>
        <w:t>PERTANYAAN PEMANTIK</w:t>
      </w:r>
      <w:bookmarkEnd w:id="11"/>
    </w:p>
    <w:p>
      <w:pPr>
        <w:numPr>
          <w:ilvl w:val="0"/>
          <w:numId w:val="22"/>
        </w:numPr>
      </w:pPr>
      <w:r>
        <w:rPr/>
        <w:t xml:space="preserve">Apa kegunaan Microsoft Office?</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salam dan mengajak berdo'a sebelum pembelajaran dimulai</w:t>
            </w:r>
          </w:p>
        </w:tc>
      </w:tr>
      <w:tr>
        <w:trPr/>
        <w:tc>
          <w:tcPr>
            <w:tcW w:w="4000" w:type="dxa"/>
          </w:tcPr>
          <w:p>
            <w:pPr/>
            <w:r>
              <w:rPr>
                <w:rStyle w:val="identitas"/>
              </w:rPr>
              <w:t xml:space="preserve">Inti</w:t>
            </w:r>
          </w:p>
        </w:tc>
        <w:tc>
          <w:tcPr>
            <w:tcW w:w="5000" w:type="dxa"/>
          </w:tcPr>
          <w:p>
            <w:pPr>
              <w:numPr>
                <w:ilvl w:val="0"/>
                <w:numId w:val="9"/>
              </w:numPr>
            </w:pPr>
            <w:r>
              <w:rPr/>
              <w:t xml:space="preserve">Guru menyampaikan presentasi dengan power point</w:t>
            </w:r>
          </w:p>
        </w:tc>
      </w:tr>
      <w:tr>
        <w:trPr/>
        <w:tc>
          <w:tcPr>
            <w:tcW w:w="4000" w:type="dxa"/>
          </w:tcPr>
          <w:p>
            <w:pPr/>
            <w:r>
              <w:rPr>
                <w:rStyle w:val="identitas"/>
              </w:rPr>
              <w:t xml:space="preserve">Penutup</w:t>
            </w:r>
          </w:p>
        </w:tc>
        <w:tc>
          <w:tcPr>
            <w:tcW w:w="5000" w:type="dxa"/>
          </w:tcPr>
          <w:p>
            <w:pPr>
              <w:numPr>
                <w:ilvl w:val="0"/>
                <w:numId w:val="10"/>
              </w:numPr>
            </w:pPr>
            <w:r>
              <w:rPr/>
              <w:t xml:space="preserve">Menutup pelajaran dengan memberi motivasi kepada siswa</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Penilaian akhiran</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Bagaimana perasaanmu saat belajar sendiri di rumah?</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Remedial diberikan kepada peserta didik yang belum menguasai materi dengan baik, yaitu dengan cara memberikan pengulangan materi dasar serta materi spesifik yang kurang dikuasai oleh peserta didik.</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Seni Budaya - F</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rftyjfyjfg</w:t>
      </w:r>
    </w:p>
    <w:p>
      <w:pPr/>
      <w:r>
        <w:rPr/>
        <w:t xml:space="preserve"> </w:t>
      </w:r>
    </w:p>
    <w:p>
      <w:pPr>
        <w:pStyle w:val="Heading2"/>
      </w:pPr>
      <w:bookmarkStart w:id="20" w:name="_Toc20"/>
      <w:r>
        <w:t>GLOSARIUM</w:t>
      </w:r>
      <w:bookmarkEnd w:id="20"/>
    </w:p>
    <w:p>
      <w:pPr>
        <w:pStyle w:val="identitasP"/>
      </w:pPr>
      <w:r>
        <w:rPr>
          <w:b w:val="0"/>
          <w:bCs w:val="0"/>
        </w:rPr>
        <w:t xml:space="preserve">srhdfh</w:t>
      </w:r>
    </w:p>
    <w:p>
      <w:pPr/>
      <w:r>
        <w:rPr/>
        <w:t xml:space="preserve"> </w:t>
      </w:r>
    </w:p>
    <w:p>
      <w:pPr>
        <w:pStyle w:val="Heading2"/>
      </w:pPr>
      <w:bookmarkStart w:id="21" w:name="_Toc21"/>
      <w:r>
        <w:t>DAFTAR PUSTAKA</w:t>
      </w:r>
      <w:bookmarkEnd w:id="21"/>
    </w:p>
    <w:p>
      <w:pPr>
        <w:pStyle w:val="identitasP"/>
      </w:pPr>
      <w:r>
        <w:rPr>
          <w:b w:val="0"/>
          <w:bCs w:val="0"/>
        </w:rPr>
        <w:t xml:space="preserve">rehdfhdr</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Sity Rochanah, M. Pd						  Gilang Zhanuardy Pamungkas, S. 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F3709272"/>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93768D3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BBEA6BC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1C396B4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5F39369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56CCD38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E015D21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E7642E1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4532FD4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3C7D3E2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B871E52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386E2E4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B6D50DC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1BE6685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F7642A1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844CC55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556D902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43D3461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36B6888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A2C603A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83BA0C6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BBC9A2F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26861706"/>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localhost/adminguru/lkpd/03012023164107_1904658_GilangZhanuardyPamungkas_AlatEvaluasiDiagra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2023-01-03T10:47:53+01:00</dcterms:created>
  <dcterms:modified xsi:type="dcterms:W3CDTF">2023-01-03T10:47:53+01:00</dcterms:modified>
</cp:coreProperties>
</file>

<file path=docProps/custom.xml><?xml version="1.0" encoding="utf-8"?>
<Properties xmlns="http://schemas.openxmlformats.org/officeDocument/2006/custom-properties" xmlns:vt="http://schemas.openxmlformats.org/officeDocument/2006/docPropsVTypes"/>
</file>