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Sketsa dan ilustrasi</w:t>
            </w:r>
          </w:p>
        </w:tc>
      </w:tr>
      <w:tr>
        <w:trPr/>
        <w:tc>
          <w:tcPr>
            <w:tcW w:w="4000" w:type="dxa"/>
          </w:tcPr>
          <w:p>
            <w:pPr/>
            <w:r>
              <w:rPr>
                <w:rStyle w:val="identitas"/>
              </w:rPr>
              <w:t xml:space="preserve">Capaian Pembelajaran</w:t>
            </w:r>
          </w:p>
        </w:tc>
        <w:tc>
          <w:tcPr>
            <w:tcW w:w="5000" w:type="dxa"/>
          </w:tcPr>
          <w:p>
            <w:pPr/>
            <w:r>
              <w:rPr>
                <w:rStyle w:val="identitas"/>
              </w:rPr>
              <w:t xml:space="preserve">Pada akhir fase E melalui kreativitas dan berpikir kritis, peserta didik mampu menjelaskan konsep dasar karya dengan sketsa dan ilustrasi, menyiapkan bahan peralatan sketsa, mewujudkan sketsa, menyempurnakan sketsa, dan membuat ilustrasi dalam perancangan dan proses produksi untuk dikembangkan dalam eksekusi kerja Desain Komunikasi Visual.</w:t>
            </w:r>
          </w:p>
        </w:tc>
      </w:tr>
      <w:tr>
        <w:trPr/>
        <w:tc>
          <w:tcPr>
            <w:tcW w:w="4000" w:type="dxa"/>
          </w:tcPr>
          <w:p>
            <w:pPr/>
            <w:r>
              <w:rPr>
                <w:rStyle w:val="identitas"/>
              </w:rPr>
              <w:t xml:space="preserve">Materi</w:t>
            </w:r>
          </w:p>
        </w:tc>
        <w:tc>
          <w:tcPr>
            <w:tcW w:w="5000" w:type="dxa"/>
          </w:tcPr>
          <w:p/>
        </w:tc>
      </w:tr>
      <w:tr>
        <w:trPr/>
        <w:tc>
          <w:tcPr>
            <w:tcW w:w="4000" w:type="dxa"/>
          </w:tcPr>
          <w:p>
            <w:pPr/>
            <w:r>
              <w:rPr>
                <w:rStyle w:val="identitas"/>
              </w:rPr>
              <w:t xml:space="preserve">Alokasi Waktu</w:t>
            </w:r>
          </w:p>
        </w:tc>
        <w:tc>
          <w:tcPr>
            <w:tcW w:w="5000" w:type="dxa"/>
          </w:tcPr>
          <w:p>
            <w:pPr/>
            <w:r>
              <w:rPr>
                <w:rStyle w:val="identitas"/>
              </w:rPr>
              <w:t xml:space="preserve">5 x 45 menit</w:t>
            </w:r>
          </w:p>
        </w:tc>
      </w:tr>
    </w:tbl>
    <w:p>
      <w:pPr/>
      <w:r>
        <w:rPr/>
        <w:t xml:space="preserve"> </w:t>
      </w:r>
    </w:p>
    <w:p>
      <w:pPr>
        <w:pStyle w:val="Heading2"/>
      </w:pPr>
      <w:bookmarkStart w:id="3" w:name="_Toc3"/>
      <w:r>
        <w:t>KOMPETENSI AWAL</w:t>
      </w:r>
      <w:bookmarkEnd w:id="3"/>
    </w:p>
    <w:p>
      <w:pPr>
        <w:numPr>
          <w:ilvl w:val="0"/>
          <w:numId w:val="16"/>
        </w:numPr>
      </w:pPr>
      <w:r>
        <w:rPr/>
        <w:t xml:space="preserve"/>
      </w:r>
    </w:p>
    <w:p>
      <w:pPr/>
      <w:r>
        <w:rPr/>
        <w:t xml:space="preserve"> </w:t>
      </w:r>
    </w:p>
    <w:p>
      <w:pPr>
        <w:pStyle w:val="Heading2"/>
      </w:pPr>
      <w:bookmarkStart w:id="4" w:name="_Toc4"/>
      <w:r>
        <w:t>PROFIL PELAJAR PANCASILA</w:t>
      </w:r>
      <w:bookmarkEnd w:id="4"/>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w:t>
            </w:r>
          </w:p>
        </w:tc>
      </w:tr>
      <w:tr>
        <w:trPr/>
        <w:tc>
          <w:tcPr>
            <w:tcW w:w="4000" w:type="dxa"/>
          </w:tcPr>
          <w:p>
            <w:pPr/>
            <w:r>
              <w:rPr>
                <w:rStyle w:val="identitas"/>
              </w:rPr>
              <w:t xml:space="preserve">Sumber Belajar</w:t>
            </w:r>
          </w:p>
        </w:tc>
        <w:tc>
          <w:tcPr>
            <w:tcW w:w="5000" w:type="dxa"/>
          </w:tcPr>
          <w:p>
            <w:pPr/>
            <w:r>
              <w:rPr>
                <w:rStyle w:val="identitas"/>
              </w:rPr>
              <w:t xml:space="preserve">E-book, 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Project Based Learning (PjBL)</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r>
        <w:rPr/>
        <w:t xml:space="preserve"> </w:t>
      </w:r>
    </w:p>
    <w:p>
      <w:pPr>
        <w:pStyle w:val="Heading2"/>
      </w:pPr>
      <w:bookmarkStart w:id="10" w:name="_Toc10"/>
      <w:r>
        <w:t>PEMAHAMAN BERMAKNA</w:t>
      </w:r>
      <w:bookmarkEnd w:id="10"/>
    </w:p>
    <w:p>
      <w:pPr>
        <w:numPr>
          <w:ilvl w:val="0"/>
          <w:numId w:val="21"/>
        </w:numPr>
      </w:pPr>
      <w:r>
        <w:rPr/>
        <w:t xml:space="preserve"/>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numPr>
          <w:ilvl w:val="0"/>
          <w:numId w:val="23"/>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tc>
      </w:tr>
      <w:tr>
        <w:trPr/>
        <w:tc>
          <w:tcPr>
            <w:tcW w:w="4000" w:type="dxa"/>
          </w:tcPr>
          <w:p>
            <w:pPr/>
            <w:r>
              <w:rPr>
                <w:rStyle w:val="identitas"/>
              </w:rPr>
              <w:t xml:space="preserve">Inti</w:t>
            </w:r>
          </w:p>
        </w:tc>
        <w:tc>
          <w:tcPr>
            <w:tcW w:w="5000" w:type="dxa"/>
          </w:tcPr>
          <w:p>
            <w:pPr>
              <w:numPr>
                <w:ilvl w:val="0"/>
                <w:numId w:val="9"/>
              </w:numPr>
            </w:pPr>
            <w:r>
              <w:rPr/>
              <w:t xml:space="preserve">Guru menayangkan beberapa studi kasus</w:t>
            </w:r>
          </w:p>
          <w:p>
            <w:pPr>
              <w:numPr>
                <w:ilvl w:val="0"/>
                <w:numId w:val="9"/>
              </w:numPr>
            </w:pPr>
            <w:r>
              <w:rPr/>
              <w:t xml:space="preserve">Peserta didik dan guru berdiskusi melalui pertanyaan pemantik</w:t>
            </w:r>
          </w:p>
        </w:tc>
      </w:tr>
      <w:tr>
        <w:trPr/>
        <w:tc>
          <w:tcPr>
            <w:tcW w:w="4000" w:type="dxa"/>
          </w:tcPr>
          <w:p>
            <w:pPr/>
            <w:r>
              <w:rPr>
                <w:rStyle w:val="identitas"/>
              </w:rPr>
              <w:t xml:space="preserve">Penutup</w:t>
            </w:r>
          </w:p>
        </w:tc>
        <w:tc>
          <w:tcPr>
            <w:tcW w:w="5000" w:type="dxa"/>
          </w:tcPr>
          <w:p>
            <w:pPr>
              <w:numPr>
                <w:ilvl w:val="0"/>
                <w:numId w:val="10"/>
              </w:numPr>
            </w:pPr>
            <w:r>
              <w:rPr/>
              <w:t xml:space="preserve">Siswa menerima apresiasi dan motivasi dari Guru</w:t>
            </w:r>
          </w:p>
          <w:p>
            <w:pPr>
              <w:numPr>
                <w:ilvl w:val="0"/>
                <w:numId w:val="10"/>
              </w:numPr>
            </w:pPr>
            <w:r>
              <w:rPr/>
              <w:t xml:space="preserve">Peserta didik menanyakan hal yang tidak dipahami kepada guru</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p>
            <w:pPr>
              <w:numPr>
                <w:ilvl w:val="0"/>
                <w:numId w:val="13"/>
              </w:numPr>
            </w:pPr>
            <w:r>
              <w:rPr/>
              <w:t xml:space="preserve">Apa yang kamu inginkan dalam pembelajaran hari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nmnvmvnmvmn</w:t>
      </w:r>
    </w:p>
    <w:p>
      <w:pPr/>
      <w:r>
        <w:rPr/>
        <w:t xml:space="preserve"> </w:t>
      </w:r>
    </w:p>
    <w:p>
      <w:pPr>
        <w:pStyle w:val="Heading2"/>
      </w:pPr>
      <w:bookmarkStart w:id="20" w:name="_Toc20"/>
      <w:r>
        <w:t>GLOSARIUM</w:t>
      </w:r>
      <w:bookmarkEnd w:id="20"/>
    </w:p>
    <w:p>
      <w:pPr>
        <w:pStyle w:val="identitasP"/>
      </w:pPr>
      <w:r>
        <w:rPr>
          <w:b w:val="0"/>
          <w:bCs w:val="0"/>
        </w:rPr>
        <w:t xml:space="preserve">hmhmjg,j</w:t>
      </w:r>
    </w:p>
    <w:p>
      <w:pPr/>
      <w:r>
        <w:rPr/>
        <w:t xml:space="preserve"> </w:t>
      </w:r>
    </w:p>
    <w:p>
      <w:pPr>
        <w:pStyle w:val="Heading2"/>
      </w:pPr>
      <w:bookmarkStart w:id="21" w:name="_Toc21"/>
      <w:r>
        <w:t>DAFTAR PUSTAKA</w:t>
      </w:r>
      <w:bookmarkEnd w:id="21"/>
    </w:p>
    <w:p>
      <w:pPr>
        <w:pStyle w:val="identitasP"/>
      </w:pPr>
      <w:r>
        <w:rPr>
          <w:b w:val="0"/>
          <w:bCs w:val="0"/>
        </w:rPr>
        <w:t xml:space="preserve">shfhdh</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109737B"/>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AAE4964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373BB38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6E79B5D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ADD7336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673AE0C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92D827C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466BF9E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976CE68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68D8625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2C1BE99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AE0F58A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A68F7D2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A969FCB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3D11EDF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EE3DE60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6982D40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69331AC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665E761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764E090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32EB64B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01B9F5D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ADFBBF24"/>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261707819_304282834940048_5789406664642199275_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2022-10-26T08:41:21+02:00</dcterms:created>
  <dcterms:modified xsi:type="dcterms:W3CDTF">2022-10-26T08:41:21+02:00</dcterms:modified>
</cp:coreProperties>
</file>

<file path=docProps/custom.xml><?xml version="1.0" encoding="utf-8"?>
<Properties xmlns="http://schemas.openxmlformats.org/officeDocument/2006/custom-properties" xmlns:vt="http://schemas.openxmlformats.org/officeDocument/2006/docPropsVTypes"/>
</file>