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9F97" w14:textId="5C64C5EC" w:rsidR="00D20A8D" w:rsidRDefault="007A46B1" w:rsidP="00165F19">
      <w:pPr>
        <w:jc w:val="both"/>
      </w:pPr>
      <w:r>
        <w:t>Script Presentasi</w:t>
      </w:r>
    </w:p>
    <w:p w14:paraId="0C3B93FA" w14:textId="7A0618FF" w:rsidR="007A46B1" w:rsidRDefault="007A46B1" w:rsidP="00165F19">
      <w:pPr>
        <w:jc w:val="both"/>
      </w:pPr>
      <w:r>
        <w:t>Slide 1:</w:t>
      </w:r>
    </w:p>
    <w:p w14:paraId="44AC96D9" w14:textId="77777777" w:rsidR="00C11F87" w:rsidRDefault="00C11F87" w:rsidP="00165F19">
      <w:pPr>
        <w:jc w:val="both"/>
      </w:pPr>
    </w:p>
    <w:p w14:paraId="4CFEE345" w14:textId="591CE5E6" w:rsidR="007A46B1" w:rsidRDefault="007A46B1" w:rsidP="00165F19">
      <w:pPr>
        <w:jc w:val="both"/>
      </w:pPr>
      <w:r>
        <w:t>Slide 2:</w:t>
      </w:r>
    </w:p>
    <w:p w14:paraId="7120F1EC" w14:textId="77777777" w:rsidR="007A46B1" w:rsidRDefault="007A46B1" w:rsidP="00165F19">
      <w:pPr>
        <w:jc w:val="both"/>
      </w:pPr>
      <w:r w:rsidRPr="007A46B1">
        <w:t>Penelitian ini berangkat dari pemanfaatan data agregat PDDikti y</w:t>
      </w:r>
      <w:r>
        <w:t xml:space="preserve">ang dimana, diwebsitenya </w:t>
      </w:r>
      <w:r w:rsidRPr="007A46B1">
        <w:t xml:space="preserve">menyediakan informasi jumlah mahasiswa, jumlah dosen, dan rasio dosen terhadap mahasiswa. </w:t>
      </w:r>
    </w:p>
    <w:p w14:paraId="5BD79DFA" w14:textId="77777777" w:rsidR="007A46B1" w:rsidRDefault="007A46B1" w:rsidP="00165F19">
      <w:pPr>
        <w:jc w:val="both"/>
        <w:rPr>
          <w:lang w:val="sv-SE"/>
        </w:rPr>
      </w:pPr>
      <w:r w:rsidRPr="007A46B1">
        <w:rPr>
          <w:lang w:val="sv-SE"/>
        </w:rPr>
        <w:t xml:space="preserve">Namun informasi </w:t>
      </w:r>
      <w:r>
        <w:rPr>
          <w:lang w:val="sv-SE"/>
        </w:rPr>
        <w:t xml:space="preserve">ini </w:t>
      </w:r>
      <w:r w:rsidRPr="007A46B1">
        <w:rPr>
          <w:lang w:val="sv-SE"/>
        </w:rPr>
        <w:t xml:space="preserve">masih disajikan secara statis dan terpisah antar periode pelaporan sehingga sulit digunakan untuk melakukan analisis tren kapasitas akademik secara longitudinal. </w:t>
      </w:r>
    </w:p>
    <w:p w14:paraId="37ECCCC4" w14:textId="54E7D1B4" w:rsidR="007A46B1" w:rsidRDefault="007A46B1" w:rsidP="00165F19">
      <w:pPr>
        <w:jc w:val="both"/>
        <w:rPr>
          <w:lang w:val="sv-SE"/>
        </w:rPr>
      </w:pPr>
      <w:r w:rsidRPr="007A46B1">
        <w:rPr>
          <w:lang w:val="sv-SE"/>
        </w:rPr>
        <w:t xml:space="preserve">Oleh karena itu, penelitian </w:t>
      </w:r>
      <w:r>
        <w:rPr>
          <w:lang w:val="sv-SE"/>
        </w:rPr>
        <w:t xml:space="preserve">kami </w:t>
      </w:r>
      <w:r w:rsidRPr="007A46B1">
        <w:rPr>
          <w:lang w:val="sv-SE"/>
        </w:rPr>
        <w:t>mengimplementasikan pendekatan Business Intelligence melalui proses ETL, Data Warehouse, dan Dashboard Analitik untuk mendukung pengambilan keputusan.</w:t>
      </w:r>
    </w:p>
    <w:p w14:paraId="14D38E1E" w14:textId="77777777" w:rsidR="00C11F87" w:rsidRDefault="00C11F87" w:rsidP="00165F19">
      <w:pPr>
        <w:jc w:val="both"/>
        <w:rPr>
          <w:lang w:val="sv-SE"/>
        </w:rPr>
      </w:pPr>
    </w:p>
    <w:p w14:paraId="17A66922" w14:textId="09AB89D6" w:rsidR="00C11F87" w:rsidRDefault="00C11F87" w:rsidP="00165F19">
      <w:pPr>
        <w:jc w:val="both"/>
        <w:rPr>
          <w:lang w:val="sv-SE"/>
        </w:rPr>
      </w:pPr>
      <w:r>
        <w:rPr>
          <w:lang w:val="sv-SE"/>
        </w:rPr>
        <w:t>Slide 3:</w:t>
      </w:r>
    </w:p>
    <w:p w14:paraId="016B3A63" w14:textId="77777777" w:rsidR="00C11F87" w:rsidRDefault="00C11F87" w:rsidP="00165F19">
      <w:pPr>
        <w:jc w:val="both"/>
        <w:rPr>
          <w:lang w:val="sv-SE"/>
        </w:rPr>
      </w:pPr>
      <w:r w:rsidRPr="00C11F87">
        <w:rPr>
          <w:lang w:val="sv-SE"/>
        </w:rPr>
        <w:t xml:space="preserve">Berdasarkan permasalahan yang telah diidentifikasi, penelitian ini memiliki dua fokus utama. </w:t>
      </w:r>
    </w:p>
    <w:p w14:paraId="06A3D31E" w14:textId="0E30CE69" w:rsidR="00C11F87" w:rsidRDefault="00C11F87" w:rsidP="00165F19">
      <w:pPr>
        <w:jc w:val="both"/>
        <w:rPr>
          <w:lang w:val="sv-SE"/>
        </w:rPr>
      </w:pPr>
      <w:r w:rsidRPr="00C11F87">
        <w:rPr>
          <w:lang w:val="sv-SE"/>
        </w:rPr>
        <w:t xml:space="preserve">Pertama, menganalisis kondisi kapasitas akademik Universitas Siliwangi berdasarkan tren rasio dosen terhadap mahasiswa. </w:t>
      </w:r>
    </w:p>
    <w:p w14:paraId="3EE36862" w14:textId="06D3CE73" w:rsidR="00C11F87" w:rsidRDefault="00C11F87" w:rsidP="00165F19">
      <w:pPr>
        <w:jc w:val="both"/>
        <w:rPr>
          <w:lang w:val="sv-SE"/>
        </w:rPr>
      </w:pPr>
      <w:r w:rsidRPr="00C11F87">
        <w:rPr>
          <w:lang w:val="sv-SE"/>
        </w:rPr>
        <w:t>Kedua, mengembangkan sistem Business Intelligence yang dapat mendukung penyajian informasi dan pengambilan keputusan.</w:t>
      </w:r>
    </w:p>
    <w:p w14:paraId="78FD6B53" w14:textId="77777777" w:rsidR="00C11F87" w:rsidRDefault="00C11F87" w:rsidP="00165F19">
      <w:pPr>
        <w:jc w:val="both"/>
        <w:rPr>
          <w:lang w:val="sv-SE"/>
        </w:rPr>
      </w:pPr>
    </w:p>
    <w:p w14:paraId="224711F8" w14:textId="213ACE0B" w:rsidR="00C11F87" w:rsidRDefault="00C11F87" w:rsidP="00165F19">
      <w:pPr>
        <w:jc w:val="both"/>
        <w:rPr>
          <w:lang w:val="sv-SE"/>
        </w:rPr>
      </w:pPr>
      <w:r>
        <w:rPr>
          <w:lang w:val="sv-SE"/>
        </w:rPr>
        <w:t>Slide 4:</w:t>
      </w:r>
    </w:p>
    <w:p w14:paraId="77168477" w14:textId="77777777" w:rsidR="00C11F87" w:rsidRDefault="00C11F87" w:rsidP="00165F19">
      <w:pPr>
        <w:jc w:val="both"/>
        <w:rPr>
          <w:lang w:val="sv-SE"/>
        </w:rPr>
      </w:pPr>
      <w:r w:rsidRPr="00C11F87">
        <w:rPr>
          <w:lang w:val="sv-SE"/>
        </w:rPr>
        <w:t xml:space="preserve">Untuk menjawab kedua rumusan masalah tersebut, penelitian ini memiliki dua tujuan utama. </w:t>
      </w:r>
    </w:p>
    <w:p w14:paraId="23BD4855" w14:textId="77777777" w:rsidR="00C11F87" w:rsidRDefault="00C11F87" w:rsidP="00165F19">
      <w:pPr>
        <w:jc w:val="both"/>
        <w:rPr>
          <w:lang w:val="sv-SE"/>
        </w:rPr>
      </w:pPr>
      <w:r w:rsidRPr="00C11F87">
        <w:rPr>
          <w:lang w:val="sv-SE"/>
        </w:rPr>
        <w:t xml:space="preserve">Tujuan pertama adalah melakukan analisis kapasitas akademik menggunakan data agregat PDDikti secara longitudinal. </w:t>
      </w:r>
    </w:p>
    <w:p w14:paraId="438DC979" w14:textId="15956499" w:rsidR="00C11F87" w:rsidRDefault="00C11F87" w:rsidP="00165F19">
      <w:pPr>
        <w:jc w:val="both"/>
      </w:pPr>
      <w:r w:rsidRPr="00C11F87">
        <w:t>Tujuan kedua adalah mengembangkan sistem Business Intelligence berbasis Data Warehouse dan Dashboard Analitik sebagai pendukung Decision Support System.</w:t>
      </w:r>
    </w:p>
    <w:p w14:paraId="1956BA03" w14:textId="77777777" w:rsidR="004F2F6B" w:rsidRDefault="004F2F6B" w:rsidP="00165F19">
      <w:pPr>
        <w:jc w:val="both"/>
      </w:pPr>
    </w:p>
    <w:p w14:paraId="1813A087" w14:textId="09655785" w:rsidR="004F2F6B" w:rsidRDefault="004F2F6B" w:rsidP="00165F19">
      <w:pPr>
        <w:jc w:val="both"/>
      </w:pPr>
      <w:r>
        <w:t>Slide 5:</w:t>
      </w:r>
    </w:p>
    <w:p w14:paraId="113F8181" w14:textId="77777777" w:rsidR="00165F19" w:rsidRDefault="00165F19" w:rsidP="00165F19">
      <w:pPr>
        <w:jc w:val="both"/>
      </w:pPr>
      <w:r w:rsidRPr="00165F19">
        <w:t>"Penelitian terkait menunjukkan bahwa implementasi Business Intelligence di lingkungan pendidikan tinggi umumnya masih berfokus pada dashboard akademik atau pengelolaan data internal institusi.</w:t>
      </w:r>
    </w:p>
    <w:p w14:paraId="666C59FD" w14:textId="04FDA214" w:rsidR="00165F19" w:rsidRDefault="00165F19" w:rsidP="00165F19">
      <w:pPr>
        <w:jc w:val="both"/>
      </w:pPr>
      <w:r w:rsidRPr="00165F19">
        <w:t>Sementara itu, penelitian ini memanfaatkan data agregat PDDikti sebagai sumber data utama dan mengintegrasikannya ke dalam arsitektur Business Intelligence yang terdiri dari proses ETL, Data Warehouse, dan Dashboard Analitik untuk mendukung analisis kapasitas akademik secara longitudinal."</w:t>
      </w:r>
    </w:p>
    <w:p w14:paraId="6A09CA38" w14:textId="732945CF" w:rsidR="004F2F6B" w:rsidRPr="009E6082" w:rsidRDefault="004F2F6B" w:rsidP="00165F19">
      <w:pPr>
        <w:jc w:val="both"/>
        <w:rPr>
          <w:lang w:val="sv-SE"/>
        </w:rPr>
      </w:pPr>
      <w:r w:rsidRPr="009E6082">
        <w:rPr>
          <w:lang w:val="sv-SE"/>
        </w:rPr>
        <w:t>Slide 6:</w:t>
      </w:r>
    </w:p>
    <w:p w14:paraId="0F7FA03A" w14:textId="77777777" w:rsidR="00165F19" w:rsidRDefault="00165F19" w:rsidP="00165F19">
      <w:pPr>
        <w:jc w:val="both"/>
      </w:pPr>
      <w:r w:rsidRPr="00165F19">
        <w:rPr>
          <w:lang w:val="sv-SE"/>
        </w:rPr>
        <w:t xml:space="preserve">"Penelitian ini menggunakan metode Business Intelligence Roadmap yang dikemukakan oleh Moss dan Atre. </w:t>
      </w:r>
      <w:r w:rsidRPr="00165F19">
        <w:t xml:space="preserve">Metodologi ini terdiri atas enam fase, yaitu Justification, Planning, Business Analysis, Design, Construction, dan Deployment. </w:t>
      </w:r>
    </w:p>
    <w:p w14:paraId="0EF63256" w14:textId="6DC090CB" w:rsidR="00165F19" w:rsidRDefault="00165F19" w:rsidP="00165F19">
      <w:pPr>
        <w:jc w:val="both"/>
      </w:pPr>
      <w:r w:rsidRPr="00165F19">
        <w:lastRenderedPageBreak/>
        <w:t>Pada penelitian ini, proses dimulai dari identifikasi kebutuhan analisis kapasitas akademik, dilanjutkan dengan pengumpulan data PDDikti, perancangan Data Warehouse menggunakan Star Schema, implementasi proses ETL, hingga pembangunan dashboard analitik sebagai pendukung pengambilan keputusan."</w:t>
      </w:r>
    </w:p>
    <w:p w14:paraId="5D30ED34" w14:textId="689FF985" w:rsidR="004F2F6B" w:rsidRDefault="004F2F6B" w:rsidP="00165F19">
      <w:pPr>
        <w:jc w:val="both"/>
      </w:pPr>
      <w:r>
        <w:t>Slide 7:</w:t>
      </w:r>
    </w:p>
    <w:p w14:paraId="0A9A1883" w14:textId="77777777" w:rsidR="00165F19" w:rsidRDefault="00165F19" w:rsidP="00165F19">
      <w:pPr>
        <w:jc w:val="both"/>
      </w:pPr>
      <w:r w:rsidRPr="00165F19">
        <w:t xml:space="preserve">Setelah metodologi ditetapkan, penelitian ini membangun arsitektur Business Intelligence yang dimulai dari pengambilan data agregat PDDikti menggunakan web scraping berbasis Selenium. </w:t>
      </w:r>
    </w:p>
    <w:p w14:paraId="42C1E418" w14:textId="77777777" w:rsidR="00165F19" w:rsidRDefault="00165F19" w:rsidP="00165F19">
      <w:pPr>
        <w:jc w:val="both"/>
        <w:rPr>
          <w:lang w:val="sv-SE"/>
        </w:rPr>
      </w:pPr>
      <w:r w:rsidRPr="00165F19">
        <w:rPr>
          <w:lang w:val="sv-SE"/>
        </w:rPr>
        <w:t xml:space="preserve">Data tersebut kemudian diproses melalui tahapan ETL menggunakan Python dan Pandas sehingga menghasilkan data yang bersih dan terstruktur. Selanjutnya data dimuat ke dalam Data Warehouse dengan model Star Schema sebagai repositori terpusat. </w:t>
      </w:r>
    </w:p>
    <w:p w14:paraId="279ACAEB" w14:textId="361564D2" w:rsidR="00165F19" w:rsidRDefault="00165F19" w:rsidP="00165F19">
      <w:pPr>
        <w:jc w:val="both"/>
        <w:rPr>
          <w:lang w:val="sv-SE"/>
        </w:rPr>
      </w:pPr>
      <w:r w:rsidRPr="009E6082">
        <w:rPr>
          <w:lang w:val="sv-SE"/>
        </w:rPr>
        <w:t>Data Warehouse kemudian dihubungkan ke Google Looker Studio untuk menghasilkan dashboard analitik yang mendukung proses pengambilan keputusan.</w:t>
      </w:r>
    </w:p>
    <w:p w14:paraId="31E194C7" w14:textId="77777777" w:rsidR="006A7547" w:rsidRPr="009E6082" w:rsidRDefault="006A7547" w:rsidP="00165F19">
      <w:pPr>
        <w:jc w:val="both"/>
        <w:rPr>
          <w:lang w:val="sv-SE"/>
        </w:rPr>
      </w:pPr>
    </w:p>
    <w:p w14:paraId="5C7C894B" w14:textId="59432FAE" w:rsidR="004F2F6B" w:rsidRPr="006150C4" w:rsidRDefault="004F2F6B" w:rsidP="00165F19">
      <w:pPr>
        <w:jc w:val="both"/>
        <w:rPr>
          <w:lang w:val="sv-SE"/>
        </w:rPr>
      </w:pPr>
      <w:r w:rsidRPr="006150C4">
        <w:rPr>
          <w:lang w:val="sv-SE"/>
        </w:rPr>
        <w:t>Slide 8:</w:t>
      </w:r>
    </w:p>
    <w:p w14:paraId="1720484F" w14:textId="240B3F31" w:rsidR="006A7547" w:rsidRPr="006150C4" w:rsidRDefault="006A7547" w:rsidP="006A7547">
      <w:pPr>
        <w:jc w:val="both"/>
        <w:rPr>
          <w:lang w:val="sv-SE"/>
        </w:rPr>
      </w:pPr>
      <w:r w:rsidRPr="006150C4">
        <w:rPr>
          <w:lang w:val="sv-SE"/>
        </w:rPr>
        <w:t>Tahap berikutnya adalah implementasi ETL atau Extract, Transform, dan Load.</w:t>
      </w:r>
    </w:p>
    <w:p w14:paraId="4C82AAC2" w14:textId="77777777" w:rsidR="006A7547" w:rsidRPr="006150C4" w:rsidRDefault="006A7547" w:rsidP="006A7547">
      <w:pPr>
        <w:jc w:val="both"/>
        <w:rPr>
          <w:lang w:val="sv-SE"/>
        </w:rPr>
      </w:pPr>
      <w:r w:rsidRPr="006150C4">
        <w:rPr>
          <w:lang w:val="sv-SE"/>
        </w:rPr>
        <w:t>Pada tahap Extract, data agregat diperoleh dari portal PDDikti menggunakan Selenium WebDriver.</w:t>
      </w:r>
    </w:p>
    <w:p w14:paraId="4BDDA6D3" w14:textId="77777777" w:rsidR="006A7547" w:rsidRPr="006150C4" w:rsidRDefault="006A7547" w:rsidP="006A7547">
      <w:pPr>
        <w:jc w:val="both"/>
        <w:rPr>
          <w:lang w:val="sv-SE"/>
        </w:rPr>
      </w:pPr>
      <w:r w:rsidRPr="006150C4">
        <w:rPr>
          <w:lang w:val="sv-SE"/>
        </w:rPr>
        <w:t>Selanjutnya dilakukan proses Transform, yaitu menyaring data Universitas Siliwangi, menghapus data yang tidak lengkap, melakukan standarisasi atribut, serta mengubah format rasio dari bentuk teks menjadi nilai numerik agar dapat dianalisis.</w:t>
      </w:r>
    </w:p>
    <w:p w14:paraId="1155B809" w14:textId="77777777" w:rsidR="006A7547" w:rsidRPr="006A7547" w:rsidRDefault="006A7547" w:rsidP="006A7547">
      <w:pPr>
        <w:jc w:val="both"/>
      </w:pPr>
      <w:r w:rsidRPr="006A7547">
        <w:t>Setelah proses transformasi selesai, data dimuat ke dalam Data Warehouse.</w:t>
      </w:r>
    </w:p>
    <w:p w14:paraId="0403F429" w14:textId="5E83F638" w:rsidR="004F2F6B" w:rsidRDefault="006A7547" w:rsidP="009E6082">
      <w:pPr>
        <w:jc w:val="both"/>
        <w:rPr>
          <w:lang w:val="sv-SE"/>
        </w:rPr>
      </w:pPr>
      <w:r w:rsidRPr="006A7547">
        <w:rPr>
          <w:lang w:val="sv-SE"/>
        </w:rPr>
        <w:t>Hasil akhirnya diperoleh dataset sebanyak 202 record yang terdiri dari 35 program studi dan lima periode pelaporan, yang kemudian digunakan sebagai sumber utama analisis.</w:t>
      </w:r>
    </w:p>
    <w:p w14:paraId="4575E608" w14:textId="77777777" w:rsidR="006A7547" w:rsidRPr="006A7547" w:rsidRDefault="006A7547" w:rsidP="009E6082">
      <w:pPr>
        <w:jc w:val="both"/>
        <w:rPr>
          <w:lang w:val="sv-SE"/>
        </w:rPr>
      </w:pPr>
    </w:p>
    <w:p w14:paraId="286DFD17" w14:textId="195C99CD" w:rsidR="006A7547" w:rsidRPr="006A7547" w:rsidRDefault="006A7547" w:rsidP="009E6082">
      <w:pPr>
        <w:jc w:val="both"/>
        <w:rPr>
          <w:lang w:val="sv-SE"/>
        </w:rPr>
      </w:pPr>
      <w:r w:rsidRPr="006A7547">
        <w:rPr>
          <w:lang w:val="sv-SE"/>
        </w:rPr>
        <w:t>Slide 9:</w:t>
      </w:r>
    </w:p>
    <w:p w14:paraId="515003F9" w14:textId="77777777" w:rsidR="006A7547" w:rsidRPr="006A7547" w:rsidRDefault="006A7547" w:rsidP="006A7547">
      <w:pPr>
        <w:jc w:val="both"/>
        <w:rPr>
          <w:lang w:val="sv-SE"/>
        </w:rPr>
      </w:pPr>
      <w:r w:rsidRPr="006A7547">
        <w:rPr>
          <w:lang w:val="sv-SE"/>
        </w:rPr>
        <w:t>Setelah data selesai melalui proses ETL, data kemudian dimuat ke dalam Data Warehouse menggunakan pendekatan Star Schema. Pemodelan ini dipilih karena sederhana dan efektif untuk kebutuhan analisis multidimensi.</w:t>
      </w:r>
    </w:p>
    <w:p w14:paraId="05B558AD" w14:textId="77777777" w:rsidR="006A7547" w:rsidRPr="006A7547" w:rsidRDefault="006A7547" w:rsidP="006A7547">
      <w:pPr>
        <w:jc w:val="both"/>
        <w:rPr>
          <w:lang w:val="sv-SE"/>
        </w:rPr>
      </w:pPr>
      <w:r w:rsidRPr="006A7547">
        <w:rPr>
          <w:lang w:val="sv-SE"/>
        </w:rPr>
        <w:t xml:space="preserve">Pada gambar terlihat terdapat satu Fact Table, yaitu </w:t>
      </w:r>
      <w:r w:rsidRPr="006A7547">
        <w:rPr>
          <w:i/>
          <w:iCs/>
          <w:lang w:val="sv-SE"/>
        </w:rPr>
        <w:t>Fact_Rasio_Kapasitas</w:t>
      </w:r>
      <w:r w:rsidRPr="006A7547">
        <w:rPr>
          <w:lang w:val="sv-SE"/>
        </w:rPr>
        <w:t>, yang menyimpan metrik utama berupa jumlah mahasiswa, jumlah dosen, dan rasio dosen terhadap mahasiswa.</w:t>
      </w:r>
    </w:p>
    <w:p w14:paraId="1917A9EF" w14:textId="77777777" w:rsidR="006A7547" w:rsidRPr="006A7547" w:rsidRDefault="006A7547" w:rsidP="006A7547">
      <w:pPr>
        <w:jc w:val="both"/>
        <w:rPr>
          <w:lang w:val="sv-SE"/>
        </w:rPr>
      </w:pPr>
      <w:r w:rsidRPr="006A7547">
        <w:rPr>
          <w:lang w:val="sv-SE"/>
        </w:rPr>
        <w:t>Fact table tersebut dihubungkan dengan tiga dimension table, yaitu Dim_Waktu untuk informasi periode pelaporan, Dim_Program_Studi untuk informasi program studi, dan Dim_Universitas untuk identitas institusi.</w:t>
      </w:r>
    </w:p>
    <w:p w14:paraId="3BDEFB6F" w14:textId="77777777" w:rsidR="006A7547" w:rsidRPr="006150C4" w:rsidRDefault="006A7547" w:rsidP="006A7547">
      <w:pPr>
        <w:jc w:val="both"/>
        <w:rPr>
          <w:lang w:val="sv-SE"/>
        </w:rPr>
      </w:pPr>
      <w:r w:rsidRPr="006A7547">
        <w:rPr>
          <w:lang w:val="sv-SE"/>
        </w:rPr>
        <w:t xml:space="preserve">Selain itu, grain data ditetapkan pada satu program studi untuk satu periode pelaporan, sehingga setiap baris data merepresentasikan kondisi kapasitas akademik pada periode tertentu. </w:t>
      </w:r>
      <w:r w:rsidRPr="006150C4">
        <w:rPr>
          <w:lang w:val="sv-SE"/>
        </w:rPr>
        <w:t>Struktur ini menjadi dasar analisis historis dan sumber data utama bagi dashboard Business Intelligence.</w:t>
      </w:r>
    </w:p>
    <w:p w14:paraId="7460A158" w14:textId="63FE722D" w:rsidR="006A7547" w:rsidRPr="006150C4" w:rsidRDefault="006A7547" w:rsidP="006A7547">
      <w:pPr>
        <w:jc w:val="both"/>
        <w:rPr>
          <w:b/>
          <w:bCs/>
          <w:lang w:val="sv-SE"/>
        </w:rPr>
      </w:pPr>
    </w:p>
    <w:p w14:paraId="3A1AACDF" w14:textId="77777777" w:rsidR="006A7547" w:rsidRPr="006A7547" w:rsidRDefault="006A7547" w:rsidP="006A7547">
      <w:pPr>
        <w:jc w:val="both"/>
        <w:rPr>
          <w:b/>
          <w:bCs/>
          <w:lang w:val="sv-SE"/>
        </w:rPr>
      </w:pPr>
      <w:r w:rsidRPr="006A7547">
        <w:rPr>
          <w:b/>
          <w:bCs/>
          <w:lang w:val="sv-SE"/>
        </w:rPr>
        <w:t>Nanti kemungkinan ditanya dosen:</w:t>
      </w:r>
    </w:p>
    <w:p w14:paraId="2C66C340" w14:textId="77777777" w:rsidR="006A7547" w:rsidRPr="006A7547" w:rsidRDefault="006A7547" w:rsidP="006A7547">
      <w:pPr>
        <w:jc w:val="both"/>
        <w:rPr>
          <w:b/>
          <w:bCs/>
          <w:lang w:val="sv-SE"/>
        </w:rPr>
      </w:pPr>
      <w:r w:rsidRPr="006A7547">
        <w:rPr>
          <w:b/>
          <w:bCs/>
          <w:lang w:val="sv-SE"/>
        </w:rPr>
        <w:t>"Kenapa menggunakan Star Schema?"</w:t>
      </w:r>
    </w:p>
    <w:p w14:paraId="7D5D38BA" w14:textId="77777777" w:rsidR="006A7547" w:rsidRPr="006A7547" w:rsidRDefault="006A7547" w:rsidP="006A7547">
      <w:pPr>
        <w:jc w:val="both"/>
        <w:rPr>
          <w:b/>
          <w:bCs/>
          <w:lang w:val="sv-SE"/>
        </w:rPr>
      </w:pPr>
      <w:r w:rsidRPr="006A7547">
        <w:rPr>
          <w:b/>
          <w:bCs/>
          <w:lang w:val="sv-SE"/>
        </w:rPr>
        <w:t>Jawaban:</w:t>
      </w:r>
    </w:p>
    <w:p w14:paraId="7C562689" w14:textId="77777777" w:rsidR="006A7547" w:rsidRPr="006A7547" w:rsidRDefault="006A7547" w:rsidP="006A7547">
      <w:pPr>
        <w:jc w:val="both"/>
      </w:pPr>
      <w:r w:rsidRPr="006A7547">
        <w:rPr>
          <w:lang w:val="sv-SE"/>
        </w:rPr>
        <w:t xml:space="preserve">Karena Star Schema memiliki struktur yang sederhana, mudah dipahami, dan mampu mempercepat proses query analitik dibandingkan model relasional yang kompleks. </w:t>
      </w:r>
      <w:r w:rsidRPr="006A7547">
        <w:t>Selain itu, model ini merupakan pendekatan yang umum digunakan dalam pembangunan Data Warehouse.</w:t>
      </w:r>
    </w:p>
    <w:p w14:paraId="1011566D" w14:textId="77777777" w:rsidR="006A7547" w:rsidRPr="006A7547" w:rsidRDefault="00000000" w:rsidP="006A7547">
      <w:pPr>
        <w:jc w:val="both"/>
        <w:rPr>
          <w:b/>
          <w:bCs/>
        </w:rPr>
      </w:pPr>
      <w:r>
        <w:rPr>
          <w:b/>
          <w:bCs/>
        </w:rPr>
        <w:pict w14:anchorId="357A6A43">
          <v:rect id="_x0000_i1025" style="width:0;height:1.5pt" o:hralign="center" o:hrstd="t" o:hr="t" fillcolor="#a0a0a0" stroked="f"/>
        </w:pict>
      </w:r>
    </w:p>
    <w:p w14:paraId="042D426F" w14:textId="77777777" w:rsidR="006A7547" w:rsidRPr="006A7547" w:rsidRDefault="006A7547" w:rsidP="006A7547">
      <w:pPr>
        <w:jc w:val="both"/>
        <w:rPr>
          <w:b/>
          <w:bCs/>
        </w:rPr>
      </w:pPr>
      <w:r w:rsidRPr="006A7547">
        <w:rPr>
          <w:b/>
          <w:bCs/>
        </w:rPr>
        <w:t>"Kenapa Fact hanya satu?"</w:t>
      </w:r>
    </w:p>
    <w:p w14:paraId="575A3D97" w14:textId="77777777" w:rsidR="006A7547" w:rsidRPr="006A7547" w:rsidRDefault="006A7547" w:rsidP="006A7547">
      <w:pPr>
        <w:jc w:val="both"/>
        <w:rPr>
          <w:b/>
          <w:bCs/>
        </w:rPr>
      </w:pPr>
      <w:r w:rsidRPr="006A7547">
        <w:rPr>
          <w:b/>
          <w:bCs/>
        </w:rPr>
        <w:t>Jawaban:</w:t>
      </w:r>
    </w:p>
    <w:p w14:paraId="3BF9BC92" w14:textId="77777777" w:rsidR="006A7547" w:rsidRPr="006150C4" w:rsidRDefault="006A7547" w:rsidP="006A7547">
      <w:pPr>
        <w:jc w:val="both"/>
        <w:rPr>
          <w:lang w:val="sv-SE"/>
        </w:rPr>
      </w:pPr>
      <w:r w:rsidRPr="006A7547">
        <w:rPr>
          <w:lang w:val="sv-SE"/>
        </w:rPr>
        <w:t xml:space="preserve">Karena penelitian ini hanya menganalisis satu proses bisnis, yaitu kapasitas akademik berdasarkan rasio dosen terhadap mahasiswa. </w:t>
      </w:r>
      <w:r w:rsidRPr="006150C4">
        <w:rPr>
          <w:lang w:val="sv-SE"/>
        </w:rPr>
        <w:t>Oleh karena itu cukup direpresentasikan oleh satu fact table.</w:t>
      </w:r>
    </w:p>
    <w:p w14:paraId="76C40A66" w14:textId="0C6B1FBF" w:rsidR="006A7547" w:rsidRPr="006150C4" w:rsidRDefault="006A7547" w:rsidP="006A7547">
      <w:pPr>
        <w:jc w:val="both"/>
        <w:rPr>
          <w:b/>
          <w:bCs/>
          <w:lang w:val="sv-SE"/>
        </w:rPr>
      </w:pPr>
    </w:p>
    <w:p w14:paraId="59CFD155" w14:textId="77777777" w:rsidR="006A7547" w:rsidRPr="006A7547" w:rsidRDefault="006A7547" w:rsidP="006A7547">
      <w:pPr>
        <w:jc w:val="both"/>
        <w:rPr>
          <w:b/>
          <w:bCs/>
          <w:lang w:val="sv-SE"/>
        </w:rPr>
      </w:pPr>
      <w:r w:rsidRPr="006A7547">
        <w:rPr>
          <w:b/>
          <w:bCs/>
          <w:lang w:val="sv-SE"/>
        </w:rPr>
        <w:t>"Kenapa grain-nya satu prodi satu periode?"</w:t>
      </w:r>
    </w:p>
    <w:p w14:paraId="149E8179" w14:textId="77777777" w:rsidR="006A7547" w:rsidRPr="006A7547" w:rsidRDefault="006A7547" w:rsidP="006A7547">
      <w:pPr>
        <w:jc w:val="both"/>
        <w:rPr>
          <w:b/>
          <w:bCs/>
          <w:lang w:val="sv-SE"/>
        </w:rPr>
      </w:pPr>
      <w:r w:rsidRPr="006A7547">
        <w:rPr>
          <w:b/>
          <w:bCs/>
          <w:lang w:val="sv-SE"/>
        </w:rPr>
        <w:t>Jawaban:</w:t>
      </w:r>
    </w:p>
    <w:p w14:paraId="1FD9BF66" w14:textId="77777777" w:rsidR="006A7547" w:rsidRPr="006A7547" w:rsidRDefault="006A7547" w:rsidP="006A7547">
      <w:pPr>
        <w:jc w:val="both"/>
        <w:rPr>
          <w:b/>
          <w:bCs/>
          <w:lang w:val="sv-SE"/>
        </w:rPr>
      </w:pPr>
      <w:r w:rsidRPr="006A7547">
        <w:rPr>
          <w:b/>
          <w:bCs/>
          <w:lang w:val="sv-SE"/>
        </w:rPr>
        <w:t>Agar setiap record memiliki satu representasi yang konsisten. Dengan grain tersebut, analisis tren per program studi antarsemester dapat dilakukan tanpa terjadi duplikasi maupun inkonsistensi data.</w:t>
      </w:r>
    </w:p>
    <w:p w14:paraId="5A6DF158" w14:textId="77777777" w:rsidR="006A7547" w:rsidRDefault="006A7547" w:rsidP="009E6082">
      <w:pPr>
        <w:jc w:val="both"/>
        <w:rPr>
          <w:b/>
          <w:bCs/>
          <w:lang w:val="sv-SE"/>
        </w:rPr>
      </w:pPr>
    </w:p>
    <w:p w14:paraId="4565F517" w14:textId="3287B3E3" w:rsidR="006A7547" w:rsidRDefault="006A7547" w:rsidP="009E6082">
      <w:pPr>
        <w:jc w:val="both"/>
        <w:rPr>
          <w:b/>
          <w:bCs/>
          <w:lang w:val="sv-SE"/>
        </w:rPr>
      </w:pPr>
      <w:r>
        <w:rPr>
          <w:b/>
          <w:bCs/>
          <w:lang w:val="sv-SE"/>
        </w:rPr>
        <w:t>Slide 10</w:t>
      </w:r>
      <w:r w:rsidR="006150C4">
        <w:rPr>
          <w:b/>
          <w:bCs/>
          <w:lang w:val="sv-SE"/>
        </w:rPr>
        <w:t>:</w:t>
      </w:r>
    </w:p>
    <w:p w14:paraId="27F0F866" w14:textId="090BD339" w:rsidR="006150C4" w:rsidRDefault="006150C4" w:rsidP="009E6082">
      <w:pPr>
        <w:jc w:val="both"/>
        <w:rPr>
          <w:b/>
          <w:bCs/>
          <w:lang w:val="sv-SE"/>
        </w:rPr>
      </w:pPr>
      <w:r w:rsidRPr="006150C4">
        <w:rPr>
          <w:b/>
          <w:bCs/>
          <w:lang w:val="sv-SE"/>
        </w:rPr>
        <w:t>"Setelah melihat pola rasio pada setiap semester, slide ini memperlihatkan kondisi terbaru pada periode Ganjil 2025. Garis merah menunjukkan batas standar SN-Dikti yaitu rasio 1:45. Terlihat terdapat tiga program studi yang telah melewati batas tersebut, yaitu Pendidikan Sejarah, Pendidikan Masyarakat, dan Akuntansi. Selain itu, Ilmu Politik dan Pendidikan Ekonomi juga sudah mendekati batas sehingga perlu menjadi perhatian. Informasi ini dapat membantu pimpinan universitas dalam menentukan prioritas penambahan dosen atau pemerataan beban mengajar pada program studi yang memiliki rasio tinggi."</w:t>
      </w:r>
    </w:p>
    <w:p w14:paraId="17995EEF" w14:textId="77777777" w:rsidR="006150C4" w:rsidRPr="006150C4" w:rsidRDefault="006150C4" w:rsidP="009E6082">
      <w:pPr>
        <w:jc w:val="both"/>
        <w:rPr>
          <w:b/>
          <w:bCs/>
          <w:lang w:val="sv-SE"/>
        </w:rPr>
      </w:pPr>
    </w:p>
    <w:p w14:paraId="741B2334" w14:textId="59EEA047" w:rsidR="006150C4" w:rsidRDefault="006150C4" w:rsidP="009E6082">
      <w:pPr>
        <w:jc w:val="both"/>
        <w:rPr>
          <w:b/>
          <w:bCs/>
          <w:lang w:val="sv-SE"/>
        </w:rPr>
      </w:pPr>
      <w:r>
        <w:rPr>
          <w:b/>
          <w:bCs/>
          <w:lang w:val="sv-SE"/>
        </w:rPr>
        <w:t>Slide 11:</w:t>
      </w:r>
    </w:p>
    <w:p w14:paraId="04965ACB" w14:textId="77777777" w:rsidR="006150C4" w:rsidRPr="006150C4" w:rsidRDefault="006150C4" w:rsidP="006150C4">
      <w:pPr>
        <w:jc w:val="both"/>
        <w:rPr>
          <w:b/>
          <w:bCs/>
          <w:lang w:val="sv-SE"/>
        </w:rPr>
      </w:pPr>
      <w:r w:rsidRPr="006150C4">
        <w:rPr>
          <w:b/>
          <w:bCs/>
          <w:lang w:val="sv-SE"/>
        </w:rPr>
        <w:t>"Pada slide ini ditampilkan hasil analisis pada tingkat institusi Universitas Siliwangi. Grafik pertama menunjukkan bahwa rata-rata rasio dosen terhadap mahasiswa berada pada kisaran 22,8 hingga 24,9 mahasiswa per dosen. Nilai tersebut masih berada di bawah batas standar SN-Dikti, yaitu 1 dosen untuk 45 mahasiswa. Hal ini menunjukkan bahwa secara umum kapasitas dosen di tingkat universitas masih memadai.</w:t>
      </w:r>
    </w:p>
    <w:p w14:paraId="1725D1AD" w14:textId="77777777" w:rsidR="006150C4" w:rsidRPr="006150C4" w:rsidRDefault="006150C4" w:rsidP="006150C4">
      <w:pPr>
        <w:jc w:val="both"/>
        <w:rPr>
          <w:b/>
          <w:bCs/>
          <w:lang w:val="sv-SE"/>
        </w:rPr>
      </w:pPr>
      <w:r w:rsidRPr="006150C4">
        <w:rPr>
          <w:b/>
          <w:bCs/>
          <w:lang w:val="sv-SE"/>
        </w:rPr>
        <w:t>Grafik kedua memperlihatkan jumlah mahasiswa aktif yang mengalami fluktuasi pada setiap semester, dengan jumlah tertinggi terjadi pada Ganjil 2025. Sementara itu, grafik ketiga menunjukkan jumlah dosen yang cenderung meningkat dari 431 dosen pada tahun 2023 menjadi 549 dosen pada Ganjil 2025.</w:t>
      </w:r>
    </w:p>
    <w:p w14:paraId="20E9889B" w14:textId="77777777" w:rsidR="006150C4" w:rsidRPr="006150C4" w:rsidRDefault="006150C4" w:rsidP="006150C4">
      <w:pPr>
        <w:jc w:val="both"/>
        <w:rPr>
          <w:b/>
          <w:bCs/>
          <w:lang w:val="sv-SE"/>
        </w:rPr>
      </w:pPr>
      <w:r w:rsidRPr="006150C4">
        <w:rPr>
          <w:b/>
          <w:bCs/>
          <w:lang w:val="sv-SE"/>
        </w:rPr>
        <w:t>Secara keseluruhan, meskipun jumlah mahasiswa berubah setiap semester, peningkatan jumlah dosen mampu menjaga rasio dosen dan mahasiswa tetap berada dalam kondisi yang baik pada tingkat institusi."</w:t>
      </w:r>
    </w:p>
    <w:p w14:paraId="38B9143E" w14:textId="77777777" w:rsidR="006150C4" w:rsidRDefault="006150C4" w:rsidP="009E6082">
      <w:pPr>
        <w:jc w:val="both"/>
        <w:rPr>
          <w:b/>
          <w:bCs/>
          <w:lang w:val="sv-SE"/>
        </w:rPr>
      </w:pPr>
    </w:p>
    <w:p w14:paraId="573EC498" w14:textId="01E2A00F" w:rsidR="006150C4" w:rsidRDefault="006150C4" w:rsidP="009E6082">
      <w:pPr>
        <w:jc w:val="both"/>
        <w:rPr>
          <w:b/>
          <w:bCs/>
          <w:lang w:val="sv-SE"/>
        </w:rPr>
      </w:pPr>
      <w:r>
        <w:rPr>
          <w:b/>
          <w:bCs/>
          <w:lang w:val="sv-SE"/>
        </w:rPr>
        <w:t>Slide 12:</w:t>
      </w:r>
    </w:p>
    <w:p w14:paraId="74A57807" w14:textId="77777777" w:rsidR="006150C4" w:rsidRPr="006150C4" w:rsidRDefault="006150C4" w:rsidP="006150C4">
      <w:pPr>
        <w:jc w:val="both"/>
        <w:rPr>
          <w:b/>
          <w:bCs/>
          <w:lang w:val="sv-SE"/>
        </w:rPr>
      </w:pPr>
      <w:r w:rsidRPr="006150C4">
        <w:rPr>
          <w:b/>
          <w:bCs/>
          <w:lang w:val="sv-SE"/>
        </w:rPr>
        <w:t>"Setelah melihat kondisi pada tingkat institusi, selanjutnya analisis dilakukan pada tingkat program studi. Heatmap ini memperlihatkan rasio dosen terhadap mahasiswa untuk setiap program studi pada lima periode pelaporan.</w:t>
      </w:r>
    </w:p>
    <w:p w14:paraId="0AFAAB6B" w14:textId="77777777" w:rsidR="006150C4" w:rsidRPr="006150C4" w:rsidRDefault="006150C4" w:rsidP="006150C4">
      <w:pPr>
        <w:jc w:val="both"/>
        <w:rPr>
          <w:b/>
          <w:bCs/>
          <w:lang w:val="sv-SE"/>
        </w:rPr>
      </w:pPr>
      <w:r w:rsidRPr="006150C4">
        <w:rPr>
          <w:b/>
          <w:bCs/>
          <w:lang w:val="sv-SE"/>
        </w:rPr>
        <w:t>Semakin merah warna yang ditampilkan, semakin tinggi rasio mahasiswa per dosen sehingga beban dosen pada program studi tersebut relatif lebih besar. Sebaliknya, warna hijau menunjukkan rasio yang lebih rendah.</w:t>
      </w:r>
    </w:p>
    <w:p w14:paraId="4D8ED98C" w14:textId="77777777" w:rsidR="006150C4" w:rsidRPr="006150C4" w:rsidRDefault="006150C4" w:rsidP="006150C4">
      <w:pPr>
        <w:jc w:val="both"/>
        <w:rPr>
          <w:b/>
          <w:bCs/>
          <w:lang w:val="sv-SE"/>
        </w:rPr>
      </w:pPr>
      <w:r w:rsidRPr="006150C4">
        <w:rPr>
          <w:b/>
          <w:bCs/>
          <w:lang w:val="sv-SE"/>
        </w:rPr>
        <w:t>Dari visualisasi ini terlihat bahwa terdapat beberapa program studi yang secara konsisten memiliki rasio tinggi di beberapa semester, seperti Pendidikan Sejarah, Pendidikan Masyarakat, Akuntansi, dan Ilmu Politik. Di sisi lain, terdapat program studi dengan rasio yang relatif rendah, seperti Ilmu Pertanian, Pendidikan, dan Ilmu Manajemen.</w:t>
      </w:r>
    </w:p>
    <w:p w14:paraId="7C3CBA1B" w14:textId="77777777" w:rsidR="006150C4" w:rsidRPr="006150C4" w:rsidRDefault="006150C4" w:rsidP="006150C4">
      <w:pPr>
        <w:jc w:val="both"/>
        <w:rPr>
          <w:b/>
          <w:bCs/>
          <w:lang w:val="sv-SE"/>
        </w:rPr>
      </w:pPr>
      <w:r w:rsidRPr="006150C4">
        <w:rPr>
          <w:b/>
          <w:bCs/>
          <w:lang w:val="sv-SE"/>
        </w:rPr>
        <w:t>Temuan ini menunjukkan bahwa meskipun kondisi universitas secara umum masih memenuhi standar, distribusi beban dosen antar program studi belum merata."</w:t>
      </w:r>
    </w:p>
    <w:p w14:paraId="21268051" w14:textId="77777777" w:rsidR="006150C4" w:rsidRDefault="006150C4" w:rsidP="009E6082">
      <w:pPr>
        <w:jc w:val="both"/>
        <w:rPr>
          <w:b/>
          <w:bCs/>
          <w:lang w:val="sv-SE"/>
        </w:rPr>
      </w:pPr>
    </w:p>
    <w:p w14:paraId="50BF951C" w14:textId="376A897C" w:rsidR="006150C4" w:rsidRDefault="006150C4" w:rsidP="009E6082">
      <w:pPr>
        <w:jc w:val="both"/>
        <w:rPr>
          <w:b/>
          <w:bCs/>
          <w:lang w:val="sv-SE"/>
        </w:rPr>
      </w:pPr>
      <w:r>
        <w:rPr>
          <w:b/>
          <w:bCs/>
          <w:lang w:val="sv-SE"/>
        </w:rPr>
        <w:t>Slide 13:</w:t>
      </w:r>
    </w:p>
    <w:p w14:paraId="15744A02" w14:textId="77777777" w:rsidR="006150C4" w:rsidRPr="006150C4" w:rsidRDefault="006150C4" w:rsidP="006150C4">
      <w:pPr>
        <w:jc w:val="both"/>
        <w:rPr>
          <w:b/>
          <w:bCs/>
          <w:lang w:val="sv-SE"/>
        </w:rPr>
      </w:pPr>
      <w:r w:rsidRPr="006150C4">
        <w:rPr>
          <w:b/>
          <w:bCs/>
          <w:lang w:val="sv-SE"/>
        </w:rPr>
        <w:t>"Visualisasi ini menampilkan perbandingan rasio dosen terhadap mahasiswa pada seluruh program studi untuk periode Ganjil 2025. Garis merah putus-putus menunjukkan batas standar SN-Dikti, yaitu satu dosen untuk maksimal empat puluh lima mahasiswa.</w:t>
      </w:r>
    </w:p>
    <w:p w14:paraId="2947E188" w14:textId="77777777" w:rsidR="006150C4" w:rsidRPr="006150C4" w:rsidRDefault="006150C4" w:rsidP="006150C4">
      <w:pPr>
        <w:jc w:val="both"/>
        <w:rPr>
          <w:b/>
          <w:bCs/>
          <w:lang w:val="sv-SE"/>
        </w:rPr>
      </w:pPr>
      <w:r w:rsidRPr="006150C4">
        <w:rPr>
          <w:b/>
          <w:bCs/>
          <w:lang w:val="sv-SE"/>
        </w:rPr>
        <w:t>Berdasarkan hasil analisis, sebagian besar program studi masih berada di bawah batas tersebut, sehingga secara umum kondisinya masih memenuhi standar.</w:t>
      </w:r>
    </w:p>
    <w:p w14:paraId="45A3D7BA" w14:textId="77777777" w:rsidR="006150C4" w:rsidRPr="006150C4" w:rsidRDefault="006150C4" w:rsidP="006150C4">
      <w:pPr>
        <w:jc w:val="both"/>
        <w:rPr>
          <w:b/>
          <w:bCs/>
          <w:lang w:val="sv-SE"/>
        </w:rPr>
      </w:pPr>
      <w:r w:rsidRPr="006150C4">
        <w:rPr>
          <w:b/>
          <w:bCs/>
          <w:lang w:val="sv-SE"/>
        </w:rPr>
        <w:t>Namun terdapat tiga program studi yang telah melampaui batas, yaitu Pendidikan Sejarah dengan rasio 54,0, Pendidikan Masyarakat sebesar 50,9, dan Akuntansi sebesar 45,7. Kondisi ini menunjukkan beban dosen yang relatif lebih tinggi dibandingkan standar yang ditetapkan.</w:t>
      </w:r>
    </w:p>
    <w:p w14:paraId="3997D2B0" w14:textId="77777777" w:rsidR="006150C4" w:rsidRPr="006150C4" w:rsidRDefault="006150C4" w:rsidP="006150C4">
      <w:pPr>
        <w:jc w:val="both"/>
        <w:rPr>
          <w:b/>
          <w:bCs/>
          <w:lang w:val="sv-SE"/>
        </w:rPr>
      </w:pPr>
      <w:r w:rsidRPr="006150C4">
        <w:rPr>
          <w:b/>
          <w:bCs/>
          <w:lang w:val="sv-SE"/>
        </w:rPr>
        <w:t>Selain itu, beberapa program studi seperti Ilmu Politik dan Pendidikan Ekonomi juga memiliki nilai yang mendekati batas sehingga perlu mendapat perhatian agar tidak melewati standar pada periode berikutnya."</w:t>
      </w:r>
    </w:p>
    <w:p w14:paraId="000BE4E7" w14:textId="71DBC5B9" w:rsidR="006150C4" w:rsidRPr="006150C4" w:rsidRDefault="006150C4" w:rsidP="009E6082">
      <w:pPr>
        <w:jc w:val="both"/>
        <w:rPr>
          <w:b/>
          <w:bCs/>
          <w:lang w:val="sv-SE"/>
        </w:rPr>
      </w:pPr>
    </w:p>
    <w:sectPr w:rsidR="006150C4" w:rsidRPr="006150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B1"/>
    <w:rsid w:val="0001321F"/>
    <w:rsid w:val="00026187"/>
    <w:rsid w:val="00057DEA"/>
    <w:rsid w:val="00061836"/>
    <w:rsid w:val="00065C83"/>
    <w:rsid w:val="0008078B"/>
    <w:rsid w:val="00085C07"/>
    <w:rsid w:val="00090617"/>
    <w:rsid w:val="000A0565"/>
    <w:rsid w:val="000F11B0"/>
    <w:rsid w:val="001073ED"/>
    <w:rsid w:val="00121F29"/>
    <w:rsid w:val="00126A35"/>
    <w:rsid w:val="001357F2"/>
    <w:rsid w:val="00135F38"/>
    <w:rsid w:val="00146B0F"/>
    <w:rsid w:val="00157604"/>
    <w:rsid w:val="00165F19"/>
    <w:rsid w:val="00166B29"/>
    <w:rsid w:val="0017340A"/>
    <w:rsid w:val="001935EA"/>
    <w:rsid w:val="00193901"/>
    <w:rsid w:val="00195103"/>
    <w:rsid w:val="001979B0"/>
    <w:rsid w:val="001A035A"/>
    <w:rsid w:val="001B6F5F"/>
    <w:rsid w:val="001F4A76"/>
    <w:rsid w:val="001F64E1"/>
    <w:rsid w:val="00226E2C"/>
    <w:rsid w:val="00246AAD"/>
    <w:rsid w:val="002478A2"/>
    <w:rsid w:val="00261529"/>
    <w:rsid w:val="002676B2"/>
    <w:rsid w:val="00271474"/>
    <w:rsid w:val="002826AB"/>
    <w:rsid w:val="002D089F"/>
    <w:rsid w:val="002D3718"/>
    <w:rsid w:val="002D4731"/>
    <w:rsid w:val="002E700E"/>
    <w:rsid w:val="002F5818"/>
    <w:rsid w:val="00314EA3"/>
    <w:rsid w:val="003516BE"/>
    <w:rsid w:val="003539A2"/>
    <w:rsid w:val="00357BA1"/>
    <w:rsid w:val="00392685"/>
    <w:rsid w:val="003A68EA"/>
    <w:rsid w:val="003F03C6"/>
    <w:rsid w:val="00447594"/>
    <w:rsid w:val="00450C01"/>
    <w:rsid w:val="00454F05"/>
    <w:rsid w:val="004E54DA"/>
    <w:rsid w:val="004F2F6B"/>
    <w:rsid w:val="00501A73"/>
    <w:rsid w:val="005340AB"/>
    <w:rsid w:val="00561EB6"/>
    <w:rsid w:val="00606D79"/>
    <w:rsid w:val="006150C4"/>
    <w:rsid w:val="00626162"/>
    <w:rsid w:val="006316C8"/>
    <w:rsid w:val="00643337"/>
    <w:rsid w:val="0065497E"/>
    <w:rsid w:val="00682C5A"/>
    <w:rsid w:val="006A50A0"/>
    <w:rsid w:val="006A7547"/>
    <w:rsid w:val="006F008B"/>
    <w:rsid w:val="007110D5"/>
    <w:rsid w:val="00725031"/>
    <w:rsid w:val="007351B6"/>
    <w:rsid w:val="007608F8"/>
    <w:rsid w:val="00787900"/>
    <w:rsid w:val="00793E02"/>
    <w:rsid w:val="007A345D"/>
    <w:rsid w:val="007A46B1"/>
    <w:rsid w:val="007F66AD"/>
    <w:rsid w:val="00807986"/>
    <w:rsid w:val="00846ED0"/>
    <w:rsid w:val="008D2AFC"/>
    <w:rsid w:val="0091613F"/>
    <w:rsid w:val="009515B5"/>
    <w:rsid w:val="00954CE3"/>
    <w:rsid w:val="00970876"/>
    <w:rsid w:val="009917BE"/>
    <w:rsid w:val="009B20B7"/>
    <w:rsid w:val="009E6082"/>
    <w:rsid w:val="009F7A81"/>
    <w:rsid w:val="00A01F9F"/>
    <w:rsid w:val="00A25907"/>
    <w:rsid w:val="00A425A7"/>
    <w:rsid w:val="00A956E7"/>
    <w:rsid w:val="00AC51E9"/>
    <w:rsid w:val="00AE2AF4"/>
    <w:rsid w:val="00AF4669"/>
    <w:rsid w:val="00B01FB0"/>
    <w:rsid w:val="00B568A3"/>
    <w:rsid w:val="00BD4E70"/>
    <w:rsid w:val="00BE65DA"/>
    <w:rsid w:val="00C11F87"/>
    <w:rsid w:val="00CF24DA"/>
    <w:rsid w:val="00D1507B"/>
    <w:rsid w:val="00D20A8D"/>
    <w:rsid w:val="00D60A74"/>
    <w:rsid w:val="00D63D9B"/>
    <w:rsid w:val="00D67053"/>
    <w:rsid w:val="00D9689C"/>
    <w:rsid w:val="00DA6A9C"/>
    <w:rsid w:val="00DB6421"/>
    <w:rsid w:val="00DD3052"/>
    <w:rsid w:val="00DE4BAD"/>
    <w:rsid w:val="00E05FA4"/>
    <w:rsid w:val="00E43D50"/>
    <w:rsid w:val="00E9103D"/>
    <w:rsid w:val="00ED36F4"/>
    <w:rsid w:val="00EE428F"/>
    <w:rsid w:val="00F5335F"/>
    <w:rsid w:val="00F774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FE61"/>
  <w15:chartTrackingRefBased/>
  <w15:docId w15:val="{07FDC3BC-42CD-4373-8A4C-61F6F794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6B1"/>
    <w:rPr>
      <w:rFonts w:eastAsiaTheme="majorEastAsia" w:cstheme="majorBidi"/>
      <w:color w:val="272727" w:themeColor="text1" w:themeTint="D8"/>
    </w:rPr>
  </w:style>
  <w:style w:type="paragraph" w:styleId="Title">
    <w:name w:val="Title"/>
    <w:basedOn w:val="Normal"/>
    <w:next w:val="Normal"/>
    <w:link w:val="TitleChar"/>
    <w:uiPriority w:val="10"/>
    <w:qFormat/>
    <w:rsid w:val="007A4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6B1"/>
    <w:pPr>
      <w:spacing w:before="160"/>
      <w:jc w:val="center"/>
    </w:pPr>
    <w:rPr>
      <w:i/>
      <w:iCs/>
      <w:color w:val="404040" w:themeColor="text1" w:themeTint="BF"/>
    </w:rPr>
  </w:style>
  <w:style w:type="character" w:customStyle="1" w:styleId="QuoteChar">
    <w:name w:val="Quote Char"/>
    <w:basedOn w:val="DefaultParagraphFont"/>
    <w:link w:val="Quote"/>
    <w:uiPriority w:val="29"/>
    <w:rsid w:val="007A46B1"/>
    <w:rPr>
      <w:i/>
      <w:iCs/>
      <w:color w:val="404040" w:themeColor="text1" w:themeTint="BF"/>
    </w:rPr>
  </w:style>
  <w:style w:type="paragraph" w:styleId="ListParagraph">
    <w:name w:val="List Paragraph"/>
    <w:basedOn w:val="Normal"/>
    <w:uiPriority w:val="34"/>
    <w:qFormat/>
    <w:rsid w:val="007A46B1"/>
    <w:pPr>
      <w:ind w:left="720"/>
      <w:contextualSpacing/>
    </w:pPr>
  </w:style>
  <w:style w:type="character" w:styleId="IntenseEmphasis">
    <w:name w:val="Intense Emphasis"/>
    <w:basedOn w:val="DefaultParagraphFont"/>
    <w:uiPriority w:val="21"/>
    <w:qFormat/>
    <w:rsid w:val="007A46B1"/>
    <w:rPr>
      <w:i/>
      <w:iCs/>
      <w:color w:val="2F5496" w:themeColor="accent1" w:themeShade="BF"/>
    </w:rPr>
  </w:style>
  <w:style w:type="paragraph" w:styleId="IntenseQuote">
    <w:name w:val="Intense Quote"/>
    <w:basedOn w:val="Normal"/>
    <w:next w:val="Normal"/>
    <w:link w:val="IntenseQuoteChar"/>
    <w:uiPriority w:val="30"/>
    <w:qFormat/>
    <w:rsid w:val="007A4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6B1"/>
    <w:rPr>
      <w:i/>
      <w:iCs/>
      <w:color w:val="2F5496" w:themeColor="accent1" w:themeShade="BF"/>
    </w:rPr>
  </w:style>
  <w:style w:type="character" w:styleId="IntenseReference">
    <w:name w:val="Intense Reference"/>
    <w:basedOn w:val="DefaultParagraphFont"/>
    <w:uiPriority w:val="32"/>
    <w:qFormat/>
    <w:rsid w:val="007A46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4</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Noorsyabani</dc:creator>
  <cp:keywords/>
  <dc:description/>
  <cp:lastModifiedBy>Fauzi Noorsyabani</cp:lastModifiedBy>
  <cp:revision>8</cp:revision>
  <dcterms:created xsi:type="dcterms:W3CDTF">2026-06-24T07:51:00Z</dcterms:created>
  <dcterms:modified xsi:type="dcterms:W3CDTF">2026-06-29T03:01:00Z</dcterms:modified>
</cp:coreProperties>
</file>