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AE01A4" w14:textId="77777777" w:rsidR="00782320" w:rsidRDefault="00000000">
      <w:pPr>
        <w:pStyle w:val="Heading1"/>
        <w:jc w:val="center"/>
        <w:rPr>
          <w:rFonts w:ascii="Google Sans" w:eastAsia="Google Sans" w:hAnsi="Google Sans" w:cs="Google Sans"/>
        </w:rPr>
      </w:pPr>
      <w:bookmarkStart w:id="0" w:name="_87tykp1u0l36" w:colFirst="0" w:colLast="0"/>
      <w:bookmarkEnd w:id="0"/>
      <w:r>
        <w:rPr>
          <w:rFonts w:ascii="Google Sans" w:eastAsia="Google Sans" w:hAnsi="Google Sans" w:cs="Google Sans"/>
        </w:rPr>
        <w:t>Controls and compliance checklist</w:t>
      </w:r>
    </w:p>
    <w:p w14:paraId="08F997C3" w14:textId="77777777" w:rsidR="00782320" w:rsidRDefault="00782320">
      <w:pPr>
        <w:rPr>
          <w:rFonts w:ascii="Google Sans" w:eastAsia="Google Sans" w:hAnsi="Google Sans" w:cs="Google Sans"/>
        </w:rPr>
      </w:pPr>
    </w:p>
    <w:p w14:paraId="6A3FDAA5" w14:textId="77777777" w:rsidR="00782320" w:rsidRDefault="00782320">
      <w:pPr>
        <w:rPr>
          <w:rFonts w:ascii="Google Sans" w:eastAsia="Google Sans" w:hAnsi="Google Sans" w:cs="Google Sans"/>
        </w:rPr>
      </w:pPr>
    </w:p>
    <w:p w14:paraId="2EB3DEBC" w14:textId="77777777" w:rsidR="00782320" w:rsidRDefault="00000000">
      <w:pPr>
        <w:rPr>
          <w:rFonts w:ascii="Google Sans" w:eastAsia="Google Sans" w:hAnsi="Google Sans" w:cs="Google Sans"/>
          <w:sz w:val="26"/>
          <w:szCs w:val="26"/>
        </w:rPr>
      </w:pPr>
      <w:r>
        <w:rPr>
          <w:rFonts w:ascii="Google Sans" w:eastAsia="Google Sans" w:hAnsi="Google Sans" w:cs="Google Sans"/>
          <w:b/>
          <w:sz w:val="24"/>
          <w:szCs w:val="24"/>
        </w:rPr>
        <w:t>Controls assessment checklist</w:t>
      </w:r>
    </w:p>
    <w:p w14:paraId="45749043" w14:textId="77777777" w:rsidR="00782320" w:rsidRDefault="00782320">
      <w:pPr>
        <w:rPr>
          <w:rFonts w:ascii="Google Sans" w:eastAsia="Google Sans" w:hAnsi="Google Sans" w:cs="Google Sans"/>
        </w:rPr>
      </w:pPr>
    </w:p>
    <w:tbl>
      <w:tblPr>
        <w:tblStyle w:val="a"/>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0"/>
        <w:gridCol w:w="945"/>
        <w:gridCol w:w="7515"/>
      </w:tblGrid>
      <w:tr w:rsidR="00782320" w14:paraId="01FDF702" w14:textId="77777777">
        <w:tc>
          <w:tcPr>
            <w:tcW w:w="900" w:type="dxa"/>
            <w:shd w:val="clear" w:color="auto" w:fill="auto"/>
            <w:tcMar>
              <w:top w:w="100" w:type="dxa"/>
              <w:left w:w="100" w:type="dxa"/>
              <w:bottom w:w="100" w:type="dxa"/>
              <w:right w:w="100" w:type="dxa"/>
            </w:tcMar>
          </w:tcPr>
          <w:p w14:paraId="23CF3C7F" w14:textId="77777777" w:rsidR="00782320" w:rsidRDefault="00000000">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t xml:space="preserve">  Yes</w:t>
            </w:r>
          </w:p>
        </w:tc>
        <w:tc>
          <w:tcPr>
            <w:tcW w:w="945" w:type="dxa"/>
            <w:shd w:val="clear" w:color="auto" w:fill="auto"/>
            <w:tcMar>
              <w:top w:w="100" w:type="dxa"/>
              <w:left w:w="100" w:type="dxa"/>
              <w:bottom w:w="100" w:type="dxa"/>
              <w:right w:w="100" w:type="dxa"/>
            </w:tcMar>
          </w:tcPr>
          <w:p w14:paraId="6050AC07" w14:textId="77777777" w:rsidR="00782320"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7515" w:type="dxa"/>
            <w:shd w:val="clear" w:color="auto" w:fill="auto"/>
            <w:tcMar>
              <w:top w:w="100" w:type="dxa"/>
              <w:left w:w="100" w:type="dxa"/>
              <w:bottom w:w="100" w:type="dxa"/>
              <w:right w:w="100" w:type="dxa"/>
            </w:tcMar>
          </w:tcPr>
          <w:p w14:paraId="11E464DC" w14:textId="77777777" w:rsidR="00782320"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w:t>
            </w:r>
          </w:p>
        </w:tc>
      </w:tr>
      <w:tr w:rsidR="00782320" w14:paraId="3F47BDEE" w14:textId="77777777">
        <w:tc>
          <w:tcPr>
            <w:tcW w:w="900" w:type="dxa"/>
            <w:shd w:val="clear" w:color="auto" w:fill="auto"/>
            <w:tcMar>
              <w:top w:w="100" w:type="dxa"/>
              <w:left w:w="100" w:type="dxa"/>
              <w:bottom w:w="100" w:type="dxa"/>
              <w:right w:w="100" w:type="dxa"/>
            </w:tcMar>
          </w:tcPr>
          <w:p w14:paraId="06F9CC37" w14:textId="77777777" w:rsidR="00782320" w:rsidRDefault="00782320">
            <w:pPr>
              <w:widowControl w:val="0"/>
              <w:numPr>
                <w:ilvl w:val="0"/>
                <w:numId w:val="4"/>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381C0E35" w14:textId="77777777" w:rsidR="00782320" w:rsidRDefault="00782320">
            <w:pPr>
              <w:widowControl w:val="0"/>
              <w:numPr>
                <w:ilvl w:val="0"/>
                <w:numId w:val="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2759E8E1" w14:textId="77777777" w:rsidR="0078232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Least Privilege</w:t>
            </w:r>
          </w:p>
        </w:tc>
      </w:tr>
      <w:tr w:rsidR="00782320" w14:paraId="01310D5F" w14:textId="77777777">
        <w:tc>
          <w:tcPr>
            <w:tcW w:w="900" w:type="dxa"/>
            <w:shd w:val="clear" w:color="auto" w:fill="auto"/>
            <w:tcMar>
              <w:top w:w="100" w:type="dxa"/>
              <w:left w:w="100" w:type="dxa"/>
              <w:bottom w:w="100" w:type="dxa"/>
              <w:right w:w="100" w:type="dxa"/>
            </w:tcMar>
          </w:tcPr>
          <w:p w14:paraId="3E4E2429" w14:textId="77777777" w:rsidR="00782320" w:rsidRDefault="00782320" w:rsidP="001B6D70">
            <w:pPr>
              <w:widowControl w:val="0"/>
              <w:spacing w:line="240" w:lineRule="auto"/>
              <w:ind w:left="72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56CE046C" w14:textId="77777777" w:rsidR="00782320" w:rsidRDefault="00782320">
            <w:pPr>
              <w:widowControl w:val="0"/>
              <w:numPr>
                <w:ilvl w:val="0"/>
                <w:numId w:val="13"/>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388C80AC" w14:textId="77777777" w:rsidR="00782320" w:rsidRDefault="00000000">
            <w:pPr>
              <w:rPr>
                <w:rFonts w:ascii="Google Sans" w:eastAsia="Google Sans" w:hAnsi="Google Sans" w:cs="Google Sans"/>
                <w:sz w:val="24"/>
                <w:szCs w:val="24"/>
              </w:rPr>
            </w:pPr>
            <w:r>
              <w:rPr>
                <w:rFonts w:ascii="Google Sans" w:eastAsia="Google Sans" w:hAnsi="Google Sans" w:cs="Google Sans"/>
                <w:sz w:val="24"/>
                <w:szCs w:val="24"/>
              </w:rPr>
              <w:t>Disaster recovery plans</w:t>
            </w:r>
          </w:p>
        </w:tc>
      </w:tr>
      <w:tr w:rsidR="00782320" w14:paraId="4E140B51" w14:textId="77777777">
        <w:tc>
          <w:tcPr>
            <w:tcW w:w="900" w:type="dxa"/>
            <w:shd w:val="clear" w:color="auto" w:fill="auto"/>
            <w:tcMar>
              <w:top w:w="100" w:type="dxa"/>
              <w:left w:w="100" w:type="dxa"/>
              <w:bottom w:w="100" w:type="dxa"/>
              <w:right w:w="100" w:type="dxa"/>
            </w:tcMar>
          </w:tcPr>
          <w:p w14:paraId="51DAA28B" w14:textId="77777777" w:rsidR="00782320" w:rsidRDefault="00782320" w:rsidP="001B6D70">
            <w:pPr>
              <w:widowControl w:val="0"/>
              <w:spacing w:line="240" w:lineRule="auto"/>
              <w:ind w:left="72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4B9A8EB4" w14:textId="77777777" w:rsidR="00782320" w:rsidRDefault="00782320">
            <w:pPr>
              <w:widowControl w:val="0"/>
              <w:numPr>
                <w:ilvl w:val="0"/>
                <w:numId w:val="3"/>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03617D64" w14:textId="77777777" w:rsidR="0078232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policies</w:t>
            </w:r>
          </w:p>
        </w:tc>
      </w:tr>
      <w:tr w:rsidR="00782320" w14:paraId="1C62E268" w14:textId="77777777">
        <w:tc>
          <w:tcPr>
            <w:tcW w:w="900" w:type="dxa"/>
            <w:shd w:val="clear" w:color="auto" w:fill="auto"/>
            <w:tcMar>
              <w:top w:w="100" w:type="dxa"/>
              <w:left w:w="100" w:type="dxa"/>
              <w:bottom w:w="100" w:type="dxa"/>
              <w:right w:w="100" w:type="dxa"/>
            </w:tcMar>
          </w:tcPr>
          <w:p w14:paraId="7202FFC9" w14:textId="77777777" w:rsidR="00782320" w:rsidRDefault="00782320" w:rsidP="001B6D70">
            <w:pPr>
              <w:widowControl w:val="0"/>
              <w:spacing w:line="240" w:lineRule="auto"/>
              <w:ind w:left="72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781BA84B" w14:textId="77777777" w:rsidR="00782320" w:rsidRDefault="00782320">
            <w:pPr>
              <w:widowControl w:val="0"/>
              <w:numPr>
                <w:ilvl w:val="0"/>
                <w:numId w:val="12"/>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58144333" w14:textId="77777777" w:rsidR="0078232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Separation of duties</w:t>
            </w:r>
          </w:p>
        </w:tc>
      </w:tr>
      <w:tr w:rsidR="00782320" w14:paraId="3CEFB4A5" w14:textId="77777777">
        <w:tc>
          <w:tcPr>
            <w:tcW w:w="900" w:type="dxa"/>
            <w:shd w:val="clear" w:color="auto" w:fill="auto"/>
            <w:tcMar>
              <w:top w:w="100" w:type="dxa"/>
              <w:left w:w="100" w:type="dxa"/>
              <w:bottom w:w="100" w:type="dxa"/>
              <w:right w:w="100" w:type="dxa"/>
            </w:tcMar>
          </w:tcPr>
          <w:p w14:paraId="18947252" w14:textId="77777777" w:rsidR="00782320" w:rsidRDefault="00782320">
            <w:pPr>
              <w:widowControl w:val="0"/>
              <w:numPr>
                <w:ilvl w:val="0"/>
                <w:numId w:val="6"/>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11F272A8" w14:textId="77777777" w:rsidR="00782320" w:rsidRDefault="00782320" w:rsidP="001B6D70">
            <w:pPr>
              <w:widowControl w:val="0"/>
              <w:spacing w:line="240" w:lineRule="auto"/>
              <w:ind w:left="72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1D2559B8" w14:textId="77777777" w:rsidR="0078232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Firewall</w:t>
            </w:r>
          </w:p>
        </w:tc>
      </w:tr>
      <w:tr w:rsidR="00782320" w14:paraId="4B0C755D" w14:textId="77777777">
        <w:tc>
          <w:tcPr>
            <w:tcW w:w="900" w:type="dxa"/>
            <w:shd w:val="clear" w:color="auto" w:fill="auto"/>
            <w:tcMar>
              <w:top w:w="100" w:type="dxa"/>
              <w:left w:w="100" w:type="dxa"/>
              <w:bottom w:w="100" w:type="dxa"/>
              <w:right w:w="100" w:type="dxa"/>
            </w:tcMar>
          </w:tcPr>
          <w:p w14:paraId="52F1FEBF" w14:textId="77777777" w:rsidR="00782320" w:rsidRDefault="00782320" w:rsidP="001B6D70">
            <w:pPr>
              <w:widowControl w:val="0"/>
              <w:spacing w:line="240" w:lineRule="auto"/>
              <w:ind w:left="72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28C6D94D" w14:textId="77777777" w:rsidR="00782320" w:rsidRDefault="00782320">
            <w:pPr>
              <w:widowControl w:val="0"/>
              <w:numPr>
                <w:ilvl w:val="0"/>
                <w:numId w:val="18"/>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6F8B38BC" w14:textId="77777777" w:rsidR="0078232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Intrusion detection system (IDS)</w:t>
            </w:r>
          </w:p>
        </w:tc>
      </w:tr>
      <w:tr w:rsidR="00782320" w14:paraId="073E5ADE" w14:textId="77777777">
        <w:tc>
          <w:tcPr>
            <w:tcW w:w="900" w:type="dxa"/>
            <w:shd w:val="clear" w:color="auto" w:fill="auto"/>
            <w:tcMar>
              <w:top w:w="100" w:type="dxa"/>
              <w:left w:w="100" w:type="dxa"/>
              <w:bottom w:w="100" w:type="dxa"/>
              <w:right w:w="100" w:type="dxa"/>
            </w:tcMar>
          </w:tcPr>
          <w:p w14:paraId="37FF4E5F" w14:textId="77777777" w:rsidR="00782320" w:rsidRDefault="00782320" w:rsidP="001B6D70">
            <w:pPr>
              <w:widowControl w:val="0"/>
              <w:spacing w:line="240" w:lineRule="auto"/>
              <w:ind w:left="72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586E6754" w14:textId="77777777" w:rsidR="00782320" w:rsidRDefault="00782320">
            <w:pPr>
              <w:widowControl w:val="0"/>
              <w:numPr>
                <w:ilvl w:val="0"/>
                <w:numId w:val="19"/>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1E7EF309" w14:textId="77777777" w:rsidR="0078232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Backups</w:t>
            </w:r>
          </w:p>
        </w:tc>
      </w:tr>
      <w:tr w:rsidR="00782320" w14:paraId="52F872AF" w14:textId="77777777">
        <w:tc>
          <w:tcPr>
            <w:tcW w:w="900" w:type="dxa"/>
            <w:shd w:val="clear" w:color="auto" w:fill="auto"/>
            <w:tcMar>
              <w:top w:w="100" w:type="dxa"/>
              <w:left w:w="100" w:type="dxa"/>
              <w:bottom w:w="100" w:type="dxa"/>
              <w:right w:w="100" w:type="dxa"/>
            </w:tcMar>
          </w:tcPr>
          <w:p w14:paraId="7E30ABC5" w14:textId="77777777" w:rsidR="00782320" w:rsidRDefault="00782320">
            <w:pPr>
              <w:widowControl w:val="0"/>
              <w:numPr>
                <w:ilvl w:val="0"/>
                <w:numId w:val="15"/>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2C3A9C74" w14:textId="77777777" w:rsidR="00782320" w:rsidRDefault="00782320" w:rsidP="001B6D70">
            <w:pPr>
              <w:widowControl w:val="0"/>
              <w:spacing w:line="240" w:lineRule="auto"/>
              <w:ind w:left="72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5F90D998" w14:textId="77777777" w:rsidR="0078232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Antivirus software</w:t>
            </w:r>
          </w:p>
        </w:tc>
      </w:tr>
      <w:tr w:rsidR="00782320" w14:paraId="5BC6DE56" w14:textId="77777777">
        <w:tc>
          <w:tcPr>
            <w:tcW w:w="900" w:type="dxa"/>
            <w:shd w:val="clear" w:color="auto" w:fill="auto"/>
            <w:tcMar>
              <w:top w:w="100" w:type="dxa"/>
              <w:left w:w="100" w:type="dxa"/>
              <w:bottom w:w="100" w:type="dxa"/>
              <w:right w:w="100" w:type="dxa"/>
            </w:tcMar>
          </w:tcPr>
          <w:p w14:paraId="205494F1" w14:textId="77777777" w:rsidR="00782320" w:rsidRDefault="00782320" w:rsidP="001B6D70">
            <w:pPr>
              <w:widowControl w:val="0"/>
              <w:spacing w:line="240" w:lineRule="auto"/>
              <w:ind w:left="72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67E2B492" w14:textId="77777777" w:rsidR="00782320" w:rsidRDefault="00782320">
            <w:pPr>
              <w:widowControl w:val="0"/>
              <w:numPr>
                <w:ilvl w:val="0"/>
                <w:numId w:val="10"/>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F3628C4" w14:textId="77777777" w:rsidR="0078232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Manual monitoring, maintenance, and intervention for legacy systems</w:t>
            </w:r>
          </w:p>
        </w:tc>
      </w:tr>
      <w:tr w:rsidR="00782320" w14:paraId="5A6AA71A" w14:textId="77777777">
        <w:tc>
          <w:tcPr>
            <w:tcW w:w="900" w:type="dxa"/>
            <w:shd w:val="clear" w:color="auto" w:fill="auto"/>
            <w:tcMar>
              <w:top w:w="100" w:type="dxa"/>
              <w:left w:w="100" w:type="dxa"/>
              <w:bottom w:w="100" w:type="dxa"/>
              <w:right w:w="100" w:type="dxa"/>
            </w:tcMar>
          </w:tcPr>
          <w:p w14:paraId="774C8240" w14:textId="77777777" w:rsidR="00782320" w:rsidRDefault="00782320">
            <w:pPr>
              <w:widowControl w:val="0"/>
              <w:numPr>
                <w:ilvl w:val="0"/>
                <w:numId w:val="4"/>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4D2DB880" w14:textId="77777777" w:rsidR="00782320" w:rsidRDefault="00782320">
            <w:pPr>
              <w:widowControl w:val="0"/>
              <w:numPr>
                <w:ilvl w:val="0"/>
                <w:numId w:val="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6E0BEC06" w14:textId="77777777" w:rsidR="0078232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Encryption</w:t>
            </w:r>
          </w:p>
        </w:tc>
      </w:tr>
      <w:tr w:rsidR="00782320" w14:paraId="2E25EF5C" w14:textId="77777777">
        <w:tc>
          <w:tcPr>
            <w:tcW w:w="900" w:type="dxa"/>
            <w:shd w:val="clear" w:color="auto" w:fill="auto"/>
            <w:tcMar>
              <w:top w:w="100" w:type="dxa"/>
              <w:left w:w="100" w:type="dxa"/>
              <w:bottom w:w="100" w:type="dxa"/>
              <w:right w:w="100" w:type="dxa"/>
            </w:tcMar>
          </w:tcPr>
          <w:p w14:paraId="48997347" w14:textId="77777777" w:rsidR="00782320" w:rsidRDefault="00782320" w:rsidP="001B6D70">
            <w:pPr>
              <w:widowControl w:val="0"/>
              <w:spacing w:line="240" w:lineRule="auto"/>
              <w:ind w:left="72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41E834AC" w14:textId="77777777" w:rsidR="00782320" w:rsidRDefault="00782320">
            <w:pPr>
              <w:widowControl w:val="0"/>
              <w:numPr>
                <w:ilvl w:val="0"/>
                <w:numId w:val="13"/>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04398813" w14:textId="77777777" w:rsidR="0078232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management system</w:t>
            </w:r>
          </w:p>
        </w:tc>
      </w:tr>
      <w:tr w:rsidR="00782320" w14:paraId="2B2B89A1" w14:textId="77777777">
        <w:tc>
          <w:tcPr>
            <w:tcW w:w="900" w:type="dxa"/>
            <w:shd w:val="clear" w:color="auto" w:fill="auto"/>
            <w:tcMar>
              <w:top w:w="100" w:type="dxa"/>
              <w:left w:w="100" w:type="dxa"/>
              <w:bottom w:w="100" w:type="dxa"/>
              <w:right w:w="100" w:type="dxa"/>
            </w:tcMar>
          </w:tcPr>
          <w:p w14:paraId="005C6794" w14:textId="77777777" w:rsidR="00782320" w:rsidRDefault="00782320">
            <w:pPr>
              <w:widowControl w:val="0"/>
              <w:numPr>
                <w:ilvl w:val="0"/>
                <w:numId w:val="20"/>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73FE535B" w14:textId="77777777" w:rsidR="00782320" w:rsidRDefault="00782320" w:rsidP="001B6D70">
            <w:pPr>
              <w:widowControl w:val="0"/>
              <w:spacing w:line="240" w:lineRule="auto"/>
              <w:ind w:left="72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ED0CBE8" w14:textId="77777777" w:rsidR="0078232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Locks (offices, storefront, warehouse)</w:t>
            </w:r>
          </w:p>
        </w:tc>
      </w:tr>
      <w:tr w:rsidR="00782320" w14:paraId="5112D764" w14:textId="77777777">
        <w:tc>
          <w:tcPr>
            <w:tcW w:w="900" w:type="dxa"/>
            <w:shd w:val="clear" w:color="auto" w:fill="auto"/>
            <w:tcMar>
              <w:top w:w="100" w:type="dxa"/>
              <w:left w:w="100" w:type="dxa"/>
              <w:bottom w:w="100" w:type="dxa"/>
              <w:right w:w="100" w:type="dxa"/>
            </w:tcMar>
          </w:tcPr>
          <w:p w14:paraId="404BB330" w14:textId="77777777" w:rsidR="00782320" w:rsidRDefault="00782320">
            <w:pPr>
              <w:widowControl w:val="0"/>
              <w:numPr>
                <w:ilvl w:val="0"/>
                <w:numId w:val="16"/>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33262024" w14:textId="77777777" w:rsidR="00782320" w:rsidRDefault="00782320" w:rsidP="001B6D70">
            <w:pPr>
              <w:widowControl w:val="0"/>
              <w:spacing w:line="240" w:lineRule="auto"/>
              <w:ind w:left="72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58ABC78A" w14:textId="77777777" w:rsidR="0078232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Closed-circuit television (CCTV) surveillance</w:t>
            </w:r>
          </w:p>
        </w:tc>
      </w:tr>
      <w:tr w:rsidR="00782320" w14:paraId="1E465DC2" w14:textId="77777777">
        <w:tc>
          <w:tcPr>
            <w:tcW w:w="900" w:type="dxa"/>
            <w:shd w:val="clear" w:color="auto" w:fill="auto"/>
            <w:tcMar>
              <w:top w:w="100" w:type="dxa"/>
              <w:left w:w="100" w:type="dxa"/>
              <w:bottom w:w="100" w:type="dxa"/>
              <w:right w:w="100" w:type="dxa"/>
            </w:tcMar>
          </w:tcPr>
          <w:p w14:paraId="5ADE047F" w14:textId="77777777" w:rsidR="00782320" w:rsidRDefault="00782320">
            <w:pPr>
              <w:widowControl w:val="0"/>
              <w:numPr>
                <w:ilvl w:val="0"/>
                <w:numId w:val="8"/>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125F6EEE" w14:textId="77777777" w:rsidR="00782320" w:rsidRDefault="00782320" w:rsidP="001B6D70">
            <w:pPr>
              <w:widowControl w:val="0"/>
              <w:spacing w:line="240" w:lineRule="auto"/>
              <w:ind w:left="72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22F5E6D" w14:textId="77777777" w:rsidR="0078232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 detection/prevention (fire alarm, sprinkler system, etc.)</w:t>
            </w:r>
          </w:p>
        </w:tc>
      </w:tr>
    </w:tbl>
    <w:p w14:paraId="0C878D28" w14:textId="77777777" w:rsidR="00782320" w:rsidRDefault="00782320">
      <w:pPr>
        <w:rPr>
          <w:rFonts w:ascii="Google Sans" w:eastAsia="Google Sans" w:hAnsi="Google Sans" w:cs="Google Sans"/>
          <w:sz w:val="24"/>
          <w:szCs w:val="24"/>
        </w:rPr>
      </w:pPr>
    </w:p>
    <w:p w14:paraId="473EFB6B" w14:textId="77777777" w:rsidR="00782320" w:rsidRDefault="00000000">
      <w:pPr>
        <w:rPr>
          <w:rFonts w:ascii="Google Sans" w:eastAsia="Google Sans" w:hAnsi="Google Sans" w:cs="Google Sans"/>
          <w:sz w:val="24"/>
          <w:szCs w:val="24"/>
        </w:rPr>
      </w:pPr>
      <w:r>
        <w:pict w14:anchorId="600ABF7B">
          <v:rect id="_x0000_i1025" style="width:0;height:1.5pt" o:hralign="center" o:hrstd="t" o:hr="t" fillcolor="#a0a0a0" stroked="f"/>
        </w:pict>
      </w:r>
    </w:p>
    <w:p w14:paraId="340B1A50" w14:textId="77777777" w:rsidR="00782320" w:rsidRDefault="00782320">
      <w:pPr>
        <w:rPr>
          <w:rFonts w:ascii="Google Sans" w:eastAsia="Google Sans" w:hAnsi="Google Sans" w:cs="Google Sans"/>
          <w:sz w:val="24"/>
          <w:szCs w:val="24"/>
        </w:rPr>
      </w:pPr>
    </w:p>
    <w:p w14:paraId="28FD4708" w14:textId="77777777" w:rsidR="00782320" w:rsidRDefault="00000000">
      <w:pPr>
        <w:rPr>
          <w:rFonts w:ascii="Google Sans" w:eastAsia="Google Sans" w:hAnsi="Google Sans" w:cs="Google Sans"/>
          <w:sz w:val="24"/>
          <w:szCs w:val="24"/>
        </w:rPr>
      </w:pPr>
      <w:r>
        <w:rPr>
          <w:rFonts w:ascii="Google Sans" w:eastAsia="Google Sans" w:hAnsi="Google Sans" w:cs="Google Sans"/>
          <w:b/>
          <w:sz w:val="24"/>
          <w:szCs w:val="24"/>
        </w:rPr>
        <w:t>Compliance checklist</w:t>
      </w:r>
    </w:p>
    <w:p w14:paraId="179ABAD3" w14:textId="77777777" w:rsidR="00782320" w:rsidRDefault="00782320">
      <w:pPr>
        <w:rPr>
          <w:rFonts w:ascii="Google Sans" w:eastAsia="Google Sans" w:hAnsi="Google Sans" w:cs="Google Sans"/>
          <w:b/>
          <w:sz w:val="24"/>
          <w:szCs w:val="24"/>
        </w:rPr>
      </w:pPr>
    </w:p>
    <w:p w14:paraId="25FDFDFB" w14:textId="77777777" w:rsidR="00782320" w:rsidRDefault="00000000">
      <w:pPr>
        <w:spacing w:after="200" w:line="360" w:lineRule="auto"/>
        <w:rPr>
          <w:rFonts w:ascii="Google Sans" w:eastAsia="Google Sans" w:hAnsi="Google Sans" w:cs="Google Sans"/>
          <w:sz w:val="24"/>
          <w:szCs w:val="24"/>
          <w:u w:val="single"/>
        </w:rPr>
      </w:pPr>
      <w:r>
        <w:rPr>
          <w:rFonts w:ascii="Google Sans" w:eastAsia="Google Sans" w:hAnsi="Google Sans" w:cs="Google Sans"/>
          <w:sz w:val="24"/>
          <w:szCs w:val="24"/>
          <w:u w:val="single"/>
        </w:rPr>
        <w:t>Payment Card Industry Data Security Standard (PCI DSS)</w:t>
      </w:r>
    </w:p>
    <w:tbl>
      <w:tblPr>
        <w:tblStyle w:val="a0"/>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30"/>
        <w:gridCol w:w="915"/>
        <w:gridCol w:w="7515"/>
      </w:tblGrid>
      <w:tr w:rsidR="00782320" w14:paraId="66C712F1" w14:textId="77777777">
        <w:tc>
          <w:tcPr>
            <w:tcW w:w="930" w:type="dxa"/>
            <w:shd w:val="clear" w:color="auto" w:fill="auto"/>
            <w:tcMar>
              <w:top w:w="100" w:type="dxa"/>
              <w:left w:w="100" w:type="dxa"/>
              <w:bottom w:w="100" w:type="dxa"/>
              <w:right w:w="100" w:type="dxa"/>
            </w:tcMar>
          </w:tcPr>
          <w:p w14:paraId="1C054B0C" w14:textId="77777777" w:rsidR="00782320" w:rsidRDefault="00000000">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lastRenderedPageBreak/>
              <w:t>Yes</w:t>
            </w:r>
          </w:p>
        </w:tc>
        <w:tc>
          <w:tcPr>
            <w:tcW w:w="915" w:type="dxa"/>
            <w:shd w:val="clear" w:color="auto" w:fill="auto"/>
            <w:tcMar>
              <w:top w:w="100" w:type="dxa"/>
              <w:left w:w="100" w:type="dxa"/>
              <w:bottom w:w="100" w:type="dxa"/>
              <w:right w:w="100" w:type="dxa"/>
            </w:tcMar>
          </w:tcPr>
          <w:p w14:paraId="121CBC11" w14:textId="77777777" w:rsidR="00782320"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7515" w:type="dxa"/>
            <w:shd w:val="clear" w:color="auto" w:fill="auto"/>
            <w:tcMar>
              <w:top w:w="100" w:type="dxa"/>
              <w:left w:w="100" w:type="dxa"/>
              <w:bottom w:w="100" w:type="dxa"/>
              <w:right w:w="100" w:type="dxa"/>
            </w:tcMar>
          </w:tcPr>
          <w:p w14:paraId="73678E32" w14:textId="77777777" w:rsidR="00782320"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Best practice</w:t>
            </w:r>
          </w:p>
        </w:tc>
      </w:tr>
      <w:tr w:rsidR="00782320" w14:paraId="2EE3852C" w14:textId="77777777">
        <w:tc>
          <w:tcPr>
            <w:tcW w:w="930" w:type="dxa"/>
            <w:shd w:val="clear" w:color="auto" w:fill="auto"/>
            <w:tcMar>
              <w:top w:w="100" w:type="dxa"/>
              <w:left w:w="100" w:type="dxa"/>
              <w:bottom w:w="100" w:type="dxa"/>
              <w:right w:w="100" w:type="dxa"/>
            </w:tcMar>
          </w:tcPr>
          <w:p w14:paraId="7E2E8E46" w14:textId="77777777" w:rsidR="00782320" w:rsidRDefault="00782320">
            <w:pPr>
              <w:widowControl w:val="0"/>
              <w:numPr>
                <w:ilvl w:val="0"/>
                <w:numId w:val="4"/>
              </w:numPr>
              <w:spacing w:line="240" w:lineRule="auto"/>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5B1514C1" w14:textId="77777777" w:rsidR="00782320" w:rsidRDefault="00782320">
            <w:pPr>
              <w:widowControl w:val="0"/>
              <w:numPr>
                <w:ilvl w:val="0"/>
                <w:numId w:val="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52CA1DBC" w14:textId="77777777" w:rsidR="00782320"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Only authorized users have access </w:t>
            </w:r>
            <w:proofErr w:type="gramStart"/>
            <w:r>
              <w:rPr>
                <w:rFonts w:ascii="Google Sans" w:eastAsia="Google Sans" w:hAnsi="Google Sans" w:cs="Google Sans"/>
                <w:sz w:val="24"/>
                <w:szCs w:val="24"/>
              </w:rPr>
              <w:t>to customers’</w:t>
            </w:r>
            <w:proofErr w:type="gramEnd"/>
            <w:r>
              <w:rPr>
                <w:rFonts w:ascii="Google Sans" w:eastAsia="Google Sans" w:hAnsi="Google Sans" w:cs="Google Sans"/>
                <w:sz w:val="24"/>
                <w:szCs w:val="24"/>
              </w:rPr>
              <w:t xml:space="preserve"> credit card information. </w:t>
            </w:r>
          </w:p>
        </w:tc>
      </w:tr>
      <w:tr w:rsidR="00782320" w14:paraId="43035B32" w14:textId="77777777">
        <w:tc>
          <w:tcPr>
            <w:tcW w:w="930" w:type="dxa"/>
            <w:shd w:val="clear" w:color="auto" w:fill="auto"/>
            <w:tcMar>
              <w:top w:w="100" w:type="dxa"/>
              <w:left w:w="100" w:type="dxa"/>
              <w:bottom w:w="100" w:type="dxa"/>
              <w:right w:w="100" w:type="dxa"/>
            </w:tcMar>
          </w:tcPr>
          <w:p w14:paraId="6978B496" w14:textId="77777777" w:rsidR="00782320" w:rsidRDefault="00782320" w:rsidP="001B6D70">
            <w:pPr>
              <w:widowControl w:val="0"/>
              <w:spacing w:line="240" w:lineRule="auto"/>
              <w:ind w:left="720"/>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56B4C2E5" w14:textId="77777777" w:rsidR="00782320" w:rsidRDefault="00782320">
            <w:pPr>
              <w:widowControl w:val="0"/>
              <w:numPr>
                <w:ilvl w:val="0"/>
                <w:numId w:val="13"/>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6FA5B450" w14:textId="77777777" w:rsidR="0078232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Credit card information is stored, accepted, processed, and transmitted internally, in a secure environment.</w:t>
            </w:r>
          </w:p>
        </w:tc>
      </w:tr>
      <w:tr w:rsidR="00782320" w14:paraId="4A734E8C" w14:textId="77777777">
        <w:tc>
          <w:tcPr>
            <w:tcW w:w="930" w:type="dxa"/>
            <w:shd w:val="clear" w:color="auto" w:fill="auto"/>
            <w:tcMar>
              <w:top w:w="100" w:type="dxa"/>
              <w:left w:w="100" w:type="dxa"/>
              <w:bottom w:w="100" w:type="dxa"/>
              <w:right w:w="100" w:type="dxa"/>
            </w:tcMar>
          </w:tcPr>
          <w:p w14:paraId="72CE69FF" w14:textId="77777777" w:rsidR="00782320" w:rsidRDefault="00782320" w:rsidP="001B6D70">
            <w:pPr>
              <w:widowControl w:val="0"/>
              <w:spacing w:line="240" w:lineRule="auto"/>
              <w:ind w:left="720"/>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73C55DDC" w14:textId="77777777" w:rsidR="00782320" w:rsidRDefault="00782320">
            <w:pPr>
              <w:widowControl w:val="0"/>
              <w:numPr>
                <w:ilvl w:val="0"/>
                <w:numId w:val="3"/>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5AEB56F" w14:textId="77777777" w:rsidR="00782320" w:rsidRDefault="00000000">
            <w:pPr>
              <w:widowControl w:val="0"/>
              <w:spacing w:line="240" w:lineRule="auto"/>
              <w:rPr>
                <w:rFonts w:ascii="Google Sans" w:eastAsia="Google Sans" w:hAnsi="Google Sans" w:cs="Google Sans"/>
                <w:sz w:val="24"/>
                <w:szCs w:val="24"/>
                <w:highlight w:val="yellow"/>
              </w:rPr>
            </w:pPr>
            <w:r>
              <w:rPr>
                <w:rFonts w:ascii="Google Sans" w:eastAsia="Google Sans" w:hAnsi="Google Sans" w:cs="Google Sans"/>
                <w:sz w:val="24"/>
                <w:szCs w:val="24"/>
              </w:rPr>
              <w:t>Implement data encryption procedures to better secure credit card transaction touchpoints and data.</w:t>
            </w:r>
            <w:r>
              <w:rPr>
                <w:rFonts w:ascii="Google Sans" w:eastAsia="Google Sans" w:hAnsi="Google Sans" w:cs="Google Sans"/>
                <w:sz w:val="24"/>
                <w:szCs w:val="24"/>
                <w:highlight w:val="yellow"/>
              </w:rPr>
              <w:t xml:space="preserve"> </w:t>
            </w:r>
          </w:p>
        </w:tc>
      </w:tr>
      <w:tr w:rsidR="00782320" w14:paraId="7554A1CB" w14:textId="77777777">
        <w:tc>
          <w:tcPr>
            <w:tcW w:w="930" w:type="dxa"/>
            <w:shd w:val="clear" w:color="auto" w:fill="auto"/>
            <w:tcMar>
              <w:top w:w="100" w:type="dxa"/>
              <w:left w:w="100" w:type="dxa"/>
              <w:bottom w:w="100" w:type="dxa"/>
              <w:right w:w="100" w:type="dxa"/>
            </w:tcMar>
          </w:tcPr>
          <w:p w14:paraId="44992800" w14:textId="77777777" w:rsidR="00782320" w:rsidRDefault="00782320" w:rsidP="001B6D70">
            <w:pPr>
              <w:widowControl w:val="0"/>
              <w:spacing w:line="240" w:lineRule="auto"/>
              <w:ind w:left="720"/>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42A06B5B" w14:textId="77777777" w:rsidR="00782320" w:rsidRDefault="00782320">
            <w:pPr>
              <w:widowControl w:val="0"/>
              <w:numPr>
                <w:ilvl w:val="0"/>
                <w:numId w:val="12"/>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1F43565B" w14:textId="77777777" w:rsidR="0078232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Adopt secure password management policies.</w:t>
            </w:r>
          </w:p>
        </w:tc>
      </w:tr>
    </w:tbl>
    <w:p w14:paraId="4ACFE68D" w14:textId="77777777" w:rsidR="00782320" w:rsidRDefault="00782320">
      <w:pPr>
        <w:rPr>
          <w:rFonts w:ascii="Google Sans" w:eastAsia="Google Sans" w:hAnsi="Google Sans" w:cs="Google Sans"/>
          <w:sz w:val="24"/>
          <w:szCs w:val="24"/>
        </w:rPr>
      </w:pPr>
    </w:p>
    <w:p w14:paraId="24CC882A" w14:textId="77777777" w:rsidR="00782320" w:rsidRDefault="00782320">
      <w:pPr>
        <w:rPr>
          <w:rFonts w:ascii="Google Sans" w:eastAsia="Google Sans" w:hAnsi="Google Sans" w:cs="Google Sans"/>
          <w:sz w:val="24"/>
          <w:szCs w:val="24"/>
        </w:rPr>
      </w:pPr>
    </w:p>
    <w:p w14:paraId="55907E09" w14:textId="77777777" w:rsidR="00782320" w:rsidRDefault="00000000">
      <w:pPr>
        <w:spacing w:after="200" w:line="360" w:lineRule="auto"/>
        <w:rPr>
          <w:rFonts w:ascii="Google Sans" w:eastAsia="Google Sans" w:hAnsi="Google Sans" w:cs="Google Sans"/>
          <w:sz w:val="24"/>
          <w:szCs w:val="24"/>
          <w:u w:val="single"/>
        </w:rPr>
      </w:pPr>
      <w:r>
        <w:rPr>
          <w:rFonts w:ascii="Google Sans" w:eastAsia="Google Sans" w:hAnsi="Google Sans" w:cs="Google Sans"/>
          <w:sz w:val="24"/>
          <w:szCs w:val="24"/>
          <w:u w:val="single"/>
        </w:rPr>
        <w:t>General Data Protection Regulation (GDPR)</w:t>
      </w:r>
    </w:p>
    <w:tbl>
      <w:tblPr>
        <w:tblStyle w:val="a1"/>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0"/>
        <w:gridCol w:w="945"/>
        <w:gridCol w:w="7515"/>
      </w:tblGrid>
      <w:tr w:rsidR="00782320" w14:paraId="777375F0" w14:textId="77777777">
        <w:tc>
          <w:tcPr>
            <w:tcW w:w="900" w:type="dxa"/>
            <w:shd w:val="clear" w:color="auto" w:fill="auto"/>
            <w:tcMar>
              <w:top w:w="100" w:type="dxa"/>
              <w:left w:w="100" w:type="dxa"/>
              <w:bottom w:w="100" w:type="dxa"/>
              <w:right w:w="100" w:type="dxa"/>
            </w:tcMar>
          </w:tcPr>
          <w:p w14:paraId="234003C0" w14:textId="77777777" w:rsidR="00782320" w:rsidRDefault="00000000">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t>Yes</w:t>
            </w:r>
          </w:p>
        </w:tc>
        <w:tc>
          <w:tcPr>
            <w:tcW w:w="945" w:type="dxa"/>
            <w:shd w:val="clear" w:color="auto" w:fill="auto"/>
            <w:tcMar>
              <w:top w:w="100" w:type="dxa"/>
              <w:left w:w="100" w:type="dxa"/>
              <w:bottom w:w="100" w:type="dxa"/>
              <w:right w:w="100" w:type="dxa"/>
            </w:tcMar>
          </w:tcPr>
          <w:p w14:paraId="69DCA67A" w14:textId="77777777" w:rsidR="00782320"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7515" w:type="dxa"/>
            <w:shd w:val="clear" w:color="auto" w:fill="auto"/>
            <w:tcMar>
              <w:top w:w="100" w:type="dxa"/>
              <w:left w:w="100" w:type="dxa"/>
              <w:bottom w:w="100" w:type="dxa"/>
              <w:right w:w="100" w:type="dxa"/>
            </w:tcMar>
          </w:tcPr>
          <w:p w14:paraId="50EB8C55" w14:textId="77777777" w:rsidR="00782320"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Best practice</w:t>
            </w:r>
          </w:p>
        </w:tc>
      </w:tr>
      <w:tr w:rsidR="00782320" w14:paraId="170795AD" w14:textId="77777777">
        <w:tc>
          <w:tcPr>
            <w:tcW w:w="900" w:type="dxa"/>
            <w:shd w:val="clear" w:color="auto" w:fill="auto"/>
            <w:tcMar>
              <w:top w:w="100" w:type="dxa"/>
              <w:left w:w="100" w:type="dxa"/>
              <w:bottom w:w="100" w:type="dxa"/>
              <w:right w:w="100" w:type="dxa"/>
            </w:tcMar>
          </w:tcPr>
          <w:p w14:paraId="238068F5" w14:textId="77777777" w:rsidR="00782320" w:rsidRDefault="00782320">
            <w:pPr>
              <w:widowControl w:val="0"/>
              <w:numPr>
                <w:ilvl w:val="0"/>
                <w:numId w:val="4"/>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104740B8" w14:textId="77777777" w:rsidR="00782320" w:rsidRDefault="00782320">
            <w:pPr>
              <w:widowControl w:val="0"/>
              <w:numPr>
                <w:ilvl w:val="0"/>
                <w:numId w:val="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188A91C9" w14:textId="77777777" w:rsidR="00782320" w:rsidRDefault="00000000">
            <w:pPr>
              <w:rPr>
                <w:rFonts w:ascii="Google Sans" w:eastAsia="Google Sans" w:hAnsi="Google Sans" w:cs="Google Sans"/>
                <w:sz w:val="24"/>
                <w:szCs w:val="24"/>
              </w:rPr>
            </w:pPr>
            <w:r>
              <w:rPr>
                <w:rFonts w:ascii="Google Sans" w:eastAsia="Google Sans" w:hAnsi="Google Sans" w:cs="Google Sans"/>
                <w:sz w:val="24"/>
                <w:szCs w:val="24"/>
              </w:rPr>
              <w:t>E.U. customers’ data is kept private/secured.</w:t>
            </w:r>
          </w:p>
        </w:tc>
      </w:tr>
      <w:tr w:rsidR="00782320" w14:paraId="3318839B" w14:textId="77777777">
        <w:tc>
          <w:tcPr>
            <w:tcW w:w="900" w:type="dxa"/>
            <w:shd w:val="clear" w:color="auto" w:fill="auto"/>
            <w:tcMar>
              <w:top w:w="100" w:type="dxa"/>
              <w:left w:w="100" w:type="dxa"/>
              <w:bottom w:w="100" w:type="dxa"/>
              <w:right w:w="100" w:type="dxa"/>
            </w:tcMar>
          </w:tcPr>
          <w:p w14:paraId="1905D688" w14:textId="77777777" w:rsidR="00782320" w:rsidRDefault="00782320">
            <w:pPr>
              <w:widowControl w:val="0"/>
              <w:numPr>
                <w:ilvl w:val="0"/>
                <w:numId w:val="20"/>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1003DA3A" w14:textId="77777777" w:rsidR="00782320" w:rsidRDefault="00782320" w:rsidP="001B6D70">
            <w:pPr>
              <w:widowControl w:val="0"/>
              <w:spacing w:line="240" w:lineRule="auto"/>
              <w:ind w:left="72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ED7AD19" w14:textId="77777777" w:rsidR="0078232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There is a plan in place to notify E.U. customers within 72 hours if their data is compromised/there is a breach.</w:t>
            </w:r>
          </w:p>
        </w:tc>
      </w:tr>
      <w:tr w:rsidR="00782320" w14:paraId="20321FA8" w14:textId="77777777">
        <w:tc>
          <w:tcPr>
            <w:tcW w:w="900" w:type="dxa"/>
            <w:shd w:val="clear" w:color="auto" w:fill="auto"/>
            <w:tcMar>
              <w:top w:w="100" w:type="dxa"/>
              <w:left w:w="100" w:type="dxa"/>
              <w:bottom w:w="100" w:type="dxa"/>
              <w:right w:w="100" w:type="dxa"/>
            </w:tcMar>
          </w:tcPr>
          <w:p w14:paraId="4E7D9DF6" w14:textId="77777777" w:rsidR="00782320" w:rsidRDefault="00782320">
            <w:pPr>
              <w:widowControl w:val="0"/>
              <w:numPr>
                <w:ilvl w:val="0"/>
                <w:numId w:val="16"/>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4421B93D" w14:textId="77777777" w:rsidR="00782320" w:rsidRDefault="00782320" w:rsidP="001B6D70">
            <w:pPr>
              <w:widowControl w:val="0"/>
              <w:spacing w:line="240" w:lineRule="auto"/>
              <w:ind w:left="72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5CCC2EF4" w14:textId="77777777" w:rsidR="0078232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Ensure data is properly classified and inventoried.</w:t>
            </w:r>
          </w:p>
        </w:tc>
      </w:tr>
      <w:tr w:rsidR="00782320" w14:paraId="20490F0F" w14:textId="77777777">
        <w:tc>
          <w:tcPr>
            <w:tcW w:w="900" w:type="dxa"/>
            <w:shd w:val="clear" w:color="auto" w:fill="auto"/>
            <w:tcMar>
              <w:top w:w="100" w:type="dxa"/>
              <w:left w:w="100" w:type="dxa"/>
              <w:bottom w:w="100" w:type="dxa"/>
              <w:right w:w="100" w:type="dxa"/>
            </w:tcMar>
          </w:tcPr>
          <w:p w14:paraId="3DF541C7" w14:textId="77777777" w:rsidR="00782320" w:rsidRDefault="00782320">
            <w:pPr>
              <w:widowControl w:val="0"/>
              <w:numPr>
                <w:ilvl w:val="0"/>
                <w:numId w:val="14"/>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04E94FA8" w14:textId="77777777" w:rsidR="00782320" w:rsidRDefault="00782320" w:rsidP="001B6D70">
            <w:pPr>
              <w:widowControl w:val="0"/>
              <w:spacing w:line="240" w:lineRule="auto"/>
              <w:ind w:left="72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05A183C7" w14:textId="77777777" w:rsidR="0078232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Enforce privacy policies, procedures, and processes to properly document and maintain data.</w:t>
            </w:r>
          </w:p>
        </w:tc>
      </w:tr>
    </w:tbl>
    <w:p w14:paraId="2DD37AE8" w14:textId="77777777" w:rsidR="00782320" w:rsidRDefault="00782320">
      <w:pPr>
        <w:rPr>
          <w:rFonts w:ascii="Google Sans" w:eastAsia="Google Sans" w:hAnsi="Google Sans" w:cs="Google Sans"/>
          <w:sz w:val="24"/>
          <w:szCs w:val="24"/>
        </w:rPr>
      </w:pPr>
    </w:p>
    <w:p w14:paraId="251EE28F" w14:textId="77777777" w:rsidR="00782320" w:rsidRDefault="00782320">
      <w:pPr>
        <w:rPr>
          <w:rFonts w:ascii="Google Sans" w:eastAsia="Google Sans" w:hAnsi="Google Sans" w:cs="Google Sans"/>
          <w:sz w:val="24"/>
          <w:szCs w:val="24"/>
        </w:rPr>
      </w:pPr>
    </w:p>
    <w:p w14:paraId="2CE65E58" w14:textId="77777777" w:rsidR="00782320" w:rsidRDefault="00000000">
      <w:pPr>
        <w:spacing w:after="200" w:line="360" w:lineRule="auto"/>
        <w:rPr>
          <w:rFonts w:ascii="Google Sans" w:eastAsia="Google Sans" w:hAnsi="Google Sans" w:cs="Google Sans"/>
          <w:sz w:val="24"/>
          <w:szCs w:val="24"/>
        </w:rPr>
      </w:pPr>
      <w:r>
        <w:rPr>
          <w:rFonts w:ascii="Google Sans" w:eastAsia="Google Sans" w:hAnsi="Google Sans" w:cs="Google Sans"/>
          <w:sz w:val="24"/>
          <w:szCs w:val="24"/>
          <w:u w:val="single"/>
        </w:rPr>
        <w:t>System and Organizations Controls (SOC type 1, SOC type 2)</w:t>
      </w:r>
      <w:r>
        <w:rPr>
          <w:rFonts w:ascii="Google Sans" w:eastAsia="Google Sans" w:hAnsi="Google Sans" w:cs="Google Sans"/>
          <w:sz w:val="24"/>
          <w:szCs w:val="24"/>
        </w:rPr>
        <w:t xml:space="preserve"> </w:t>
      </w:r>
    </w:p>
    <w:tbl>
      <w:tblPr>
        <w:tblStyle w:val="a2"/>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30"/>
        <w:gridCol w:w="915"/>
        <w:gridCol w:w="7515"/>
      </w:tblGrid>
      <w:tr w:rsidR="00782320" w14:paraId="571BB7A3" w14:textId="77777777">
        <w:tc>
          <w:tcPr>
            <w:tcW w:w="930" w:type="dxa"/>
            <w:shd w:val="clear" w:color="auto" w:fill="auto"/>
            <w:tcMar>
              <w:top w:w="100" w:type="dxa"/>
              <w:left w:w="100" w:type="dxa"/>
              <w:bottom w:w="100" w:type="dxa"/>
              <w:right w:w="100" w:type="dxa"/>
            </w:tcMar>
          </w:tcPr>
          <w:p w14:paraId="1CBE1A02" w14:textId="77777777" w:rsidR="00782320" w:rsidRDefault="00000000">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t>Yes</w:t>
            </w:r>
          </w:p>
        </w:tc>
        <w:tc>
          <w:tcPr>
            <w:tcW w:w="915" w:type="dxa"/>
            <w:shd w:val="clear" w:color="auto" w:fill="auto"/>
            <w:tcMar>
              <w:top w:w="100" w:type="dxa"/>
              <w:left w:w="100" w:type="dxa"/>
              <w:bottom w:w="100" w:type="dxa"/>
              <w:right w:w="100" w:type="dxa"/>
            </w:tcMar>
          </w:tcPr>
          <w:p w14:paraId="43F86F81" w14:textId="77777777" w:rsidR="00782320"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7515" w:type="dxa"/>
            <w:shd w:val="clear" w:color="auto" w:fill="auto"/>
            <w:tcMar>
              <w:top w:w="100" w:type="dxa"/>
              <w:left w:w="100" w:type="dxa"/>
              <w:bottom w:w="100" w:type="dxa"/>
              <w:right w:w="100" w:type="dxa"/>
            </w:tcMar>
          </w:tcPr>
          <w:p w14:paraId="2CDA8B38" w14:textId="77777777" w:rsidR="00782320"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Best practice</w:t>
            </w:r>
          </w:p>
        </w:tc>
      </w:tr>
      <w:tr w:rsidR="00782320" w14:paraId="21F969C4" w14:textId="77777777">
        <w:tc>
          <w:tcPr>
            <w:tcW w:w="930" w:type="dxa"/>
            <w:shd w:val="clear" w:color="auto" w:fill="auto"/>
            <w:tcMar>
              <w:top w:w="100" w:type="dxa"/>
              <w:left w:w="100" w:type="dxa"/>
              <w:bottom w:w="100" w:type="dxa"/>
              <w:right w:w="100" w:type="dxa"/>
            </w:tcMar>
          </w:tcPr>
          <w:p w14:paraId="5D60CF51" w14:textId="77777777" w:rsidR="00782320" w:rsidRDefault="00782320">
            <w:pPr>
              <w:widowControl w:val="0"/>
              <w:numPr>
                <w:ilvl w:val="0"/>
                <w:numId w:val="4"/>
              </w:numPr>
              <w:spacing w:line="240" w:lineRule="auto"/>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65FE2DDD" w14:textId="77777777" w:rsidR="00782320" w:rsidRDefault="00782320">
            <w:pPr>
              <w:widowControl w:val="0"/>
              <w:numPr>
                <w:ilvl w:val="0"/>
                <w:numId w:val="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63327683" w14:textId="77777777" w:rsidR="00782320" w:rsidRDefault="00000000">
            <w:pPr>
              <w:rPr>
                <w:rFonts w:ascii="Google Sans" w:eastAsia="Google Sans" w:hAnsi="Google Sans" w:cs="Google Sans"/>
                <w:sz w:val="24"/>
                <w:szCs w:val="24"/>
              </w:rPr>
            </w:pPr>
            <w:r>
              <w:rPr>
                <w:rFonts w:ascii="Google Sans" w:eastAsia="Google Sans" w:hAnsi="Google Sans" w:cs="Google Sans"/>
                <w:sz w:val="24"/>
                <w:szCs w:val="24"/>
              </w:rPr>
              <w:t>User access policies are established.</w:t>
            </w:r>
          </w:p>
        </w:tc>
      </w:tr>
      <w:tr w:rsidR="00782320" w14:paraId="099BD9D1" w14:textId="77777777">
        <w:tc>
          <w:tcPr>
            <w:tcW w:w="930" w:type="dxa"/>
            <w:shd w:val="clear" w:color="auto" w:fill="auto"/>
            <w:tcMar>
              <w:top w:w="100" w:type="dxa"/>
              <w:left w:w="100" w:type="dxa"/>
              <w:bottom w:w="100" w:type="dxa"/>
              <w:right w:w="100" w:type="dxa"/>
            </w:tcMar>
          </w:tcPr>
          <w:p w14:paraId="785B4670" w14:textId="77777777" w:rsidR="00782320" w:rsidRDefault="00782320" w:rsidP="001B6D70">
            <w:pPr>
              <w:widowControl w:val="0"/>
              <w:spacing w:line="240" w:lineRule="auto"/>
              <w:ind w:left="720"/>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60AA2667" w14:textId="77777777" w:rsidR="00782320" w:rsidRDefault="00782320">
            <w:pPr>
              <w:widowControl w:val="0"/>
              <w:numPr>
                <w:ilvl w:val="0"/>
                <w:numId w:val="13"/>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A903706" w14:textId="77777777" w:rsidR="0078232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Sensitive data (PII/SPII) is confidential/private.</w:t>
            </w:r>
          </w:p>
        </w:tc>
      </w:tr>
      <w:tr w:rsidR="00782320" w14:paraId="26A965D8" w14:textId="77777777">
        <w:tc>
          <w:tcPr>
            <w:tcW w:w="930" w:type="dxa"/>
            <w:shd w:val="clear" w:color="auto" w:fill="auto"/>
            <w:tcMar>
              <w:top w:w="100" w:type="dxa"/>
              <w:left w:w="100" w:type="dxa"/>
              <w:bottom w:w="100" w:type="dxa"/>
              <w:right w:w="100" w:type="dxa"/>
            </w:tcMar>
          </w:tcPr>
          <w:p w14:paraId="3AFFEB7C" w14:textId="77777777" w:rsidR="00782320" w:rsidRDefault="00782320">
            <w:pPr>
              <w:widowControl w:val="0"/>
              <w:numPr>
                <w:ilvl w:val="0"/>
                <w:numId w:val="16"/>
              </w:numPr>
              <w:spacing w:line="240" w:lineRule="auto"/>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06F9D59B" w14:textId="77777777" w:rsidR="00782320" w:rsidRDefault="00782320" w:rsidP="001B6D70">
            <w:pPr>
              <w:widowControl w:val="0"/>
              <w:spacing w:line="240" w:lineRule="auto"/>
              <w:ind w:left="72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398461D1" w14:textId="77777777" w:rsidR="0078232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Data integrity ensures the data is consistent, complete, accurate, and has been validated.</w:t>
            </w:r>
          </w:p>
        </w:tc>
      </w:tr>
      <w:tr w:rsidR="00782320" w14:paraId="31C8E366" w14:textId="77777777">
        <w:tc>
          <w:tcPr>
            <w:tcW w:w="930" w:type="dxa"/>
            <w:shd w:val="clear" w:color="auto" w:fill="auto"/>
            <w:tcMar>
              <w:top w:w="100" w:type="dxa"/>
              <w:left w:w="100" w:type="dxa"/>
              <w:bottom w:w="100" w:type="dxa"/>
              <w:right w:w="100" w:type="dxa"/>
            </w:tcMar>
          </w:tcPr>
          <w:p w14:paraId="4BB4DDEB" w14:textId="77777777" w:rsidR="00782320" w:rsidRDefault="00782320">
            <w:pPr>
              <w:widowControl w:val="0"/>
              <w:numPr>
                <w:ilvl w:val="0"/>
                <w:numId w:val="14"/>
              </w:numPr>
              <w:spacing w:line="240" w:lineRule="auto"/>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74B26107" w14:textId="77777777" w:rsidR="00782320" w:rsidRDefault="00782320" w:rsidP="001B6D70">
            <w:pPr>
              <w:widowControl w:val="0"/>
              <w:spacing w:line="240" w:lineRule="auto"/>
              <w:ind w:left="72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A412F84" w14:textId="77777777" w:rsidR="0078232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Data is available to individuals authorized to access it.</w:t>
            </w:r>
          </w:p>
        </w:tc>
      </w:tr>
    </w:tbl>
    <w:p w14:paraId="02C8910E" w14:textId="77777777" w:rsidR="00782320" w:rsidRDefault="00782320">
      <w:pPr>
        <w:spacing w:after="200" w:line="360" w:lineRule="auto"/>
        <w:rPr>
          <w:rFonts w:ascii="Google Sans" w:eastAsia="Google Sans" w:hAnsi="Google Sans" w:cs="Google Sans"/>
          <w:sz w:val="24"/>
          <w:szCs w:val="24"/>
        </w:rPr>
      </w:pPr>
    </w:p>
    <w:p w14:paraId="6371871F" w14:textId="77777777" w:rsidR="00782320" w:rsidRDefault="00000000">
      <w:pPr>
        <w:spacing w:after="200" w:line="360" w:lineRule="auto"/>
        <w:rPr>
          <w:rFonts w:ascii="Google Sans" w:eastAsia="Google Sans" w:hAnsi="Google Sans" w:cs="Google Sans"/>
          <w:sz w:val="24"/>
          <w:szCs w:val="24"/>
        </w:rPr>
      </w:pPr>
      <w:r>
        <w:lastRenderedPageBreak/>
        <w:pict w14:anchorId="1760BBA3">
          <v:rect id="_x0000_i1026" style="width:0;height:1.5pt" o:hralign="center" o:hrstd="t" o:hr="t" fillcolor="#a0a0a0" stroked="f"/>
        </w:pict>
      </w:r>
    </w:p>
    <w:p w14:paraId="2AE54427" w14:textId="2E61A021" w:rsidR="00782320" w:rsidRDefault="00000000">
      <w:pPr>
        <w:spacing w:after="200" w:line="360" w:lineRule="auto"/>
        <w:rPr>
          <w:rFonts w:ascii="Google Sans" w:eastAsia="Google Sans" w:hAnsi="Google Sans" w:cs="Google Sans"/>
          <w:b/>
          <w:sz w:val="24"/>
          <w:szCs w:val="24"/>
        </w:rPr>
      </w:pPr>
      <w:r>
        <w:rPr>
          <w:rFonts w:ascii="Google Sans" w:eastAsia="Google Sans" w:hAnsi="Google Sans" w:cs="Google Sans"/>
          <w:b/>
          <w:sz w:val="24"/>
          <w:szCs w:val="24"/>
        </w:rPr>
        <w:t xml:space="preserve">Recommendations </w:t>
      </w:r>
    </w:p>
    <w:p w14:paraId="766F6E6E" w14:textId="77777777" w:rsidR="00084D1E" w:rsidRPr="00084D1E" w:rsidRDefault="00084D1E" w:rsidP="00084D1E">
      <w:pPr>
        <w:spacing w:after="200" w:line="360" w:lineRule="auto"/>
        <w:rPr>
          <w:lang w:val="en-ID"/>
        </w:rPr>
      </w:pPr>
      <w:r w:rsidRPr="00084D1E">
        <w:rPr>
          <w:lang w:val="en-ID"/>
        </w:rPr>
        <w:t xml:space="preserve">To improve </w:t>
      </w:r>
      <w:proofErr w:type="spellStart"/>
      <w:r w:rsidRPr="00084D1E">
        <w:rPr>
          <w:lang w:val="en-ID"/>
        </w:rPr>
        <w:t>Botium</w:t>
      </w:r>
      <w:proofErr w:type="spellEnd"/>
      <w:r w:rsidRPr="00084D1E">
        <w:rPr>
          <w:lang w:val="en-ID"/>
        </w:rPr>
        <w:t xml:space="preserve"> Toys' security posture, it is essential to implement key controls. First, ensure the principle of least privilege is enforced, limiting user access based on job needs. Strengthen disaster recovery plans and regularly test them, while also enforcing robust password policies, including multi-factor authentication. Implement a firewall, an intrusion detection system (IDS), and regular backups to safeguard against network threats and data loss.</w:t>
      </w:r>
    </w:p>
    <w:p w14:paraId="2BEC631B" w14:textId="77777777" w:rsidR="00084D1E" w:rsidRPr="00084D1E" w:rsidRDefault="00084D1E" w:rsidP="00084D1E">
      <w:pPr>
        <w:spacing w:after="200" w:line="360" w:lineRule="auto"/>
        <w:rPr>
          <w:lang w:val="en-ID"/>
        </w:rPr>
      </w:pPr>
      <w:r w:rsidRPr="00084D1E">
        <w:rPr>
          <w:lang w:val="en-ID"/>
        </w:rPr>
        <w:t xml:space="preserve">Second, address physical security by installing locks, CCTV, and fire detection systems. For legacy systems, manual monitoring and regular patching should be prioritized. Encrypt sensitive data both at rest and in </w:t>
      </w:r>
      <w:proofErr w:type="gramStart"/>
      <w:r w:rsidRPr="00084D1E">
        <w:rPr>
          <w:lang w:val="en-ID"/>
        </w:rPr>
        <w:t>transit, and</w:t>
      </w:r>
      <w:proofErr w:type="gramEnd"/>
      <w:r w:rsidRPr="00084D1E">
        <w:rPr>
          <w:lang w:val="en-ID"/>
        </w:rPr>
        <w:t xml:space="preserve"> implement a secure password management system to safeguard credentials.</w:t>
      </w:r>
    </w:p>
    <w:p w14:paraId="26A2C113" w14:textId="77777777" w:rsidR="00084D1E" w:rsidRPr="00084D1E" w:rsidRDefault="00084D1E" w:rsidP="00084D1E">
      <w:pPr>
        <w:spacing w:after="200" w:line="360" w:lineRule="auto"/>
        <w:rPr>
          <w:lang w:val="en-ID"/>
        </w:rPr>
      </w:pPr>
      <w:r w:rsidRPr="00084D1E">
        <w:rPr>
          <w:lang w:val="en-ID"/>
        </w:rPr>
        <w:t xml:space="preserve">Lastly, ensure compliance with industry standards such as PCI DSS, GDPR, and SOC. Limit access to sensitive payment data, secure EU customer data, and establish a breach notification process. By adhering to these best practices, </w:t>
      </w:r>
      <w:proofErr w:type="spellStart"/>
      <w:r w:rsidRPr="00084D1E">
        <w:rPr>
          <w:lang w:val="en-ID"/>
        </w:rPr>
        <w:t>Botium</w:t>
      </w:r>
      <w:proofErr w:type="spellEnd"/>
      <w:r w:rsidRPr="00084D1E">
        <w:rPr>
          <w:lang w:val="en-ID"/>
        </w:rPr>
        <w:t xml:space="preserve"> Toys can mitigate risks and strengthen overall security.</w:t>
      </w:r>
    </w:p>
    <w:p w14:paraId="6F97F7B3" w14:textId="77777777" w:rsidR="00084D1E" w:rsidRPr="00084D1E" w:rsidRDefault="00084D1E">
      <w:pPr>
        <w:spacing w:after="200" w:line="360" w:lineRule="auto"/>
        <w:rPr>
          <w:lang w:val="en-ID"/>
        </w:rPr>
      </w:pPr>
    </w:p>
    <w:p w14:paraId="38744869" w14:textId="77777777" w:rsidR="00782320" w:rsidRDefault="00782320"/>
    <w:sectPr w:rsidR="0078232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4F19176A-F578-4A86-914F-0624AD7AD616}"/>
    <w:embedBold r:id="rId2" w:fontKey="{FAD3E6F4-55E6-4773-A56D-E10C1B420CC4}"/>
  </w:font>
  <w:font w:name="Calibri">
    <w:panose1 w:val="020F0502020204030204"/>
    <w:charset w:val="00"/>
    <w:family w:val="swiss"/>
    <w:pitch w:val="variable"/>
    <w:sig w:usb0="E4002EFF" w:usb1="C200247B" w:usb2="00000009" w:usb3="00000000" w:csb0="000001FF" w:csb1="00000000"/>
    <w:embedRegular r:id="rId3" w:fontKey="{0854B540-3CDE-4546-A037-6CE81E3C379A}"/>
  </w:font>
  <w:font w:name="Cambria">
    <w:panose1 w:val="02040503050406030204"/>
    <w:charset w:val="00"/>
    <w:family w:val="roman"/>
    <w:pitch w:val="variable"/>
    <w:sig w:usb0="E00006FF" w:usb1="420024FF" w:usb2="02000000" w:usb3="00000000" w:csb0="0000019F" w:csb1="00000000"/>
    <w:embedRegular r:id="rId4" w:fontKey="{8E456F62-B39A-4E40-81DA-3A62B50C188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22E40"/>
    <w:multiLevelType w:val="multilevel"/>
    <w:tmpl w:val="0248C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B41E21"/>
    <w:multiLevelType w:val="multilevel"/>
    <w:tmpl w:val="09AEBB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0A77AF"/>
    <w:multiLevelType w:val="multilevel"/>
    <w:tmpl w:val="AA4A5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AB2BAE"/>
    <w:multiLevelType w:val="multilevel"/>
    <w:tmpl w:val="EC228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497363"/>
    <w:multiLevelType w:val="multilevel"/>
    <w:tmpl w:val="BEAA37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F6226F5"/>
    <w:multiLevelType w:val="multilevel"/>
    <w:tmpl w:val="77403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0083CFF"/>
    <w:multiLevelType w:val="multilevel"/>
    <w:tmpl w:val="729E9E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88301E8"/>
    <w:multiLevelType w:val="multilevel"/>
    <w:tmpl w:val="9788C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B513964"/>
    <w:multiLevelType w:val="multilevel"/>
    <w:tmpl w:val="C8AA9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6BF31C2"/>
    <w:multiLevelType w:val="multilevel"/>
    <w:tmpl w:val="2AF8F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BA91E1D"/>
    <w:multiLevelType w:val="multilevel"/>
    <w:tmpl w:val="02049A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F244272"/>
    <w:multiLevelType w:val="multilevel"/>
    <w:tmpl w:val="A4304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1386BE2"/>
    <w:multiLevelType w:val="multilevel"/>
    <w:tmpl w:val="080C0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9ED76B8"/>
    <w:multiLevelType w:val="multilevel"/>
    <w:tmpl w:val="9F8C3C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5465743"/>
    <w:multiLevelType w:val="multilevel"/>
    <w:tmpl w:val="C6B21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5B02653"/>
    <w:multiLevelType w:val="multilevel"/>
    <w:tmpl w:val="14347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B1F301B"/>
    <w:multiLevelType w:val="multilevel"/>
    <w:tmpl w:val="936AB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B2C2BD8"/>
    <w:multiLevelType w:val="multilevel"/>
    <w:tmpl w:val="78C82B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C4819E2"/>
    <w:multiLevelType w:val="multilevel"/>
    <w:tmpl w:val="745097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E554480"/>
    <w:multiLevelType w:val="multilevel"/>
    <w:tmpl w:val="415021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53994134">
    <w:abstractNumId w:val="11"/>
  </w:num>
  <w:num w:numId="2" w16cid:durableId="1223441376">
    <w:abstractNumId w:val="18"/>
  </w:num>
  <w:num w:numId="3" w16cid:durableId="997423311">
    <w:abstractNumId w:val="15"/>
  </w:num>
  <w:num w:numId="4" w16cid:durableId="1557162499">
    <w:abstractNumId w:val="12"/>
  </w:num>
  <w:num w:numId="5" w16cid:durableId="929117912">
    <w:abstractNumId w:val="0"/>
  </w:num>
  <w:num w:numId="6" w16cid:durableId="56516335">
    <w:abstractNumId w:val="19"/>
  </w:num>
  <w:num w:numId="7" w16cid:durableId="1991015724">
    <w:abstractNumId w:val="9"/>
  </w:num>
  <w:num w:numId="8" w16cid:durableId="120224144">
    <w:abstractNumId w:val="5"/>
  </w:num>
  <w:num w:numId="9" w16cid:durableId="1067453540">
    <w:abstractNumId w:val="4"/>
  </w:num>
  <w:num w:numId="10" w16cid:durableId="865561364">
    <w:abstractNumId w:val="3"/>
  </w:num>
  <w:num w:numId="11" w16cid:durableId="697194109">
    <w:abstractNumId w:val="13"/>
  </w:num>
  <w:num w:numId="12" w16cid:durableId="1792899083">
    <w:abstractNumId w:val="14"/>
  </w:num>
  <w:num w:numId="13" w16cid:durableId="1326472297">
    <w:abstractNumId w:val="10"/>
  </w:num>
  <w:num w:numId="14" w16cid:durableId="193733597">
    <w:abstractNumId w:val="17"/>
  </w:num>
  <w:num w:numId="15" w16cid:durableId="2078556011">
    <w:abstractNumId w:val="8"/>
  </w:num>
  <w:num w:numId="16" w16cid:durableId="81411438">
    <w:abstractNumId w:val="16"/>
  </w:num>
  <w:num w:numId="17" w16cid:durableId="126121390">
    <w:abstractNumId w:val="6"/>
  </w:num>
  <w:num w:numId="18" w16cid:durableId="1074159748">
    <w:abstractNumId w:val="7"/>
  </w:num>
  <w:num w:numId="19" w16cid:durableId="749431233">
    <w:abstractNumId w:val="2"/>
  </w:num>
  <w:num w:numId="20" w16cid:durableId="18633924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2320"/>
    <w:rsid w:val="00084D1E"/>
    <w:rsid w:val="001B6D70"/>
    <w:rsid w:val="0037333D"/>
    <w:rsid w:val="00782320"/>
    <w:rsid w:val="00BE720F"/>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AA0D0"/>
  <w15:docId w15:val="{B3659424-CE5F-46B7-8BEA-30A54FA0F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650599">
      <w:bodyDiv w:val="1"/>
      <w:marLeft w:val="0"/>
      <w:marRight w:val="0"/>
      <w:marTop w:val="0"/>
      <w:marBottom w:val="0"/>
      <w:divBdr>
        <w:top w:val="none" w:sz="0" w:space="0" w:color="auto"/>
        <w:left w:val="none" w:sz="0" w:space="0" w:color="auto"/>
        <w:bottom w:val="none" w:sz="0" w:space="0" w:color="auto"/>
        <w:right w:val="none" w:sz="0" w:space="0" w:color="auto"/>
      </w:divBdr>
    </w:div>
    <w:div w:id="5590976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3</Pages>
  <Words>414</Words>
  <Characters>2366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puanoji</cp:lastModifiedBy>
  <cp:revision>4</cp:revision>
  <dcterms:created xsi:type="dcterms:W3CDTF">2025-03-29T17:02:00Z</dcterms:created>
  <dcterms:modified xsi:type="dcterms:W3CDTF">2025-03-29T17:24:00Z</dcterms:modified>
</cp:coreProperties>
</file>