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2A4B" w14:textId="4CB92C4E" w:rsidR="006E156B" w:rsidRDefault="00EA2043">
      <w:r>
        <w:t>Test</w:t>
      </w:r>
      <w:r>
        <w:tab/>
        <w:t>: ${id}</w:t>
      </w:r>
    </w:p>
    <w:sectPr w:rsidR="006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43"/>
    <w:rsid w:val="006E156B"/>
    <w:rsid w:val="00E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5BD9"/>
  <w15:chartTrackingRefBased/>
  <w15:docId w15:val="{6C5B622E-8D65-4D18-B82F-65058ECA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riski</dc:creator>
  <cp:keywords/>
  <dc:description/>
  <cp:lastModifiedBy>Fauzi riski</cp:lastModifiedBy>
  <cp:revision>1</cp:revision>
  <dcterms:created xsi:type="dcterms:W3CDTF">2022-06-06T04:00:00Z</dcterms:created>
  <dcterms:modified xsi:type="dcterms:W3CDTF">2022-06-06T04:01:00Z</dcterms:modified>
</cp:coreProperties>
</file>