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Welcome to DrPhDAI</w:t>
      </w:r>
    </w:p>
    <w:p>
      <w:pPr>
        <w:jc w:val="center"/>
      </w:pPr>
      <w:r>
        <w:rPr>
          <w:i/>
          <w:iCs/>
          <w:sz w:val="22"/>
          <w:szCs w:val="22"/>
        </w:rPr>
        <w:t xml:space="preserve">The world's first AI-Powered Thesis Writing Coach and AI-Empowered Research Supervisor by Fauziyah Md Aris (Qash Aris)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Bias Appraisal Checklist (Module 1)</w:t>
      </w:r>
    </w:p>
    <w:p>
      <w:r>
        <w:t xml:space="preserve">Bias Appraisal Checklist (Module 1)</w:t>
      </w:r>
    </w:p>
    <w:p>
      <w:r>
        <w:t xml:space="preserve"/>
      </w:r>
    </w:p>
    <w:p>
      <w:r>
        <w:t xml:space="preserve">Evaluate risks of bias across included studies.</w:t>
      </w:r>
    </w:p>
    <w:p>
      <w:r>
        <w:t xml:space="preserve"/>
      </w:r>
    </w:p>
    <w:p>
      <w:r>
        <w:t xml:space="preserve">Domains</w:t>
      </w:r>
    </w:p>
    <w:p>
      <w:r>
        <w:t xml:space="preserve">• Selection Bias (randomization, allocation concealment)</w:t>
      </w:r>
    </w:p>
    <w:p>
      <w:r>
        <w:t xml:space="preserve">• Performance Bias (blinding of participants/personnel)</w:t>
      </w:r>
    </w:p>
    <w:p>
      <w:r>
        <w:t xml:space="preserve">• Detection Bias (blinding of outcome assessment)</w:t>
      </w:r>
    </w:p>
    <w:p>
      <w:r>
        <w:t xml:space="preserve">• Attrition Bias (incomplete outcome data)</w:t>
      </w:r>
    </w:p>
    <w:p>
      <w:r>
        <w:t xml:space="preserve">• Reporting Bias (selective reporting)</w:t>
      </w:r>
    </w:p>
    <w:p>
      <w:r>
        <w:t xml:space="preserve">• Other Bias (conflicts, funding, deviations)</w:t>
      </w:r>
    </w:p>
    <w:p>
      <w:r>
        <w:t xml:space="preserve"/>
      </w:r>
    </w:p>
    <w:p>
      <w:r>
        <w:t xml:space="preserve">Ratings</w:t>
      </w:r>
    </w:p>
    <w:p>
      <w:r>
        <w:t xml:space="preserve">• Low risk / Some concerns / High risk</w:t>
      </w:r>
    </w:p>
    <w:p>
      <w:r>
        <w:t xml:space="preserve"/>
      </w:r>
    </w:p>
    <w:p>
      <w:r>
        <w:t xml:space="preserve">Notes</w:t>
      </w:r>
    </w:p>
    <w:p>
      <w:r>
        <w:t xml:space="preserve">• Provide justification for each rating and cite evidence from the paper.</w:t>
      </w:r>
    </w:p>
    <w:p>
      <w:r>
        <w:t xml:space="preserve"/>
      </w:r>
    </w:p>
    <w:sectPr>
      <w:footerReference w:type="default" r:id="rId6"/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Copyright © 2025 Fauziyah Md Aris (Qash Aris), Global International Technology Sdn Bhd (1239026-H).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2025-09-26T14:09:44.189Z</dcterms:created>
  <dcterms:modified xsi:type="dcterms:W3CDTF">2025-09-26T14:09:44.190Z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