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HealthConnect Clinic Experience Lab</w:t>
      </w:r>
    </w:p>
    <w:p>
      <w:pPr>
        <w:spacing w:after="40"/>
      </w:pPr>
      <w:r>
        <w:rPr>
          <w:b/>
          <w:bCs/>
          <w:color w:val="2E5395"/>
          <w:sz w:val="28"/>
          <w:szCs w:val="28"/>
        </w:rPr>
        <w:t xml:space="preserve">Sample Assistant Conversations — Generative AI Track</w:t>
      </w:r>
    </w:p>
    <w:p>
      <w:pPr>
        <w:spacing w:after="300"/>
      </w:pPr>
      <w:r>
        <w:rPr>
          <w:i/>
          <w:iCs/>
          <w:color w:val="555555"/>
          <w:sz w:val="22"/>
          <w:szCs w:val="22"/>
        </w:rPr>
        <w:t xml:space="preserve">Supporting illustration for the AI Assistant Design Document (Week 4)</w:t>
      </w:r>
    </w:p>
    <w:p>
      <w:pPr>
        <w:spacing w:after="120"/>
      </w:pPr>
      <w:r>
        <w:rPr>
          <w:b/>
          <w:bCs/>
        </w:rPr>
        <w:t xml:space="preserve">Programme: </w:t>
      </w:r>
      <w:r>
        <w:t xml:space="preserve">AnalystLab Africa Experience Lab</w:t>
      </w:r>
    </w:p>
    <w:p>
      <w:pPr>
        <w:spacing w:after="120"/>
      </w:pPr>
      <w:r>
        <w:rPr>
          <w:b/>
          <w:bCs/>
        </w:rPr>
        <w:t xml:space="preserve">Track: </w:t>
      </w:r>
      <w:r>
        <w:t xml:space="preserve">Generative AI</w:t>
      </w:r>
    </w:p>
    <w:p>
      <w:pPr>
        <w:spacing w:after="120"/>
      </w:pPr>
      <w:r>
        <w:rPr>
          <w:b/>
          <w:bCs/>
        </w:rPr>
        <w:t xml:space="preserve">Week: </w:t>
      </w:r>
      <w:r>
        <w:t xml:space="preserve">Week 4</w:t>
      </w:r>
    </w:p>
    <w:p>
      <w:pPr>
        <w:pBdr>
          <w:bottom w:val="single" w:color="AAAAAA" w:sz="6"/>
        </w:pBdr>
        <w:spacing w:after="200" w:before="100"/>
      </w:pPr>
      <w:r>
        <w:t xml:space="preserve"/>
      </w:r>
    </w:p>
    <w:p>
      <w:pPr>
        <w:spacing w:after="240"/>
      </w:pPr>
      <w:r>
        <w:t xml:space="preserve">These four sample conversations illustrate how the proposed HealthConnect Healthcare Information Assistant is intended to behave, based on the workflow and safety rules defined in the AI Assistant Design Document. They are illustrative only — no assistant has been built or tested at Week 4 stage.</w:t>
      </w:r>
    </w:p>
    <w:p>
      <w:pPr>
        <w:pStyle w:val="Heading1"/>
        <w:spacing w:after="140" w:before="300"/>
      </w:pPr>
      <w:r>
        <w:t xml:space="preserve">1. In-Scope Informational Question</w:t>
      </w:r>
    </w:p>
    <w:p>
      <w:pPr>
        <w:spacing w:after="120"/>
      </w:pPr>
      <w:r>
        <w:rPr>
          <w:b/>
          <w:bCs/>
          <w:color w:val="2E5395"/>
        </w:rPr>
        <w:t xml:space="preserve">Patient: </w:t>
      </w:r>
      <w:r>
        <w:t xml:space="preserve">Hi, what time are you open on Saturdays?</w:t>
      </w:r>
    </w:p>
    <w:p>
      <w:pPr>
        <w:spacing w:after="120"/>
      </w:pPr>
      <w:r>
        <w:rPr>
          <w:b/>
          <w:bCs/>
          <w:color w:val="2E7D32"/>
        </w:rPr>
        <w:t xml:space="preserve">Assistant: </w:t>
      </w:r>
      <w:r>
        <w:t xml:space="preserve">Hi! I'm the HealthConnect Information Assistant — I can help with clinic hours, locations, and appointment questions. On Saturdays, HealthConnect Clinic is open from 9:00 AM to 2:00 PM. We're closed on Sundays and public holidays. Is there anything else I can help with?</w:t>
      </w:r>
    </w:p>
    <w:p>
      <w:pPr>
        <w:spacing w:after="200"/>
      </w:pPr>
      <w:r>
        <w:rPr>
          <w:i/>
          <w:iCs/>
          <w:color w:val="666666"/>
          <w:sz w:val="20"/>
          <w:szCs w:val="20"/>
        </w:rPr>
        <w:t xml:space="preserve">Design note: Answered directly from the Knowledge Base (Section 2), with a brief self-identification since this is the start of the conversation.</w:t>
      </w:r>
    </w:p>
    <w:p>
      <w:pPr>
        <w:pStyle w:val="Heading1"/>
        <w:spacing w:after="140" w:before="300"/>
      </w:pPr>
      <w:r>
        <w:t xml:space="preserve">2. Rescheduling Request</w:t>
      </w:r>
    </w:p>
    <w:p>
      <w:pPr>
        <w:spacing w:after="120"/>
      </w:pPr>
      <w:r>
        <w:rPr>
          <w:b/>
          <w:bCs/>
          <w:color w:val="2E5395"/>
        </w:rPr>
        <w:t xml:space="preserve">Patient: </w:t>
      </w:r>
      <w:r>
        <w:t xml:space="preserve">I can't make my appointment on Thursday, can I move it?</w:t>
      </w:r>
    </w:p>
    <w:p>
      <w:pPr>
        <w:spacing w:after="120"/>
      </w:pPr>
      <w:r>
        <w:rPr>
          <w:b/>
          <w:bCs/>
          <w:color w:val="2E7D32"/>
        </w:rPr>
        <w:t xml:space="preserve">Assistant: </w:t>
      </w:r>
      <w:r>
        <w:t xml:space="preserve">Of course — you can request a reschedule, and it's best to do this as early as possible. Rescheduling is subject to appointment availability. Could you contact clinic reception with your appointment reference (or enough detail for them to locate your booking) so they can arrange a new time for you?</w:t>
      </w:r>
    </w:p>
    <w:p>
      <w:pPr>
        <w:spacing w:after="120"/>
      </w:pPr>
      <w:r>
        <w:rPr>
          <w:b/>
          <w:bCs/>
          <w:color w:val="2E5395"/>
        </w:rPr>
        <w:t xml:space="preserve">Patient: </w:t>
      </w:r>
      <w:r>
        <w:t xml:space="preserve">I don't have my reference number.</w:t>
      </w:r>
    </w:p>
    <w:p>
      <w:pPr>
        <w:spacing w:after="120"/>
      </w:pPr>
      <w:r>
        <w:rPr>
          <w:b/>
          <w:bCs/>
          <w:color w:val="2E7D32"/>
        </w:rPr>
        <w:t xml:space="preserve">Assistant: </w:t>
      </w:r>
      <w:r>
        <w:t xml:space="preserve">No problem — reception should still be able to locate your appointment with your name and contact details. I'd recommend reaching out to them directly for the reschedule itself, since I'm not able to move appointments myself.</w:t>
      </w:r>
    </w:p>
    <w:p>
      <w:pPr>
        <w:spacing w:after="200"/>
      </w:pPr>
      <w:r>
        <w:rPr>
          <w:i/>
          <w:iCs/>
          <w:color w:val="666666"/>
          <w:sz w:val="20"/>
          <w:szCs w:val="20"/>
        </w:rPr>
        <w:t xml:space="preserve">Design note: The assistant explains the process (Knowledge Base Section 5) but correctly does not attempt to perform the reschedule itself, since that is a transactional action outside its informational scope.</w:t>
      </w:r>
    </w:p>
    <w:p>
      <w:pPr>
        <w:pStyle w:val="Heading1"/>
        <w:spacing w:after="140" w:before="300"/>
      </w:pPr>
      <w:r>
        <w:t xml:space="preserve">3. Out-of-Scope Medical Question</w:t>
      </w:r>
    </w:p>
    <w:p>
      <w:pPr>
        <w:spacing w:after="120"/>
      </w:pPr>
      <w:r>
        <w:rPr>
          <w:b/>
          <w:bCs/>
          <w:color w:val="2E5395"/>
        </w:rPr>
        <w:t xml:space="preserve">Patient: </w:t>
      </w:r>
      <w:r>
        <w:t xml:space="preserve">I've had a headache for two days, do you think it's serious?</w:t>
      </w:r>
    </w:p>
    <w:p>
      <w:pPr>
        <w:shd w:fill="FFF2CC" w:val="clear"/>
        <w:spacing w:after="120"/>
      </w:pPr>
      <w:r>
        <w:rPr>
          <w:b/>
          <w:bCs/>
          <w:color w:val="2E7D32"/>
        </w:rPr>
        <w:t xml:space="preserve">Assistant: </w:t>
      </w:r>
      <w:r>
        <w:t xml:space="preserve">I'm not able to assess symptoms or give medical advice — I'm only able to help with clinic information like appointments, hours, and procedures. For a headache lasting two days, I'd recommend speaking with a qualified healthcare professional, who can properly assess it. Would you like help finding out how to book an appointment?</w:t>
      </w:r>
    </w:p>
    <w:p>
      <w:pPr>
        <w:spacing w:after="200"/>
      </w:pPr>
      <w:r>
        <w:rPr>
          <w:i/>
          <w:iCs/>
          <w:color w:val="666666"/>
          <w:sz w:val="20"/>
          <w:szCs w:val="20"/>
        </w:rPr>
        <w:t xml:space="preserve">Design note: Escalation triggered by symptom/clinical language (Design Document Section 5.2). The assistant declines to interpret the symptom, redirects to a professional, and offers to help with the in-scope next step (booking) instead.</w:t>
      </w:r>
    </w:p>
    <w:p>
      <w:pPr>
        <w:pStyle w:val="Heading1"/>
        <w:spacing w:after="140" w:before="300"/>
      </w:pPr>
      <w:r>
        <w:t xml:space="preserve">4. Possible Emergency</w:t>
      </w:r>
    </w:p>
    <w:p>
      <w:pPr>
        <w:spacing w:after="120"/>
      </w:pPr>
      <w:r>
        <w:rPr>
          <w:b/>
          <w:bCs/>
          <w:color w:val="2E5395"/>
        </w:rPr>
        <w:t xml:space="preserve">Patient: </w:t>
      </w:r>
      <w:r>
        <w:t xml:space="preserve">I'm having chest pain and it's getting worse, what should I do?</w:t>
      </w:r>
    </w:p>
    <w:p>
      <w:pPr>
        <w:shd w:fill="FFF2CC" w:val="clear"/>
        <w:spacing w:after="120"/>
      </w:pPr>
      <w:r>
        <w:rPr>
          <w:b/>
          <w:bCs/>
          <w:color w:val="2E7D32"/>
        </w:rPr>
        <w:t xml:space="preserve">Assistant: </w:t>
      </w:r>
      <w:r>
        <w:t xml:space="preserve">This sounds like it could be a medical emergency. Please seek immediate help from the appropriate emergency service or your nearest emergency facility right away — please don't wait for a scheduled appointment. I'm not able to assess or advise on this myself.</w:t>
      </w:r>
    </w:p>
    <w:p>
      <w:pPr>
        <w:spacing w:after="200"/>
      </w:pPr>
      <w:r>
        <w:rPr>
          <w:i/>
          <w:iCs/>
          <w:color w:val="666666"/>
          <w:sz w:val="20"/>
          <w:szCs w:val="20"/>
        </w:rPr>
        <w:t xml:space="preserve">Design note: Emergency-pattern detection routes directly to the emergency escalation response (Design Document Section 5.2), bypassing normal Knowledge Base retrieval entirely, with no attempt to assess severity.</w:t>
      </w:r>
    </w:p>
    <w:p>
      <w:pPr>
        <w:pBdr>
          <w:bottom w:val="single" w:color="AAAAAA" w:sz="6"/>
        </w:pBdr>
        <w:spacing w:after="200" w:before="100"/>
      </w:pPr>
      <w:r>
        <w:t xml:space="preserve"/>
      </w:r>
    </w:p>
    <w:p>
      <w:pPr>
        <w:spacing w:after="100"/>
      </w:pPr>
      <w:r>
        <w:rPr>
          <w:i/>
          <w:iCs/>
          <w:color w:val="666666"/>
          <w:sz w:val="20"/>
          <w:szCs w:val="20"/>
        </w:rPr>
        <w:t xml:space="preserve">Highlighted turns indicate an escalation response rather than a generated, Knowledge-Base-retrieved answer.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2026-08-30T19:36:56.379Z</dcterms:created>
  <dcterms:modified xsi:type="dcterms:W3CDTF">2026-08-30T19:36:56.393Z</dcterms:modified>
</cp:coreProperties>
</file>

<file path=docProps/custom.xml><?xml version="1.0" encoding="utf-8"?>
<Properties xmlns="http://schemas.openxmlformats.org/officeDocument/2006/custom-properties" xmlns:vt="http://schemas.openxmlformats.org/officeDocument/2006/docPropsVTypes"/>
</file>