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B46" w:rsidRPr="000B0A53" w:rsidRDefault="00094B46" w:rsidP="000B0A53">
      <w:pPr>
        <w:pStyle w:val="Heading3"/>
        <w:jc w:val="both"/>
        <w:rPr>
          <w:color w:val="000000" w:themeColor="text1"/>
          <w:sz w:val="28"/>
          <w:szCs w:val="28"/>
        </w:rPr>
      </w:pPr>
      <w:r w:rsidRPr="000B0A53">
        <w:rPr>
          <w:color w:val="000000" w:themeColor="text1"/>
          <w:sz w:val="28"/>
          <w:szCs w:val="28"/>
        </w:rPr>
        <w:t>Detailed Report: Outlier Detection in Election Data Using Geospatial Analysis</w:t>
      </w:r>
    </w:p>
    <w:p w:rsidR="00094B46" w:rsidRPr="000B0A53" w:rsidRDefault="00094B46" w:rsidP="000B0A53">
      <w:pPr>
        <w:pStyle w:val="Heading4"/>
        <w:jc w:val="both"/>
        <w:rPr>
          <w:rFonts w:ascii="Times New Roman" w:hAnsi="Times New Roman" w:cs="Times New Roman"/>
          <w:b/>
          <w:i w:val="0"/>
          <w:color w:val="000000" w:themeColor="text1"/>
        </w:rPr>
      </w:pPr>
      <w:r w:rsidRPr="000B0A53">
        <w:rPr>
          <w:rFonts w:ascii="Times New Roman" w:hAnsi="Times New Roman" w:cs="Times New Roman"/>
          <w:b/>
          <w:i w:val="0"/>
          <w:color w:val="000000" w:themeColor="text1"/>
        </w:rPr>
        <w:t>Introduction</w:t>
      </w:r>
    </w:p>
    <w:p w:rsidR="00094B46" w:rsidRPr="000B0A53" w:rsidRDefault="00094B46" w:rsidP="000B0A53">
      <w:pPr>
        <w:pStyle w:val="NormalWeb"/>
        <w:jc w:val="both"/>
        <w:rPr>
          <w:color w:val="000000" w:themeColor="text1"/>
        </w:rPr>
      </w:pPr>
      <w:r w:rsidRPr="000B0A53">
        <w:rPr>
          <w:color w:val="000000" w:themeColor="text1"/>
        </w:rPr>
        <w:t>This report aims to detect outliers in election data based on geospatial analysis. The goal is to identify polling units with irregular voting patterns for four major political parties: APC, LP, PDP, and NNPP. The analysis helps pinpoint potential areas of concern regarding electoral anomalies or fraud.</w:t>
      </w:r>
    </w:p>
    <w:p w:rsidR="0068510A" w:rsidRPr="000B0A53" w:rsidRDefault="00C376D4" w:rsidP="000B0A53">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B0A53">
        <w:rPr>
          <w:rFonts w:ascii="Times New Roman" w:eastAsia="Times New Roman" w:hAnsi="Times New Roman" w:cs="Times New Roman"/>
          <w:b/>
          <w:bCs/>
          <w:color w:val="000000" w:themeColor="text1"/>
          <w:sz w:val="24"/>
          <w:szCs w:val="24"/>
        </w:rPr>
        <w:t>Methodology</w:t>
      </w:r>
    </w:p>
    <w:p w:rsidR="00094B46" w:rsidRPr="000B0A53" w:rsidRDefault="00094B46" w:rsidP="000B0A53">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B0A53">
        <w:rPr>
          <w:rFonts w:ascii="Times New Roman" w:hAnsi="Times New Roman" w:cs="Times New Roman"/>
          <w:color w:val="000000" w:themeColor="text1"/>
        </w:rPr>
        <w:t>The analysis involves the following steps:</w:t>
      </w:r>
    </w:p>
    <w:p w:rsidR="00094B46" w:rsidRPr="000B0A53" w:rsidRDefault="00094B46" w:rsidP="000B0A53">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B0A53">
        <w:rPr>
          <w:rStyle w:val="Strong"/>
          <w:rFonts w:ascii="Times New Roman" w:hAnsi="Times New Roman" w:cs="Times New Roman"/>
          <w:color w:val="000000" w:themeColor="text1"/>
        </w:rPr>
        <w:t>Data Collection</w:t>
      </w:r>
      <w:r w:rsidRPr="000B0A53">
        <w:rPr>
          <w:rFonts w:ascii="Times New Roman" w:hAnsi="Times New Roman" w:cs="Times New Roman"/>
          <w:color w:val="000000" w:themeColor="text1"/>
        </w:rPr>
        <w:t xml:space="preserve">: </w:t>
      </w:r>
      <w:r w:rsidRPr="000B0A53">
        <w:rPr>
          <w:rFonts w:ascii="Times New Roman" w:eastAsia="Times New Roman" w:hAnsi="Times New Roman" w:cs="Times New Roman"/>
          <w:color w:val="000000" w:themeColor="text1"/>
          <w:sz w:val="24"/>
          <w:szCs w:val="24"/>
        </w:rPr>
        <w:t xml:space="preserve">The dataset used in this analysis originates from the </w:t>
      </w:r>
      <w:proofErr w:type="spellStart"/>
      <w:r w:rsidRPr="000B0A53">
        <w:rPr>
          <w:rFonts w:ascii="Times New Roman" w:eastAsia="Times New Roman" w:hAnsi="Times New Roman" w:cs="Times New Roman"/>
          <w:color w:val="000000" w:themeColor="text1"/>
          <w:sz w:val="24"/>
          <w:szCs w:val="24"/>
        </w:rPr>
        <w:t>Taraba_crosschecked</w:t>
      </w:r>
      <w:proofErr w:type="spellEnd"/>
      <w:r w:rsidRPr="000B0A53">
        <w:rPr>
          <w:rFonts w:ascii="Times New Roman" w:eastAsia="Times New Roman" w:hAnsi="Times New Roman" w:cs="Times New Roman"/>
          <w:color w:val="000000" w:themeColor="text1"/>
          <w:sz w:val="24"/>
          <w:szCs w:val="24"/>
        </w:rPr>
        <w:t xml:space="preserve"> spreadsheet, containing voting data for polling units. To facilitate geospatial analysis, longitude and latitude coordinates were obtained using the Google Maps Geocoding API. This allowed for precise geographical localization of each polling unit within the state.</w:t>
      </w:r>
    </w:p>
    <w:p w:rsidR="00094B46" w:rsidRDefault="00094B46" w:rsidP="000B0A53">
      <w:pPr>
        <w:numPr>
          <w:ilvl w:val="0"/>
          <w:numId w:val="13"/>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Outlier Detection</w:t>
      </w:r>
      <w:r w:rsidRPr="000B0A53">
        <w:rPr>
          <w:rFonts w:ascii="Times New Roman" w:hAnsi="Times New Roman" w:cs="Times New Roman"/>
          <w:color w:val="000000" w:themeColor="text1"/>
        </w:rPr>
        <w:t>: Outlier scores are calculated based on deviations from expected voting patterns within geographical proximity.</w:t>
      </w:r>
    </w:p>
    <w:p w:rsidR="00371D06" w:rsidRPr="000B0A53" w:rsidRDefault="00371D06" w:rsidP="000B0A53">
      <w:pPr>
        <w:numPr>
          <w:ilvl w:val="0"/>
          <w:numId w:val="13"/>
        </w:numPr>
        <w:spacing w:before="100" w:beforeAutospacing="1" w:after="100" w:afterAutospacing="1" w:line="240" w:lineRule="auto"/>
        <w:jc w:val="both"/>
        <w:rPr>
          <w:rFonts w:ascii="Times New Roman" w:hAnsi="Times New Roman" w:cs="Times New Roman"/>
          <w:color w:val="000000" w:themeColor="text1"/>
        </w:rPr>
      </w:pPr>
      <w:r>
        <w:rPr>
          <w:rStyle w:val="Strong"/>
        </w:rPr>
        <w:t>Geodesic Distance Calculation</w:t>
      </w:r>
      <w:r>
        <w:t>: Geodesic distance was used to measure the distance between polling units, with a predefined radius of 1 km.</w:t>
      </w:r>
    </w:p>
    <w:p w:rsidR="00094B46" w:rsidRPr="000B0A53" w:rsidRDefault="00094B46" w:rsidP="000B0A53">
      <w:pPr>
        <w:numPr>
          <w:ilvl w:val="0"/>
          <w:numId w:val="13"/>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Visualization</w:t>
      </w:r>
      <w:r w:rsidRPr="000B0A53">
        <w:rPr>
          <w:rFonts w:ascii="Times New Roman" w:hAnsi="Times New Roman" w:cs="Times New Roman"/>
          <w:color w:val="000000" w:themeColor="text1"/>
        </w:rPr>
        <w:t>: Bar charts and pie charts are created to visualize the top outliers for each party.</w:t>
      </w:r>
    </w:p>
    <w:p w:rsidR="0068510A" w:rsidRPr="000732E6" w:rsidRDefault="0068510A" w:rsidP="000B0A53">
      <w:pPr>
        <w:pStyle w:val="Heading4"/>
        <w:jc w:val="both"/>
        <w:rPr>
          <w:rFonts w:ascii="Times New Roman" w:hAnsi="Times New Roman" w:cs="Times New Roman"/>
          <w:b/>
          <w:i w:val="0"/>
          <w:color w:val="000000" w:themeColor="text1"/>
          <w:sz w:val="24"/>
          <w:szCs w:val="24"/>
        </w:rPr>
      </w:pPr>
      <w:r w:rsidRPr="000732E6">
        <w:rPr>
          <w:rFonts w:ascii="Times New Roman" w:hAnsi="Times New Roman" w:cs="Times New Roman"/>
          <w:b/>
          <w:i w:val="0"/>
          <w:color w:val="000000" w:themeColor="text1"/>
          <w:sz w:val="24"/>
          <w:szCs w:val="24"/>
        </w:rPr>
        <w:t>Summary of Findings</w:t>
      </w:r>
    </w:p>
    <w:p w:rsidR="0068510A" w:rsidRPr="000B0A53" w:rsidRDefault="0068510A" w:rsidP="000B0A53">
      <w:pPr>
        <w:pStyle w:val="NormalWeb"/>
        <w:jc w:val="both"/>
        <w:rPr>
          <w:color w:val="000000" w:themeColor="text1"/>
        </w:rPr>
      </w:pPr>
      <w:r w:rsidRPr="000B0A53">
        <w:rPr>
          <w:color w:val="000000" w:themeColor="text1"/>
        </w:rPr>
        <w:t>The dataset includes outlier scores for various polling units, high</w:t>
      </w:r>
      <w:r w:rsidR="008E1BD0" w:rsidRPr="000B0A53">
        <w:rPr>
          <w:color w:val="000000" w:themeColor="text1"/>
        </w:rPr>
        <w:t xml:space="preserve">lighting significant deviations </w:t>
      </w:r>
      <w:r w:rsidRPr="000B0A53">
        <w:rPr>
          <w:color w:val="000000" w:themeColor="text1"/>
        </w:rPr>
        <w:t>for the four political parties. The top outliers for each party are identified and visualized.</w:t>
      </w:r>
    </w:p>
    <w:p w:rsidR="0068510A" w:rsidRPr="000B0A53" w:rsidRDefault="0068510A" w:rsidP="000B0A53">
      <w:pPr>
        <w:pStyle w:val="NormalWeb"/>
        <w:jc w:val="both"/>
        <w:rPr>
          <w:color w:val="000000" w:themeColor="text1"/>
        </w:rPr>
      </w:pPr>
      <w:r w:rsidRPr="000B0A53">
        <w:rPr>
          <w:rStyle w:val="Strong"/>
          <w:color w:val="000000" w:themeColor="text1"/>
        </w:rPr>
        <w:t>Top Outliers Summary</w:t>
      </w:r>
      <w:r w:rsidRPr="000B0A53">
        <w:rPr>
          <w:color w:val="000000" w:themeColor="text1"/>
        </w:rPr>
        <w:t>:</w:t>
      </w:r>
    </w:p>
    <w:p w:rsidR="0068510A" w:rsidRPr="000B0A53" w:rsidRDefault="0068510A" w:rsidP="000B0A53">
      <w:pPr>
        <w:numPr>
          <w:ilvl w:val="0"/>
          <w:numId w:val="14"/>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APC</w:t>
      </w:r>
      <w:r w:rsidRPr="000B0A53">
        <w:rPr>
          <w:rFonts w:ascii="Times New Roman" w:hAnsi="Times New Roman" w:cs="Times New Roman"/>
          <w:color w:val="000000" w:themeColor="text1"/>
        </w:rPr>
        <w:t xml:space="preserve">: The top </w:t>
      </w:r>
      <w:r w:rsidR="00371D06">
        <w:rPr>
          <w:rFonts w:ascii="Times New Roman" w:hAnsi="Times New Roman" w:cs="Times New Roman"/>
          <w:color w:val="000000" w:themeColor="text1"/>
        </w:rPr>
        <w:t>3</w:t>
      </w:r>
      <w:r w:rsidRPr="000B0A53">
        <w:rPr>
          <w:rFonts w:ascii="Times New Roman" w:hAnsi="Times New Roman" w:cs="Times New Roman"/>
          <w:color w:val="000000" w:themeColor="text1"/>
        </w:rPr>
        <w:t xml:space="preserve"> polling units with the highest outlier scores.</w:t>
      </w:r>
    </w:p>
    <w:p w:rsidR="0068510A" w:rsidRPr="000B0A53" w:rsidRDefault="0068510A" w:rsidP="000B0A53">
      <w:pPr>
        <w:numPr>
          <w:ilvl w:val="0"/>
          <w:numId w:val="14"/>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LP</w:t>
      </w:r>
      <w:r w:rsidR="00371D06">
        <w:rPr>
          <w:rFonts w:ascii="Times New Roman" w:hAnsi="Times New Roman" w:cs="Times New Roman"/>
          <w:color w:val="000000" w:themeColor="text1"/>
        </w:rPr>
        <w:t>: The top 3</w:t>
      </w:r>
      <w:r w:rsidRPr="000B0A53">
        <w:rPr>
          <w:rFonts w:ascii="Times New Roman" w:hAnsi="Times New Roman" w:cs="Times New Roman"/>
          <w:color w:val="000000" w:themeColor="text1"/>
        </w:rPr>
        <w:t xml:space="preserve"> polling units with the highest outlier scores.</w:t>
      </w:r>
    </w:p>
    <w:p w:rsidR="0068510A" w:rsidRPr="000B0A53" w:rsidRDefault="0068510A" w:rsidP="000B0A53">
      <w:pPr>
        <w:numPr>
          <w:ilvl w:val="0"/>
          <w:numId w:val="14"/>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PDP</w:t>
      </w:r>
      <w:r w:rsidRPr="000B0A53">
        <w:rPr>
          <w:rFonts w:ascii="Times New Roman" w:hAnsi="Times New Roman" w:cs="Times New Roman"/>
          <w:color w:val="000000" w:themeColor="text1"/>
        </w:rPr>
        <w:t xml:space="preserve">: The top </w:t>
      </w:r>
      <w:r w:rsidR="00371D06">
        <w:rPr>
          <w:rFonts w:ascii="Times New Roman" w:hAnsi="Times New Roman" w:cs="Times New Roman"/>
          <w:color w:val="000000" w:themeColor="text1"/>
        </w:rPr>
        <w:t>3</w:t>
      </w:r>
      <w:r w:rsidRPr="000B0A53">
        <w:rPr>
          <w:rFonts w:ascii="Times New Roman" w:hAnsi="Times New Roman" w:cs="Times New Roman"/>
          <w:color w:val="000000" w:themeColor="text1"/>
        </w:rPr>
        <w:t xml:space="preserve"> polling units with the highest outlier scores.</w:t>
      </w:r>
    </w:p>
    <w:p w:rsidR="0068510A" w:rsidRPr="000B0A53" w:rsidRDefault="0068510A" w:rsidP="000B0A53">
      <w:pPr>
        <w:numPr>
          <w:ilvl w:val="0"/>
          <w:numId w:val="14"/>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NNPP</w:t>
      </w:r>
      <w:r w:rsidR="00371D06">
        <w:rPr>
          <w:rFonts w:ascii="Times New Roman" w:hAnsi="Times New Roman" w:cs="Times New Roman"/>
          <w:color w:val="000000" w:themeColor="text1"/>
        </w:rPr>
        <w:t>: The top 3</w:t>
      </w:r>
      <w:r w:rsidRPr="000B0A53">
        <w:rPr>
          <w:rFonts w:ascii="Times New Roman" w:hAnsi="Times New Roman" w:cs="Times New Roman"/>
          <w:color w:val="000000" w:themeColor="text1"/>
        </w:rPr>
        <w:t xml:space="preserve"> polling units with the highest outlier scores.</w:t>
      </w:r>
    </w:p>
    <w:p w:rsidR="0068510A" w:rsidRPr="000B0A53" w:rsidRDefault="0068510A" w:rsidP="000B0A53">
      <w:pPr>
        <w:pStyle w:val="Heading4"/>
        <w:jc w:val="both"/>
        <w:rPr>
          <w:rFonts w:ascii="Times New Roman" w:hAnsi="Times New Roman" w:cs="Times New Roman"/>
          <w:b/>
          <w:i w:val="0"/>
          <w:color w:val="000000" w:themeColor="text1"/>
        </w:rPr>
      </w:pPr>
      <w:r w:rsidRPr="000B0A53">
        <w:rPr>
          <w:rFonts w:ascii="Times New Roman" w:hAnsi="Times New Roman" w:cs="Times New Roman"/>
          <w:b/>
          <w:i w:val="0"/>
          <w:color w:val="000000" w:themeColor="text1"/>
        </w:rPr>
        <w:t>Visualization</w:t>
      </w:r>
    </w:p>
    <w:p w:rsidR="00786BEC" w:rsidRPr="000B0A53" w:rsidRDefault="00786BEC" w:rsidP="000B0A53">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B0A53">
        <w:rPr>
          <w:rFonts w:ascii="Times New Roman" w:eastAsia="Times New Roman" w:hAnsi="Times New Roman" w:cs="Times New Roman"/>
          <w:color w:val="000000" w:themeColor="text1"/>
          <w:sz w:val="24"/>
          <w:szCs w:val="24"/>
        </w:rPr>
        <w:t>Incorporate visualizations such as maps, charts, and graphs to visually represent outlier distributions and voting patterns, enhancing the clarity and impact of the findings presented in this report.</w:t>
      </w:r>
    </w:p>
    <w:p w:rsidR="00786BEC" w:rsidRPr="000B0A53" w:rsidRDefault="00786BEC" w:rsidP="000B0A53">
      <w:pPr>
        <w:jc w:val="both"/>
        <w:rPr>
          <w:rFonts w:ascii="Times New Roman" w:hAnsi="Times New Roman" w:cs="Times New Roman"/>
          <w:color w:val="000000" w:themeColor="text1"/>
        </w:rPr>
      </w:pPr>
    </w:p>
    <w:p w:rsidR="0068510A" w:rsidRPr="000B0A53" w:rsidRDefault="0068510A" w:rsidP="000B0A53">
      <w:pPr>
        <w:pStyle w:val="Heading5"/>
        <w:jc w:val="both"/>
        <w:rPr>
          <w:rFonts w:ascii="Times New Roman" w:hAnsi="Times New Roman" w:cs="Times New Roman"/>
          <w:b/>
          <w:color w:val="000000" w:themeColor="text1"/>
        </w:rPr>
      </w:pPr>
      <w:r w:rsidRPr="000B0A53">
        <w:rPr>
          <w:rFonts w:ascii="Times New Roman" w:hAnsi="Times New Roman" w:cs="Times New Roman"/>
          <w:b/>
          <w:color w:val="000000" w:themeColor="text1"/>
        </w:rPr>
        <w:t>APC Outliers</w:t>
      </w:r>
    </w:p>
    <w:p w:rsidR="0068510A" w:rsidRPr="000B0A53" w:rsidRDefault="0068510A" w:rsidP="000B0A53">
      <w:pPr>
        <w:numPr>
          <w:ilvl w:val="0"/>
          <w:numId w:val="15"/>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Bar Chart</w:t>
      </w:r>
      <w:r w:rsidR="00371D06">
        <w:rPr>
          <w:rFonts w:ascii="Times New Roman" w:hAnsi="Times New Roman" w:cs="Times New Roman"/>
          <w:color w:val="000000" w:themeColor="text1"/>
        </w:rPr>
        <w:t xml:space="preserve">: Displays the top 3 </w:t>
      </w:r>
      <w:r w:rsidRPr="000B0A53">
        <w:rPr>
          <w:rFonts w:ascii="Times New Roman" w:hAnsi="Times New Roman" w:cs="Times New Roman"/>
          <w:color w:val="000000" w:themeColor="text1"/>
        </w:rPr>
        <w:t>APC outliers by outlier score.</w:t>
      </w:r>
    </w:p>
    <w:p w:rsidR="0068510A" w:rsidRPr="000B0A53" w:rsidRDefault="0068510A" w:rsidP="000B0A53">
      <w:pPr>
        <w:numPr>
          <w:ilvl w:val="0"/>
          <w:numId w:val="15"/>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Pie Chart</w:t>
      </w:r>
      <w:r w:rsidRPr="000B0A53">
        <w:rPr>
          <w:rFonts w:ascii="Times New Roman" w:hAnsi="Times New Roman" w:cs="Times New Roman"/>
          <w:color w:val="000000" w:themeColor="text1"/>
        </w:rPr>
        <w:t>: Shows the percentage distribution</w:t>
      </w:r>
      <w:r w:rsidR="00786BEC" w:rsidRPr="000B0A53">
        <w:rPr>
          <w:rFonts w:ascii="Times New Roman" w:hAnsi="Times New Roman" w:cs="Times New Roman"/>
          <w:color w:val="000000" w:themeColor="text1"/>
        </w:rPr>
        <w:t xml:space="preserve"> </w:t>
      </w:r>
      <w:r w:rsidRPr="000B0A53">
        <w:rPr>
          <w:rFonts w:ascii="Times New Roman" w:hAnsi="Times New Roman" w:cs="Times New Roman"/>
          <w:color w:val="000000" w:themeColor="text1"/>
        </w:rPr>
        <w:t>of outlier scores among the top 10 APC polling units.</w:t>
      </w:r>
    </w:p>
    <w:p w:rsidR="0068510A" w:rsidRPr="000B0A53" w:rsidRDefault="008E1BD0" w:rsidP="000B0A53">
      <w:pPr>
        <w:pStyle w:val="ListParagraph"/>
        <w:numPr>
          <w:ilvl w:val="0"/>
          <w:numId w:val="15"/>
        </w:numPr>
        <w:jc w:val="both"/>
        <w:rPr>
          <w:rFonts w:ascii="Times New Roman" w:eastAsia="Times New Roman" w:hAnsi="Times New Roman" w:cs="Times New Roman"/>
          <w:color w:val="000000" w:themeColor="text1"/>
        </w:rPr>
      </w:pPr>
      <w:r w:rsidRPr="000B0A53">
        <w:rPr>
          <w:rStyle w:val="Strong"/>
          <w:rFonts w:ascii="Times New Roman" w:hAnsi="Times New Roman" w:cs="Times New Roman"/>
          <w:b w:val="0"/>
          <w:color w:val="000000" w:themeColor="text1"/>
        </w:rPr>
        <w:lastRenderedPageBreak/>
        <w:t xml:space="preserve">It shows that the polling unit with the </w:t>
      </w:r>
      <w:proofErr w:type="spellStart"/>
      <w:r w:rsidRPr="000B0A53">
        <w:rPr>
          <w:rStyle w:val="Strong"/>
          <w:rFonts w:ascii="Times New Roman" w:hAnsi="Times New Roman" w:cs="Times New Roman"/>
          <w:b w:val="0"/>
          <w:color w:val="000000" w:themeColor="text1"/>
        </w:rPr>
        <w:t>pu_code</w:t>
      </w:r>
      <w:proofErr w:type="spellEnd"/>
      <w:r w:rsidRPr="000B0A53">
        <w:rPr>
          <w:rStyle w:val="Strong"/>
          <w:rFonts w:ascii="Times New Roman" w:hAnsi="Times New Roman" w:cs="Times New Roman"/>
          <w:color w:val="000000" w:themeColor="text1"/>
        </w:rPr>
        <w:t xml:space="preserve"> </w:t>
      </w:r>
      <w:r w:rsidRPr="000B0A53">
        <w:rPr>
          <w:rFonts w:ascii="Times New Roman" w:eastAsia="Times New Roman" w:hAnsi="Times New Roman" w:cs="Times New Roman"/>
          <w:b/>
          <w:color w:val="000000" w:themeColor="text1"/>
        </w:rPr>
        <w:t>34-06-06-007</w:t>
      </w:r>
      <w:r w:rsidRPr="000B0A53">
        <w:rPr>
          <w:rFonts w:ascii="Times New Roman" w:eastAsia="Times New Roman" w:hAnsi="Times New Roman" w:cs="Times New Roman"/>
          <w:color w:val="000000" w:themeColor="text1"/>
        </w:rPr>
        <w:t xml:space="preserve"> and </w:t>
      </w:r>
      <w:proofErr w:type="spellStart"/>
      <w:r w:rsidRPr="000B0A53">
        <w:rPr>
          <w:rFonts w:ascii="Times New Roman" w:eastAsia="Times New Roman" w:hAnsi="Times New Roman" w:cs="Times New Roman"/>
          <w:color w:val="000000" w:themeColor="text1"/>
        </w:rPr>
        <w:t>pu_Name</w:t>
      </w:r>
      <w:proofErr w:type="spellEnd"/>
      <w:r w:rsidRPr="000B0A53">
        <w:rPr>
          <w:rFonts w:ascii="Times New Roman" w:eastAsia="Times New Roman" w:hAnsi="Times New Roman" w:cs="Times New Roman"/>
          <w:color w:val="000000" w:themeColor="text1"/>
        </w:rPr>
        <w:t xml:space="preserve"> </w:t>
      </w:r>
      <w:r w:rsidRPr="000B0A53">
        <w:rPr>
          <w:rFonts w:ascii="Times New Roman" w:eastAsia="Times New Roman" w:hAnsi="Times New Roman" w:cs="Times New Roman"/>
          <w:b/>
          <w:color w:val="000000" w:themeColor="text1"/>
        </w:rPr>
        <w:t>ISLAMIYA, ISLAMIYA PRIMARY SCHOOL</w:t>
      </w:r>
      <w:r w:rsidRPr="000B0A53">
        <w:rPr>
          <w:rFonts w:ascii="Times New Roman" w:eastAsia="Times New Roman" w:hAnsi="Times New Roman" w:cs="Times New Roman"/>
          <w:color w:val="000000" w:themeColor="text1"/>
        </w:rPr>
        <w:t xml:space="preserve"> has the highest APC outliers.</w:t>
      </w:r>
    </w:p>
    <w:p w:rsidR="003574CD" w:rsidRPr="000B0A53" w:rsidRDefault="003574CD" w:rsidP="000B0A53">
      <w:pPr>
        <w:pStyle w:val="ListParagraph"/>
        <w:numPr>
          <w:ilvl w:val="0"/>
          <w:numId w:val="15"/>
        </w:numPr>
        <w:jc w:val="both"/>
        <w:rPr>
          <w:rFonts w:ascii="Times New Roman" w:eastAsia="Times New Roman" w:hAnsi="Times New Roman" w:cs="Times New Roman"/>
          <w:color w:val="000000" w:themeColor="text1"/>
        </w:rPr>
      </w:pPr>
      <w:r w:rsidRPr="000B0A53">
        <w:rPr>
          <w:rStyle w:val="Strong"/>
          <w:rFonts w:ascii="Times New Roman" w:hAnsi="Times New Roman" w:cs="Times New Roman"/>
          <w:b w:val="0"/>
          <w:color w:val="000000" w:themeColor="text1"/>
        </w:rPr>
        <w:t xml:space="preserve">Its </w:t>
      </w:r>
      <w:proofErr w:type="spellStart"/>
      <w:r w:rsidRPr="000B0A53">
        <w:rPr>
          <w:rStyle w:val="Strong"/>
          <w:rFonts w:ascii="Times New Roman" w:hAnsi="Times New Roman" w:cs="Times New Roman"/>
          <w:b w:val="0"/>
          <w:color w:val="000000" w:themeColor="text1"/>
        </w:rPr>
        <w:t>neighbouring</w:t>
      </w:r>
      <w:proofErr w:type="spellEnd"/>
      <w:r w:rsidRPr="000B0A53">
        <w:rPr>
          <w:rStyle w:val="Strong"/>
          <w:rFonts w:ascii="Times New Roman" w:hAnsi="Times New Roman" w:cs="Times New Roman"/>
          <w:b w:val="0"/>
          <w:color w:val="000000" w:themeColor="text1"/>
        </w:rPr>
        <w:t xml:space="preserve"> units are </w:t>
      </w:r>
      <w:r w:rsidRPr="000B0A53">
        <w:rPr>
          <w:rFonts w:ascii="Times New Roman" w:eastAsia="Times New Roman" w:hAnsi="Times New Roman" w:cs="Times New Roman"/>
          <w:color w:val="000000" w:themeColor="text1"/>
        </w:rPr>
        <w:t>['34-06-05-019', '34-06-06-017']</w:t>
      </w:r>
      <w:r w:rsidRPr="000B0A53">
        <w:rPr>
          <w:rFonts w:ascii="Times New Roman" w:eastAsia="Times New Roman" w:hAnsi="Times New Roman" w:cs="Times New Roman"/>
          <w:color w:val="000000" w:themeColor="text1"/>
        </w:rPr>
        <w:t>.</w:t>
      </w:r>
    </w:p>
    <w:p w:rsidR="008E1BD0" w:rsidRPr="000B0A53" w:rsidRDefault="008E1BD0" w:rsidP="000B0A53">
      <w:pPr>
        <w:pStyle w:val="ListParagraph"/>
        <w:jc w:val="both"/>
        <w:rPr>
          <w:rFonts w:ascii="Times New Roman" w:eastAsia="Times New Roman" w:hAnsi="Times New Roman" w:cs="Times New Roman"/>
          <w:b/>
          <w:color w:val="000000" w:themeColor="text1"/>
        </w:rPr>
      </w:pPr>
    </w:p>
    <w:p w:rsidR="0068510A" w:rsidRPr="000B0A53" w:rsidRDefault="004C4639" w:rsidP="000B0A53">
      <w:pPr>
        <w:spacing w:before="100" w:beforeAutospacing="1" w:after="100" w:afterAutospacing="1" w:line="240" w:lineRule="auto"/>
        <w:ind w:left="720"/>
        <w:jc w:val="both"/>
        <w:rPr>
          <w:rFonts w:ascii="Times New Roman" w:hAnsi="Times New Roman" w:cs="Times New Roman"/>
          <w:color w:val="000000" w:themeColor="text1"/>
        </w:rPr>
      </w:pPr>
      <w:r>
        <w:rPr>
          <w:noProof/>
        </w:rPr>
        <w:drawing>
          <wp:inline distT="0" distB="0" distL="0" distR="0" wp14:anchorId="0D2A71DD" wp14:editId="44CAF709">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8510A" w:rsidRPr="004C4639" w:rsidRDefault="0068510A" w:rsidP="000B0A53">
      <w:pPr>
        <w:pStyle w:val="Heading5"/>
        <w:jc w:val="both"/>
        <w:rPr>
          <w:rFonts w:ascii="Times New Roman" w:hAnsi="Times New Roman" w:cs="Times New Roman"/>
          <w:b/>
          <w:color w:val="000000" w:themeColor="text1"/>
        </w:rPr>
      </w:pPr>
      <w:r w:rsidRPr="004C4639">
        <w:rPr>
          <w:rFonts w:ascii="Times New Roman" w:hAnsi="Times New Roman" w:cs="Times New Roman"/>
          <w:b/>
          <w:color w:val="000000" w:themeColor="text1"/>
        </w:rPr>
        <w:t>LP Outliers</w:t>
      </w:r>
    </w:p>
    <w:p w:rsidR="0068510A" w:rsidRPr="000B0A53" w:rsidRDefault="0068510A" w:rsidP="000B0A53">
      <w:pPr>
        <w:numPr>
          <w:ilvl w:val="0"/>
          <w:numId w:val="16"/>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Bar Chart</w:t>
      </w:r>
      <w:r w:rsidR="004165FB">
        <w:rPr>
          <w:rFonts w:ascii="Times New Roman" w:hAnsi="Times New Roman" w:cs="Times New Roman"/>
          <w:color w:val="000000" w:themeColor="text1"/>
        </w:rPr>
        <w:t>: Displays the top 3</w:t>
      </w:r>
      <w:r w:rsidRPr="000B0A53">
        <w:rPr>
          <w:rFonts w:ascii="Times New Roman" w:hAnsi="Times New Roman" w:cs="Times New Roman"/>
          <w:color w:val="000000" w:themeColor="text1"/>
        </w:rPr>
        <w:t xml:space="preserve"> LP outliers by outlier score.</w:t>
      </w:r>
    </w:p>
    <w:p w:rsidR="00581BD3" w:rsidRPr="000B0A53" w:rsidRDefault="0068510A" w:rsidP="000B0A53">
      <w:pPr>
        <w:pStyle w:val="ListParagraph"/>
        <w:numPr>
          <w:ilvl w:val="0"/>
          <w:numId w:val="20"/>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Pie Chart</w:t>
      </w:r>
      <w:r w:rsidRPr="000B0A53">
        <w:rPr>
          <w:rFonts w:ascii="Times New Roman" w:hAnsi="Times New Roman" w:cs="Times New Roman"/>
          <w:color w:val="000000" w:themeColor="text1"/>
        </w:rPr>
        <w:t>: Shows the percentage distribution of outlier scores among</w:t>
      </w:r>
      <w:r w:rsidRPr="000B0A53">
        <w:rPr>
          <w:rFonts w:ascii="Times New Roman" w:hAnsi="Times New Roman" w:cs="Times New Roman"/>
          <w:color w:val="000000" w:themeColor="text1"/>
        </w:rPr>
        <w:t xml:space="preserve"> the top </w:t>
      </w:r>
      <w:r w:rsidR="004C4639">
        <w:rPr>
          <w:rFonts w:ascii="Times New Roman" w:hAnsi="Times New Roman" w:cs="Times New Roman"/>
          <w:color w:val="000000" w:themeColor="text1"/>
        </w:rPr>
        <w:t>3</w:t>
      </w:r>
      <w:r w:rsidRPr="000B0A53">
        <w:rPr>
          <w:rFonts w:ascii="Times New Roman" w:hAnsi="Times New Roman" w:cs="Times New Roman"/>
          <w:color w:val="000000" w:themeColor="text1"/>
        </w:rPr>
        <w:t xml:space="preserve"> LP polling unit</w:t>
      </w:r>
      <w:r w:rsidR="00581BD3" w:rsidRPr="000B0A53">
        <w:rPr>
          <w:rFonts w:ascii="Times New Roman" w:hAnsi="Times New Roman" w:cs="Times New Roman"/>
          <w:color w:val="000000" w:themeColor="text1"/>
        </w:rPr>
        <w:t>s</w:t>
      </w:r>
    </w:p>
    <w:p w:rsidR="00581BD3" w:rsidRPr="000B0A53" w:rsidRDefault="00581BD3" w:rsidP="000B0A53">
      <w:pPr>
        <w:pStyle w:val="ListParagraph"/>
        <w:numPr>
          <w:ilvl w:val="0"/>
          <w:numId w:val="20"/>
        </w:numPr>
        <w:jc w:val="both"/>
        <w:rPr>
          <w:rFonts w:ascii="Times New Roman" w:eastAsia="Times New Roman" w:hAnsi="Times New Roman" w:cs="Times New Roman"/>
          <w:color w:val="000000" w:themeColor="text1"/>
        </w:rPr>
      </w:pPr>
      <w:r w:rsidRPr="000B0A53">
        <w:rPr>
          <w:rStyle w:val="Strong"/>
          <w:rFonts w:ascii="Times New Roman" w:hAnsi="Times New Roman" w:cs="Times New Roman"/>
          <w:b w:val="0"/>
          <w:color w:val="000000" w:themeColor="text1"/>
        </w:rPr>
        <w:t xml:space="preserve">It shows that the polling unit with the </w:t>
      </w:r>
      <w:proofErr w:type="spellStart"/>
      <w:r w:rsidRPr="000B0A53">
        <w:rPr>
          <w:rStyle w:val="Strong"/>
          <w:rFonts w:ascii="Times New Roman" w:hAnsi="Times New Roman" w:cs="Times New Roman"/>
          <w:b w:val="0"/>
          <w:color w:val="000000" w:themeColor="text1"/>
        </w:rPr>
        <w:t>pu_code</w:t>
      </w:r>
      <w:proofErr w:type="spellEnd"/>
      <w:r w:rsidRPr="000B0A53">
        <w:rPr>
          <w:rStyle w:val="Strong"/>
          <w:rFonts w:ascii="Times New Roman" w:hAnsi="Times New Roman" w:cs="Times New Roman"/>
          <w:color w:val="000000" w:themeColor="text1"/>
        </w:rPr>
        <w:t xml:space="preserve"> </w:t>
      </w:r>
      <w:r w:rsidR="00DD665C" w:rsidRPr="000B0A53">
        <w:rPr>
          <w:rFonts w:ascii="Times New Roman" w:eastAsia="Times New Roman" w:hAnsi="Times New Roman" w:cs="Times New Roman"/>
          <w:b/>
          <w:color w:val="000000" w:themeColor="text1"/>
        </w:rPr>
        <w:t>34-13-07-006</w:t>
      </w:r>
      <w:r w:rsidRPr="000B0A53">
        <w:rPr>
          <w:rFonts w:ascii="Times New Roman" w:eastAsia="Times New Roman" w:hAnsi="Times New Roman" w:cs="Times New Roman"/>
          <w:color w:val="000000" w:themeColor="text1"/>
        </w:rPr>
        <w:t xml:space="preserve"> </w:t>
      </w:r>
      <w:r w:rsidRPr="000B0A53">
        <w:rPr>
          <w:rFonts w:ascii="Times New Roman" w:eastAsia="Times New Roman" w:hAnsi="Times New Roman" w:cs="Times New Roman"/>
          <w:color w:val="000000" w:themeColor="text1"/>
        </w:rPr>
        <w:t xml:space="preserve">and </w:t>
      </w:r>
      <w:proofErr w:type="spellStart"/>
      <w:r w:rsidRPr="000B0A53">
        <w:rPr>
          <w:rFonts w:ascii="Times New Roman" w:eastAsia="Times New Roman" w:hAnsi="Times New Roman" w:cs="Times New Roman"/>
          <w:color w:val="000000" w:themeColor="text1"/>
        </w:rPr>
        <w:t>pu_Name</w:t>
      </w:r>
      <w:proofErr w:type="spellEnd"/>
      <w:r w:rsidRPr="000B0A53">
        <w:rPr>
          <w:rFonts w:ascii="Times New Roman" w:eastAsia="Times New Roman" w:hAnsi="Times New Roman" w:cs="Times New Roman"/>
          <w:color w:val="000000" w:themeColor="text1"/>
        </w:rPr>
        <w:t xml:space="preserve"> </w:t>
      </w:r>
      <w:proofErr w:type="gramStart"/>
      <w:r w:rsidR="00786BEC" w:rsidRPr="000B0A53">
        <w:rPr>
          <w:rFonts w:ascii="Times New Roman" w:eastAsia="Times New Roman" w:hAnsi="Times New Roman" w:cs="Times New Roman"/>
          <w:b/>
          <w:color w:val="000000" w:themeColor="text1"/>
        </w:rPr>
        <w:t>TUTUWA ,</w:t>
      </w:r>
      <w:proofErr w:type="gramEnd"/>
      <w:r w:rsidR="00786BEC" w:rsidRPr="000B0A53">
        <w:rPr>
          <w:rFonts w:ascii="Times New Roman" w:eastAsia="Times New Roman" w:hAnsi="Times New Roman" w:cs="Times New Roman"/>
          <w:b/>
          <w:color w:val="000000" w:themeColor="text1"/>
        </w:rPr>
        <w:t xml:space="preserve"> TUTUWA PRIMARY SCHOOL</w:t>
      </w:r>
      <w:r w:rsidRPr="000B0A53">
        <w:rPr>
          <w:rFonts w:ascii="Times New Roman" w:eastAsia="Times New Roman" w:hAnsi="Times New Roman" w:cs="Times New Roman"/>
          <w:color w:val="000000" w:themeColor="text1"/>
        </w:rPr>
        <w:t xml:space="preserve">, </w:t>
      </w:r>
      <w:r w:rsidRPr="000B0A53">
        <w:rPr>
          <w:rFonts w:ascii="Times New Roman" w:eastAsia="Times New Roman" w:hAnsi="Times New Roman" w:cs="Times New Roman"/>
          <w:color w:val="000000" w:themeColor="text1"/>
        </w:rPr>
        <w:t xml:space="preserve">has the highest </w:t>
      </w:r>
      <w:r w:rsidRPr="000B0A53">
        <w:rPr>
          <w:rFonts w:ascii="Times New Roman" w:eastAsia="Times New Roman" w:hAnsi="Times New Roman" w:cs="Times New Roman"/>
          <w:color w:val="000000" w:themeColor="text1"/>
        </w:rPr>
        <w:t>LP</w:t>
      </w:r>
      <w:r w:rsidRPr="000B0A53">
        <w:rPr>
          <w:rFonts w:ascii="Times New Roman" w:eastAsia="Times New Roman" w:hAnsi="Times New Roman" w:cs="Times New Roman"/>
          <w:color w:val="000000" w:themeColor="text1"/>
        </w:rPr>
        <w:t xml:space="preserve"> outliers.</w:t>
      </w:r>
    </w:p>
    <w:p w:rsidR="00581BD3" w:rsidRPr="000B0A53" w:rsidRDefault="00581BD3" w:rsidP="000B0A53">
      <w:pPr>
        <w:pStyle w:val="ListParagraph"/>
        <w:numPr>
          <w:ilvl w:val="0"/>
          <w:numId w:val="20"/>
        </w:numPr>
        <w:jc w:val="both"/>
        <w:rPr>
          <w:rFonts w:ascii="Times New Roman" w:eastAsia="Times New Roman" w:hAnsi="Times New Roman" w:cs="Times New Roman"/>
          <w:color w:val="000000" w:themeColor="text1"/>
        </w:rPr>
      </w:pPr>
      <w:r w:rsidRPr="000B0A53">
        <w:rPr>
          <w:rStyle w:val="Strong"/>
          <w:rFonts w:ascii="Times New Roman" w:hAnsi="Times New Roman" w:cs="Times New Roman"/>
          <w:b w:val="0"/>
          <w:color w:val="000000" w:themeColor="text1"/>
        </w:rPr>
        <w:t xml:space="preserve">Its </w:t>
      </w:r>
      <w:proofErr w:type="spellStart"/>
      <w:r w:rsidRPr="000B0A53">
        <w:rPr>
          <w:rStyle w:val="Strong"/>
          <w:rFonts w:ascii="Times New Roman" w:hAnsi="Times New Roman" w:cs="Times New Roman"/>
          <w:b w:val="0"/>
          <w:color w:val="000000" w:themeColor="text1"/>
        </w:rPr>
        <w:t>neighbouring</w:t>
      </w:r>
      <w:proofErr w:type="spellEnd"/>
      <w:r w:rsidRPr="000B0A53">
        <w:rPr>
          <w:rStyle w:val="Strong"/>
          <w:rFonts w:ascii="Times New Roman" w:hAnsi="Times New Roman" w:cs="Times New Roman"/>
          <w:b w:val="0"/>
          <w:color w:val="000000" w:themeColor="text1"/>
        </w:rPr>
        <w:t xml:space="preserve"> </w:t>
      </w:r>
      <w:r w:rsidR="00DD665C" w:rsidRPr="000B0A53">
        <w:rPr>
          <w:rStyle w:val="Strong"/>
          <w:rFonts w:ascii="Times New Roman" w:hAnsi="Times New Roman" w:cs="Times New Roman"/>
          <w:b w:val="0"/>
          <w:color w:val="000000" w:themeColor="text1"/>
        </w:rPr>
        <w:t xml:space="preserve">unit is </w:t>
      </w:r>
      <w:r w:rsidR="00DD665C" w:rsidRPr="000B0A53">
        <w:rPr>
          <w:rStyle w:val="Strong"/>
          <w:rFonts w:ascii="Times New Roman" w:hAnsi="Times New Roman" w:cs="Times New Roman"/>
          <w:color w:val="000000" w:themeColor="text1"/>
        </w:rPr>
        <w:t>['34-13-07-017']</w:t>
      </w:r>
    </w:p>
    <w:p w:rsidR="00581BD3" w:rsidRPr="000B0A53" w:rsidRDefault="00581BD3" w:rsidP="000B0A53">
      <w:pPr>
        <w:pStyle w:val="ListParagraph"/>
        <w:spacing w:before="100" w:beforeAutospacing="1" w:after="100" w:afterAutospacing="1" w:line="240" w:lineRule="auto"/>
        <w:jc w:val="both"/>
        <w:rPr>
          <w:rFonts w:ascii="Times New Roman" w:hAnsi="Times New Roman" w:cs="Times New Roman"/>
          <w:color w:val="000000" w:themeColor="text1"/>
        </w:rPr>
      </w:pPr>
    </w:p>
    <w:p w:rsidR="0068510A" w:rsidRPr="004165FB" w:rsidRDefault="004165FB" w:rsidP="004165FB">
      <w:pPr>
        <w:pStyle w:val="ListParagraph"/>
        <w:spacing w:before="100" w:beforeAutospacing="1" w:after="100" w:afterAutospacing="1" w:line="240" w:lineRule="auto"/>
        <w:jc w:val="both"/>
        <w:rPr>
          <w:rFonts w:ascii="Times New Roman" w:hAnsi="Times New Roman" w:cs="Times New Roman"/>
          <w:color w:val="000000" w:themeColor="text1"/>
        </w:rPr>
      </w:pPr>
      <w:r>
        <w:rPr>
          <w:noProof/>
        </w:rPr>
        <w:drawing>
          <wp:inline distT="0" distB="0" distL="0" distR="0" wp14:anchorId="35C92D70" wp14:editId="2B108A6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68510A" w:rsidRPr="000B0A53" w:rsidRDefault="0068510A" w:rsidP="000B0A53">
      <w:pPr>
        <w:pStyle w:val="Heading5"/>
        <w:jc w:val="both"/>
        <w:rPr>
          <w:rFonts w:ascii="Times New Roman" w:hAnsi="Times New Roman" w:cs="Times New Roman"/>
          <w:b/>
          <w:color w:val="000000" w:themeColor="text1"/>
        </w:rPr>
      </w:pPr>
      <w:r w:rsidRPr="000B0A53">
        <w:rPr>
          <w:rFonts w:ascii="Times New Roman" w:hAnsi="Times New Roman" w:cs="Times New Roman"/>
          <w:b/>
          <w:color w:val="000000" w:themeColor="text1"/>
        </w:rPr>
        <w:lastRenderedPageBreak/>
        <w:t>PDP Outliers</w:t>
      </w:r>
    </w:p>
    <w:p w:rsidR="0068510A" w:rsidRPr="000B0A53" w:rsidRDefault="0068510A" w:rsidP="000B0A53">
      <w:pPr>
        <w:numPr>
          <w:ilvl w:val="0"/>
          <w:numId w:val="17"/>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Bar Chart</w:t>
      </w:r>
      <w:r w:rsidR="004165FB">
        <w:rPr>
          <w:rFonts w:ascii="Times New Roman" w:hAnsi="Times New Roman" w:cs="Times New Roman"/>
          <w:color w:val="000000" w:themeColor="text1"/>
        </w:rPr>
        <w:t>: Displays the top 3</w:t>
      </w:r>
      <w:r w:rsidRPr="000B0A53">
        <w:rPr>
          <w:rFonts w:ascii="Times New Roman" w:hAnsi="Times New Roman" w:cs="Times New Roman"/>
          <w:color w:val="000000" w:themeColor="text1"/>
        </w:rPr>
        <w:t xml:space="preserve"> PDP outliers by outlier score.</w:t>
      </w:r>
    </w:p>
    <w:p w:rsidR="0068510A" w:rsidRPr="000B0A53" w:rsidRDefault="0068510A" w:rsidP="000B0A53">
      <w:pPr>
        <w:numPr>
          <w:ilvl w:val="0"/>
          <w:numId w:val="17"/>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Pie Chart</w:t>
      </w:r>
      <w:r w:rsidRPr="000B0A53">
        <w:rPr>
          <w:rFonts w:ascii="Times New Roman" w:hAnsi="Times New Roman" w:cs="Times New Roman"/>
          <w:color w:val="000000" w:themeColor="text1"/>
        </w:rPr>
        <w:t xml:space="preserve">: Shows the percentage distribution of outlier scores among the top </w:t>
      </w:r>
      <w:r w:rsidR="004C4639">
        <w:rPr>
          <w:rFonts w:ascii="Times New Roman" w:hAnsi="Times New Roman" w:cs="Times New Roman"/>
          <w:color w:val="000000" w:themeColor="text1"/>
        </w:rPr>
        <w:t>3</w:t>
      </w:r>
      <w:r w:rsidRPr="000B0A53">
        <w:rPr>
          <w:rFonts w:ascii="Times New Roman" w:hAnsi="Times New Roman" w:cs="Times New Roman"/>
          <w:color w:val="000000" w:themeColor="text1"/>
        </w:rPr>
        <w:t xml:space="preserve"> PDP polling units.</w:t>
      </w:r>
    </w:p>
    <w:p w:rsidR="00EB0751" w:rsidRPr="000B0A53" w:rsidRDefault="00EB0751" w:rsidP="000B0A53">
      <w:pPr>
        <w:pStyle w:val="ListParagraph"/>
        <w:numPr>
          <w:ilvl w:val="0"/>
          <w:numId w:val="17"/>
        </w:numPr>
        <w:jc w:val="both"/>
        <w:rPr>
          <w:rFonts w:ascii="Times New Roman" w:eastAsia="Times New Roman" w:hAnsi="Times New Roman" w:cs="Times New Roman"/>
          <w:color w:val="000000" w:themeColor="text1"/>
        </w:rPr>
      </w:pPr>
      <w:r w:rsidRPr="000B0A53">
        <w:rPr>
          <w:rStyle w:val="Strong"/>
          <w:rFonts w:ascii="Times New Roman" w:hAnsi="Times New Roman" w:cs="Times New Roman"/>
          <w:b w:val="0"/>
          <w:color w:val="000000" w:themeColor="text1"/>
        </w:rPr>
        <w:t xml:space="preserve">It shows that the polling unit with the </w:t>
      </w:r>
      <w:proofErr w:type="spellStart"/>
      <w:r w:rsidRPr="000B0A53">
        <w:rPr>
          <w:rStyle w:val="Strong"/>
          <w:rFonts w:ascii="Times New Roman" w:hAnsi="Times New Roman" w:cs="Times New Roman"/>
          <w:b w:val="0"/>
          <w:color w:val="000000" w:themeColor="text1"/>
        </w:rPr>
        <w:t>pu_code</w:t>
      </w:r>
      <w:proofErr w:type="spellEnd"/>
      <w:r w:rsidRPr="000B0A53">
        <w:rPr>
          <w:rStyle w:val="Strong"/>
          <w:rFonts w:ascii="Times New Roman" w:hAnsi="Times New Roman" w:cs="Times New Roman"/>
          <w:color w:val="000000" w:themeColor="text1"/>
        </w:rPr>
        <w:t xml:space="preserve"> </w:t>
      </w:r>
      <w:r w:rsidR="0064399F" w:rsidRPr="000B0A53">
        <w:rPr>
          <w:rStyle w:val="Strong"/>
          <w:rFonts w:ascii="Times New Roman" w:hAnsi="Times New Roman" w:cs="Times New Roman"/>
          <w:color w:val="000000" w:themeColor="text1"/>
        </w:rPr>
        <w:t xml:space="preserve">34-08-04-004, </w:t>
      </w:r>
      <w:proofErr w:type="spellStart"/>
      <w:r w:rsidRPr="000B0A53">
        <w:rPr>
          <w:rFonts w:ascii="Times New Roman" w:eastAsia="Times New Roman" w:hAnsi="Times New Roman" w:cs="Times New Roman"/>
          <w:color w:val="000000" w:themeColor="text1"/>
        </w:rPr>
        <w:t>pu_Name</w:t>
      </w:r>
      <w:proofErr w:type="spellEnd"/>
      <w:r w:rsidRPr="000B0A53">
        <w:rPr>
          <w:rFonts w:ascii="Times New Roman" w:eastAsia="Times New Roman" w:hAnsi="Times New Roman" w:cs="Times New Roman"/>
          <w:color w:val="000000" w:themeColor="text1"/>
        </w:rPr>
        <w:t xml:space="preserve"> </w:t>
      </w:r>
      <w:r w:rsidR="0064399F" w:rsidRPr="000B0A53">
        <w:rPr>
          <w:rFonts w:ascii="Times New Roman" w:eastAsia="Times New Roman" w:hAnsi="Times New Roman" w:cs="Times New Roman"/>
          <w:b/>
          <w:color w:val="000000" w:themeColor="text1"/>
        </w:rPr>
        <w:t>UNG. ARDIDO/DAN, ARDIDO/DAN</w:t>
      </w:r>
      <w:r w:rsidRPr="000B0A53">
        <w:rPr>
          <w:rFonts w:ascii="Times New Roman" w:eastAsia="Times New Roman" w:hAnsi="Times New Roman" w:cs="Times New Roman"/>
          <w:color w:val="000000" w:themeColor="text1"/>
        </w:rPr>
        <w:t>, has the highest P</w:t>
      </w:r>
      <w:r w:rsidR="00C241F4" w:rsidRPr="000B0A53">
        <w:rPr>
          <w:rFonts w:ascii="Times New Roman" w:eastAsia="Times New Roman" w:hAnsi="Times New Roman" w:cs="Times New Roman"/>
          <w:color w:val="000000" w:themeColor="text1"/>
        </w:rPr>
        <w:t>DP</w:t>
      </w:r>
      <w:r w:rsidRPr="000B0A53">
        <w:rPr>
          <w:rFonts w:ascii="Times New Roman" w:eastAsia="Times New Roman" w:hAnsi="Times New Roman" w:cs="Times New Roman"/>
          <w:color w:val="000000" w:themeColor="text1"/>
        </w:rPr>
        <w:t xml:space="preserve"> outliers.</w:t>
      </w:r>
    </w:p>
    <w:p w:rsidR="00EB0751" w:rsidRPr="000B0A53" w:rsidRDefault="00EB0751" w:rsidP="000B0A53">
      <w:pPr>
        <w:pStyle w:val="ListParagraph"/>
        <w:numPr>
          <w:ilvl w:val="0"/>
          <w:numId w:val="17"/>
        </w:numPr>
        <w:jc w:val="both"/>
        <w:rPr>
          <w:rFonts w:ascii="Times New Roman" w:eastAsia="Times New Roman" w:hAnsi="Times New Roman" w:cs="Times New Roman"/>
          <w:color w:val="000000" w:themeColor="text1"/>
        </w:rPr>
      </w:pPr>
      <w:r w:rsidRPr="000B0A53">
        <w:rPr>
          <w:rStyle w:val="Strong"/>
          <w:rFonts w:ascii="Times New Roman" w:hAnsi="Times New Roman" w:cs="Times New Roman"/>
          <w:b w:val="0"/>
          <w:color w:val="000000" w:themeColor="text1"/>
        </w:rPr>
        <w:t xml:space="preserve">Its </w:t>
      </w:r>
      <w:proofErr w:type="spellStart"/>
      <w:r w:rsidRPr="000B0A53">
        <w:rPr>
          <w:rStyle w:val="Strong"/>
          <w:rFonts w:ascii="Times New Roman" w:hAnsi="Times New Roman" w:cs="Times New Roman"/>
          <w:b w:val="0"/>
          <w:color w:val="000000" w:themeColor="text1"/>
        </w:rPr>
        <w:t>neighbouring</w:t>
      </w:r>
      <w:proofErr w:type="spellEnd"/>
      <w:r w:rsidRPr="000B0A53">
        <w:rPr>
          <w:rStyle w:val="Strong"/>
          <w:rFonts w:ascii="Times New Roman" w:hAnsi="Times New Roman" w:cs="Times New Roman"/>
          <w:b w:val="0"/>
          <w:color w:val="000000" w:themeColor="text1"/>
        </w:rPr>
        <w:t xml:space="preserve"> </w:t>
      </w:r>
      <w:r w:rsidR="0064399F" w:rsidRPr="000B0A53">
        <w:rPr>
          <w:rStyle w:val="Strong"/>
          <w:rFonts w:ascii="Times New Roman" w:hAnsi="Times New Roman" w:cs="Times New Roman"/>
          <w:b w:val="0"/>
          <w:color w:val="000000" w:themeColor="text1"/>
        </w:rPr>
        <w:t xml:space="preserve">units is </w:t>
      </w:r>
      <w:r w:rsidR="0064399F" w:rsidRPr="000B0A53">
        <w:rPr>
          <w:rStyle w:val="Strong"/>
          <w:rFonts w:ascii="Times New Roman" w:hAnsi="Times New Roman" w:cs="Times New Roman"/>
          <w:color w:val="000000" w:themeColor="text1"/>
        </w:rPr>
        <w:t>['34-08-04-009'</w:t>
      </w:r>
      <w:r w:rsidR="00302325" w:rsidRPr="000B0A53">
        <w:rPr>
          <w:rFonts w:ascii="Times New Roman" w:eastAsia="Times New Roman" w:hAnsi="Times New Roman" w:cs="Times New Roman"/>
          <w:color w:val="000000" w:themeColor="text1"/>
        </w:rPr>
        <w:t>].</w:t>
      </w:r>
    </w:p>
    <w:p w:rsidR="0068510A" w:rsidRPr="000B0A53" w:rsidRDefault="0068510A" w:rsidP="000B0A53">
      <w:pPr>
        <w:pStyle w:val="Heading5"/>
        <w:jc w:val="both"/>
        <w:rPr>
          <w:rFonts w:ascii="Times New Roman" w:hAnsi="Times New Roman" w:cs="Times New Roman"/>
          <w:b/>
          <w:color w:val="000000" w:themeColor="text1"/>
        </w:rPr>
      </w:pPr>
      <w:r w:rsidRPr="000B0A53">
        <w:rPr>
          <w:rFonts w:ascii="Times New Roman" w:hAnsi="Times New Roman" w:cs="Times New Roman"/>
          <w:b/>
          <w:color w:val="000000" w:themeColor="text1"/>
        </w:rPr>
        <w:t>NNPP Outliers</w:t>
      </w:r>
    </w:p>
    <w:p w:rsidR="0068510A" w:rsidRPr="000B0A53" w:rsidRDefault="0068510A" w:rsidP="000B0A53">
      <w:pPr>
        <w:numPr>
          <w:ilvl w:val="0"/>
          <w:numId w:val="18"/>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Bar Chart</w:t>
      </w:r>
      <w:r w:rsidR="004165FB">
        <w:rPr>
          <w:rFonts w:ascii="Times New Roman" w:hAnsi="Times New Roman" w:cs="Times New Roman"/>
          <w:color w:val="000000" w:themeColor="text1"/>
        </w:rPr>
        <w:t xml:space="preserve">: Displays the top 3 </w:t>
      </w:r>
      <w:r w:rsidRPr="000B0A53">
        <w:rPr>
          <w:rFonts w:ascii="Times New Roman" w:hAnsi="Times New Roman" w:cs="Times New Roman"/>
          <w:color w:val="000000" w:themeColor="text1"/>
        </w:rPr>
        <w:t>NNPP outliers by outlier score.</w:t>
      </w:r>
    </w:p>
    <w:p w:rsidR="0068510A" w:rsidRPr="000B0A53" w:rsidRDefault="0068510A" w:rsidP="000B0A53">
      <w:pPr>
        <w:numPr>
          <w:ilvl w:val="0"/>
          <w:numId w:val="18"/>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color w:val="000000" w:themeColor="text1"/>
        </w:rPr>
        <w:t>Pie Chart</w:t>
      </w:r>
      <w:r w:rsidRPr="000B0A53">
        <w:rPr>
          <w:rFonts w:ascii="Times New Roman" w:hAnsi="Times New Roman" w:cs="Times New Roman"/>
          <w:color w:val="000000" w:themeColor="text1"/>
        </w:rPr>
        <w:t xml:space="preserve">: Shows the percentage distribution of outlier scores among the top </w:t>
      </w:r>
      <w:r w:rsidR="004C4639">
        <w:rPr>
          <w:rFonts w:ascii="Times New Roman" w:hAnsi="Times New Roman" w:cs="Times New Roman"/>
          <w:color w:val="000000" w:themeColor="text1"/>
        </w:rPr>
        <w:t>3</w:t>
      </w:r>
      <w:r w:rsidRPr="000B0A53">
        <w:rPr>
          <w:rFonts w:ascii="Times New Roman" w:hAnsi="Times New Roman" w:cs="Times New Roman"/>
          <w:color w:val="000000" w:themeColor="text1"/>
        </w:rPr>
        <w:t xml:space="preserve"> NNPP polling units.</w:t>
      </w:r>
    </w:p>
    <w:p w:rsidR="00C241F4" w:rsidRPr="000B0A53" w:rsidRDefault="00C241F4" w:rsidP="000B0A53">
      <w:pPr>
        <w:numPr>
          <w:ilvl w:val="0"/>
          <w:numId w:val="18"/>
        </w:numPr>
        <w:spacing w:before="100" w:beforeAutospacing="1" w:after="100" w:afterAutospacing="1" w:line="240" w:lineRule="auto"/>
        <w:jc w:val="both"/>
        <w:rPr>
          <w:rStyle w:val="Strong"/>
          <w:rFonts w:ascii="Times New Roman" w:hAnsi="Times New Roman" w:cs="Times New Roman"/>
          <w:bCs w:val="0"/>
          <w:color w:val="000000" w:themeColor="text1"/>
        </w:rPr>
      </w:pPr>
      <w:r w:rsidRPr="000B0A53">
        <w:rPr>
          <w:rStyle w:val="Strong"/>
          <w:rFonts w:ascii="Times New Roman" w:hAnsi="Times New Roman" w:cs="Times New Roman"/>
          <w:b w:val="0"/>
          <w:color w:val="000000" w:themeColor="text1"/>
        </w:rPr>
        <w:t xml:space="preserve">It shows that the polling unit with the </w:t>
      </w:r>
      <w:proofErr w:type="spellStart"/>
      <w:r w:rsidRPr="000B0A53">
        <w:rPr>
          <w:rStyle w:val="Strong"/>
          <w:rFonts w:ascii="Times New Roman" w:hAnsi="Times New Roman" w:cs="Times New Roman"/>
          <w:b w:val="0"/>
          <w:color w:val="000000" w:themeColor="text1"/>
        </w:rPr>
        <w:t>pu_code</w:t>
      </w:r>
      <w:proofErr w:type="spellEnd"/>
      <w:r w:rsidRPr="000B0A53">
        <w:rPr>
          <w:rStyle w:val="Strong"/>
          <w:rFonts w:ascii="Times New Roman" w:hAnsi="Times New Roman" w:cs="Times New Roman"/>
          <w:b w:val="0"/>
          <w:color w:val="000000" w:themeColor="text1"/>
        </w:rPr>
        <w:t xml:space="preserve"> </w:t>
      </w:r>
      <w:r w:rsidR="0064399F" w:rsidRPr="000B0A53">
        <w:rPr>
          <w:rStyle w:val="Strong"/>
          <w:rFonts w:ascii="Times New Roman" w:hAnsi="Times New Roman" w:cs="Times New Roman"/>
          <w:color w:val="000000" w:themeColor="text1"/>
        </w:rPr>
        <w:t>34-06-05-001</w:t>
      </w:r>
      <w:r w:rsidRPr="000B0A53">
        <w:rPr>
          <w:rStyle w:val="Strong"/>
          <w:rFonts w:ascii="Times New Roman" w:hAnsi="Times New Roman" w:cs="Times New Roman"/>
          <w:color w:val="000000" w:themeColor="text1"/>
        </w:rPr>
        <w:t xml:space="preserve">, </w:t>
      </w:r>
      <w:proofErr w:type="spellStart"/>
      <w:r w:rsidRPr="000B0A53">
        <w:rPr>
          <w:rStyle w:val="Strong"/>
          <w:rFonts w:ascii="Times New Roman" w:hAnsi="Times New Roman" w:cs="Times New Roman"/>
          <w:b w:val="0"/>
          <w:color w:val="000000" w:themeColor="text1"/>
        </w:rPr>
        <w:t>pu_</w:t>
      </w:r>
      <w:r w:rsidR="0064399F" w:rsidRPr="000B0A53">
        <w:rPr>
          <w:rStyle w:val="Strong"/>
          <w:rFonts w:ascii="Times New Roman" w:hAnsi="Times New Roman" w:cs="Times New Roman"/>
          <w:b w:val="0"/>
          <w:color w:val="000000" w:themeColor="text1"/>
        </w:rPr>
        <w:t>Name</w:t>
      </w:r>
      <w:proofErr w:type="spellEnd"/>
      <w:r w:rsidR="0064399F" w:rsidRPr="000B0A53">
        <w:rPr>
          <w:rStyle w:val="Strong"/>
          <w:rFonts w:ascii="Times New Roman" w:hAnsi="Times New Roman" w:cs="Times New Roman"/>
          <w:b w:val="0"/>
          <w:color w:val="000000" w:themeColor="text1"/>
        </w:rPr>
        <w:t xml:space="preserve"> ALH. TAMMAH I, KOFAR MAITO and </w:t>
      </w:r>
      <w:proofErr w:type="spellStart"/>
      <w:r w:rsidR="0064399F" w:rsidRPr="000B0A53">
        <w:rPr>
          <w:rStyle w:val="Strong"/>
          <w:rFonts w:ascii="Times New Roman" w:hAnsi="Times New Roman" w:cs="Times New Roman"/>
          <w:b w:val="0"/>
          <w:color w:val="000000" w:themeColor="text1"/>
        </w:rPr>
        <w:t>pu_Code</w:t>
      </w:r>
      <w:proofErr w:type="spellEnd"/>
      <w:r w:rsidR="0064399F" w:rsidRPr="000B0A53">
        <w:rPr>
          <w:rStyle w:val="Strong"/>
          <w:rFonts w:ascii="Times New Roman" w:hAnsi="Times New Roman" w:cs="Times New Roman"/>
          <w:b w:val="0"/>
          <w:color w:val="000000" w:themeColor="text1"/>
        </w:rPr>
        <w:t xml:space="preserve"> </w:t>
      </w:r>
      <w:r w:rsidR="0064399F" w:rsidRPr="000B0A53">
        <w:rPr>
          <w:rStyle w:val="Strong"/>
          <w:rFonts w:ascii="Times New Roman" w:hAnsi="Times New Roman" w:cs="Times New Roman"/>
          <w:color w:val="000000" w:themeColor="text1"/>
        </w:rPr>
        <w:t>34-06-05-003</w:t>
      </w:r>
      <w:r w:rsidR="0064399F" w:rsidRPr="000B0A53">
        <w:rPr>
          <w:rStyle w:val="Strong"/>
          <w:rFonts w:ascii="Times New Roman" w:hAnsi="Times New Roman" w:cs="Times New Roman"/>
          <w:b w:val="0"/>
          <w:color w:val="000000" w:themeColor="text1"/>
        </w:rPr>
        <w:t xml:space="preserve"> with the </w:t>
      </w:r>
      <w:proofErr w:type="spellStart"/>
      <w:r w:rsidR="0064399F" w:rsidRPr="000B0A53">
        <w:rPr>
          <w:rStyle w:val="Strong"/>
          <w:rFonts w:ascii="Times New Roman" w:hAnsi="Times New Roman" w:cs="Times New Roman"/>
          <w:b w:val="0"/>
          <w:color w:val="000000" w:themeColor="text1"/>
        </w:rPr>
        <w:t>pu_Name</w:t>
      </w:r>
      <w:proofErr w:type="spellEnd"/>
      <w:r w:rsidR="0064399F" w:rsidRPr="000B0A53">
        <w:rPr>
          <w:rStyle w:val="Strong"/>
          <w:rFonts w:ascii="Times New Roman" w:hAnsi="Times New Roman" w:cs="Times New Roman"/>
          <w:b w:val="0"/>
          <w:color w:val="000000" w:themeColor="text1"/>
        </w:rPr>
        <w:t xml:space="preserve"> DAN BURAM, KOFAR ABOKI DAN BURAM</w:t>
      </w:r>
      <w:r w:rsidRPr="000B0A53">
        <w:rPr>
          <w:rStyle w:val="Strong"/>
          <w:rFonts w:ascii="Times New Roman" w:hAnsi="Times New Roman" w:cs="Times New Roman"/>
          <w:color w:val="000000" w:themeColor="text1"/>
        </w:rPr>
        <w:t xml:space="preserve"> </w:t>
      </w:r>
      <w:r w:rsidR="0064399F" w:rsidRPr="000B0A53">
        <w:rPr>
          <w:rStyle w:val="Strong"/>
          <w:rFonts w:ascii="Times New Roman" w:hAnsi="Times New Roman" w:cs="Times New Roman"/>
          <w:b w:val="0"/>
          <w:color w:val="000000" w:themeColor="text1"/>
        </w:rPr>
        <w:t>have</w:t>
      </w:r>
      <w:r w:rsidRPr="000B0A53">
        <w:rPr>
          <w:rStyle w:val="Strong"/>
          <w:rFonts w:ascii="Times New Roman" w:hAnsi="Times New Roman" w:cs="Times New Roman"/>
          <w:b w:val="0"/>
          <w:color w:val="000000" w:themeColor="text1"/>
        </w:rPr>
        <w:t xml:space="preserve"> the highest NNPP outliers.</w:t>
      </w:r>
    </w:p>
    <w:p w:rsidR="00C241F4" w:rsidRPr="000B0A53" w:rsidRDefault="0064399F" w:rsidP="000B0A53">
      <w:pPr>
        <w:numPr>
          <w:ilvl w:val="0"/>
          <w:numId w:val="18"/>
        </w:numPr>
        <w:spacing w:before="100" w:beforeAutospacing="1" w:after="100" w:afterAutospacing="1" w:line="240" w:lineRule="auto"/>
        <w:jc w:val="both"/>
        <w:rPr>
          <w:rFonts w:ascii="Times New Roman" w:hAnsi="Times New Roman" w:cs="Times New Roman"/>
          <w:color w:val="000000" w:themeColor="text1"/>
        </w:rPr>
      </w:pPr>
      <w:r w:rsidRPr="000B0A53">
        <w:rPr>
          <w:rStyle w:val="Strong"/>
          <w:rFonts w:ascii="Times New Roman" w:hAnsi="Times New Roman" w:cs="Times New Roman"/>
          <w:b w:val="0"/>
          <w:color w:val="000000" w:themeColor="text1"/>
        </w:rPr>
        <w:t>Their</w:t>
      </w:r>
      <w:r w:rsidR="00C241F4" w:rsidRPr="000B0A53">
        <w:rPr>
          <w:rStyle w:val="Strong"/>
          <w:rFonts w:ascii="Times New Roman" w:hAnsi="Times New Roman" w:cs="Times New Roman"/>
          <w:b w:val="0"/>
          <w:color w:val="000000" w:themeColor="text1"/>
        </w:rPr>
        <w:t xml:space="preserve"> </w:t>
      </w:r>
      <w:proofErr w:type="spellStart"/>
      <w:r w:rsidR="00C241F4" w:rsidRPr="000B0A53">
        <w:rPr>
          <w:rStyle w:val="Strong"/>
          <w:rFonts w:ascii="Times New Roman" w:hAnsi="Times New Roman" w:cs="Times New Roman"/>
          <w:b w:val="0"/>
          <w:color w:val="000000" w:themeColor="text1"/>
        </w:rPr>
        <w:t>neighbouring</w:t>
      </w:r>
      <w:proofErr w:type="spellEnd"/>
      <w:r w:rsidR="00C241F4" w:rsidRPr="000B0A53">
        <w:rPr>
          <w:rStyle w:val="Strong"/>
          <w:rFonts w:ascii="Times New Roman" w:hAnsi="Times New Roman" w:cs="Times New Roman"/>
          <w:b w:val="0"/>
          <w:color w:val="000000" w:themeColor="text1"/>
        </w:rPr>
        <w:t xml:space="preserve"> units are </w:t>
      </w:r>
      <w:r w:rsidRPr="000B0A53">
        <w:rPr>
          <w:rStyle w:val="Strong"/>
          <w:rFonts w:ascii="Times New Roman" w:hAnsi="Times New Roman" w:cs="Times New Roman"/>
          <w:color w:val="000000" w:themeColor="text1"/>
        </w:rPr>
        <w:t xml:space="preserve">['34-06-05-003'] </w:t>
      </w:r>
      <w:r w:rsidRPr="000B0A53">
        <w:rPr>
          <w:rStyle w:val="Strong"/>
          <w:rFonts w:ascii="Times New Roman" w:hAnsi="Times New Roman" w:cs="Times New Roman"/>
          <w:b w:val="0"/>
          <w:color w:val="000000" w:themeColor="text1"/>
        </w:rPr>
        <w:t>and</w:t>
      </w:r>
      <w:r w:rsidRPr="000B0A53">
        <w:rPr>
          <w:rStyle w:val="Strong"/>
          <w:rFonts w:ascii="Times New Roman" w:hAnsi="Times New Roman" w:cs="Times New Roman"/>
          <w:color w:val="000000" w:themeColor="text1"/>
        </w:rPr>
        <w:t xml:space="preserve"> ['34-06-05-001'] </w:t>
      </w:r>
      <w:r w:rsidRPr="000B0A53">
        <w:rPr>
          <w:rStyle w:val="Strong"/>
          <w:rFonts w:ascii="Times New Roman" w:hAnsi="Times New Roman" w:cs="Times New Roman"/>
          <w:b w:val="0"/>
          <w:color w:val="000000" w:themeColor="text1"/>
        </w:rPr>
        <w:t>respectively</w:t>
      </w:r>
      <w:r w:rsidRPr="000B0A53">
        <w:rPr>
          <w:rStyle w:val="Strong"/>
          <w:rFonts w:ascii="Times New Roman" w:hAnsi="Times New Roman" w:cs="Times New Roman"/>
          <w:color w:val="000000" w:themeColor="text1"/>
        </w:rPr>
        <w:t>.</w:t>
      </w:r>
    </w:p>
    <w:p w:rsidR="0068510A" w:rsidRPr="000B0A53" w:rsidRDefault="0068510A" w:rsidP="000B0A53">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0B0A53" w:rsidRDefault="00C376D4" w:rsidP="000B0A53">
      <w:pPr>
        <w:spacing w:before="100" w:beforeAutospacing="1" w:after="100" w:afterAutospacing="1" w:line="240" w:lineRule="auto"/>
        <w:jc w:val="both"/>
        <w:rPr>
          <w:rFonts w:ascii="Times New Roman" w:eastAsia="Times New Roman" w:hAnsi="Times New Roman" w:cs="Times New Roman"/>
          <w:b/>
          <w:bCs/>
          <w:color w:val="000000" w:themeColor="text1"/>
          <w:sz w:val="24"/>
          <w:szCs w:val="24"/>
        </w:rPr>
      </w:pPr>
      <w:r w:rsidRPr="000B0A53">
        <w:rPr>
          <w:rFonts w:ascii="Times New Roman" w:eastAsia="Times New Roman" w:hAnsi="Times New Roman" w:cs="Times New Roman"/>
          <w:b/>
          <w:bCs/>
          <w:color w:val="000000" w:themeColor="text1"/>
          <w:sz w:val="24"/>
          <w:szCs w:val="24"/>
        </w:rPr>
        <w:t>Conclusion</w:t>
      </w:r>
    </w:p>
    <w:p w:rsidR="000B0A53" w:rsidRPr="000B0A53" w:rsidRDefault="00C376D4" w:rsidP="000B0A53">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B0A53">
        <w:rPr>
          <w:rFonts w:ascii="Times New Roman" w:eastAsia="Times New Roman" w:hAnsi="Times New Roman" w:cs="Times New Roman"/>
          <w:color w:val="000000" w:themeColor="text1"/>
          <w:sz w:val="24"/>
          <w:szCs w:val="24"/>
        </w:rPr>
        <w:t xml:space="preserve">The geospatial analysis and outlier detection approach employed in this report have successfully identified polling units with potential irregularities in voting patterns. </w:t>
      </w:r>
    </w:p>
    <w:p w:rsidR="000B0A53" w:rsidRPr="000B0A53" w:rsidRDefault="000B0A53" w:rsidP="000B0A53">
      <w:pPr>
        <w:pStyle w:val="NormalWeb"/>
        <w:jc w:val="both"/>
        <w:rPr>
          <w:color w:val="000000" w:themeColor="text1"/>
        </w:rPr>
      </w:pPr>
      <w:r w:rsidRPr="000B0A53">
        <w:rPr>
          <w:color w:val="000000" w:themeColor="text1"/>
        </w:rPr>
        <w:t>The analysis successfully identifies and visualizes the top outliers in election data for four major political parties. These visualizations help in understanding voting irregularities and can be used to further investigate the causes of these anomalies. By focusing on the top outliers, electoral bodies can target their efforts to ensure the integrity of the voting process.</w:t>
      </w:r>
    </w:p>
    <w:p w:rsidR="00C376D4" w:rsidRPr="000B0A53" w:rsidRDefault="00C376D4" w:rsidP="000B0A53">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0B0A53" w:rsidRPr="000B0A53" w:rsidRDefault="000B0A53" w:rsidP="000B0A53">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C376D4" w:rsidRPr="000B0A53" w:rsidRDefault="00C376D4" w:rsidP="000B0A53">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B0A53">
        <w:rPr>
          <w:rFonts w:ascii="Times New Roman" w:eastAsia="Times New Roman" w:hAnsi="Times New Roman" w:cs="Times New Roman"/>
          <w:b/>
          <w:bCs/>
          <w:color w:val="000000" w:themeColor="text1"/>
          <w:sz w:val="24"/>
          <w:szCs w:val="24"/>
        </w:rPr>
        <w:t>Recommendations</w:t>
      </w:r>
    </w:p>
    <w:p w:rsidR="00C376D4" w:rsidRPr="000B0A53" w:rsidRDefault="00C376D4" w:rsidP="000B0A53">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B0A53">
        <w:rPr>
          <w:rFonts w:ascii="Times New Roman" w:eastAsia="Times New Roman" w:hAnsi="Times New Roman" w:cs="Times New Roman"/>
          <w:b/>
          <w:bCs/>
          <w:color w:val="000000" w:themeColor="text1"/>
          <w:sz w:val="24"/>
          <w:szCs w:val="24"/>
        </w:rPr>
        <w:t>Enhanced Monitoring:</w:t>
      </w:r>
      <w:r w:rsidRPr="000B0A53">
        <w:rPr>
          <w:rFonts w:ascii="Times New Roman" w:eastAsia="Times New Roman" w:hAnsi="Times New Roman" w:cs="Times New Roman"/>
          <w:color w:val="000000" w:themeColor="text1"/>
          <w:sz w:val="24"/>
          <w:szCs w:val="24"/>
        </w:rPr>
        <w:t xml:space="preserve"> Implement enhanced monitoring mechanisms to detect and prevent potential irregularities in future elections.</w:t>
      </w:r>
    </w:p>
    <w:p w:rsidR="00C376D4" w:rsidRPr="000B0A53" w:rsidRDefault="00C376D4" w:rsidP="000B0A53">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B0A53">
        <w:rPr>
          <w:rFonts w:ascii="Times New Roman" w:eastAsia="Times New Roman" w:hAnsi="Times New Roman" w:cs="Times New Roman"/>
          <w:b/>
          <w:bCs/>
          <w:color w:val="000000" w:themeColor="text1"/>
          <w:sz w:val="24"/>
          <w:szCs w:val="24"/>
        </w:rPr>
        <w:t>Further Investigation:</w:t>
      </w:r>
      <w:r w:rsidRPr="000B0A53">
        <w:rPr>
          <w:rFonts w:ascii="Times New Roman" w:eastAsia="Times New Roman" w:hAnsi="Times New Roman" w:cs="Times New Roman"/>
          <w:color w:val="000000" w:themeColor="text1"/>
          <w:sz w:val="24"/>
          <w:szCs w:val="24"/>
        </w:rPr>
        <w:t xml:space="preserve"> Conduct further investigation into identified outliers to understand underlying causes and implications for electoral processes.</w:t>
      </w:r>
    </w:p>
    <w:p w:rsidR="00C376D4" w:rsidRPr="000B0A53" w:rsidRDefault="00C376D4" w:rsidP="000B0A53">
      <w:pPr>
        <w:numPr>
          <w:ilvl w:val="0"/>
          <w:numId w:val="11"/>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0B0A53">
        <w:rPr>
          <w:rFonts w:ascii="Times New Roman" w:eastAsia="Times New Roman" w:hAnsi="Times New Roman" w:cs="Times New Roman"/>
          <w:b/>
          <w:bCs/>
          <w:color w:val="000000" w:themeColor="text1"/>
          <w:sz w:val="24"/>
          <w:szCs w:val="24"/>
        </w:rPr>
        <w:t>Public Awareness:</w:t>
      </w:r>
      <w:r w:rsidRPr="000B0A53">
        <w:rPr>
          <w:rFonts w:ascii="Times New Roman" w:eastAsia="Times New Roman" w:hAnsi="Times New Roman" w:cs="Times New Roman"/>
          <w:color w:val="000000" w:themeColor="text1"/>
          <w:sz w:val="24"/>
          <w:szCs w:val="24"/>
        </w:rPr>
        <w:t xml:space="preserve"> Raise public awareness about the significance of monitoring and reporting irregularities to uphold election integrity.</w:t>
      </w:r>
    </w:p>
    <w:p w:rsidR="00FA6081" w:rsidRPr="000B0A53" w:rsidRDefault="005F1AE2" w:rsidP="000B0A53">
      <w:pPr>
        <w:jc w:val="both"/>
        <w:rPr>
          <w:rFonts w:ascii="Times New Roman" w:hAnsi="Times New Roman" w:cs="Times New Roman"/>
          <w:color w:val="000000" w:themeColor="text1"/>
        </w:rPr>
      </w:pPr>
    </w:p>
    <w:p w:rsidR="00094B46" w:rsidRPr="000B0A53" w:rsidRDefault="00094B46" w:rsidP="000B0A53">
      <w:pPr>
        <w:jc w:val="both"/>
        <w:rPr>
          <w:rFonts w:ascii="Times New Roman" w:hAnsi="Times New Roman" w:cs="Times New Roman"/>
          <w:color w:val="000000" w:themeColor="text1"/>
        </w:rPr>
      </w:pPr>
    </w:p>
    <w:p w:rsidR="00094B46" w:rsidRPr="000B0A53" w:rsidRDefault="00094B46" w:rsidP="000B0A53">
      <w:pPr>
        <w:jc w:val="both"/>
        <w:rPr>
          <w:rFonts w:ascii="Times New Roman" w:hAnsi="Times New Roman" w:cs="Times New Roman"/>
          <w:color w:val="000000" w:themeColor="text1"/>
        </w:rPr>
      </w:pPr>
    </w:p>
    <w:p w:rsidR="00094B46" w:rsidRPr="000B0A53" w:rsidRDefault="00094B46" w:rsidP="000B0A53">
      <w:pPr>
        <w:jc w:val="both"/>
        <w:rPr>
          <w:rFonts w:ascii="Times New Roman" w:hAnsi="Times New Roman" w:cs="Times New Roman"/>
          <w:color w:val="000000" w:themeColor="text1"/>
        </w:rPr>
      </w:pPr>
    </w:p>
    <w:sectPr w:rsidR="00094B46" w:rsidRPr="000B0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1E2"/>
    <w:multiLevelType w:val="multilevel"/>
    <w:tmpl w:val="9006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10B3B"/>
    <w:multiLevelType w:val="multilevel"/>
    <w:tmpl w:val="0B5C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737CE"/>
    <w:multiLevelType w:val="multilevel"/>
    <w:tmpl w:val="2AC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C5EDB"/>
    <w:multiLevelType w:val="multilevel"/>
    <w:tmpl w:val="8B025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F25609"/>
    <w:multiLevelType w:val="multilevel"/>
    <w:tmpl w:val="D67A889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02F72E5"/>
    <w:multiLevelType w:val="hybridMultilevel"/>
    <w:tmpl w:val="20F23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45682"/>
    <w:multiLevelType w:val="multilevel"/>
    <w:tmpl w:val="04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0623E"/>
    <w:multiLevelType w:val="multilevel"/>
    <w:tmpl w:val="5CAA4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9E752C"/>
    <w:multiLevelType w:val="multilevel"/>
    <w:tmpl w:val="C53AD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451163"/>
    <w:multiLevelType w:val="multilevel"/>
    <w:tmpl w:val="5DEE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B3062"/>
    <w:multiLevelType w:val="multilevel"/>
    <w:tmpl w:val="C11A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80A1C"/>
    <w:multiLevelType w:val="multilevel"/>
    <w:tmpl w:val="2670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552F6C"/>
    <w:multiLevelType w:val="hybridMultilevel"/>
    <w:tmpl w:val="D7D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A92CC4"/>
    <w:multiLevelType w:val="multilevel"/>
    <w:tmpl w:val="0A8C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5F16CF"/>
    <w:multiLevelType w:val="multilevel"/>
    <w:tmpl w:val="4FB8A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31C6B"/>
    <w:multiLevelType w:val="multilevel"/>
    <w:tmpl w:val="B39C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47688"/>
    <w:multiLevelType w:val="multilevel"/>
    <w:tmpl w:val="08CE2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BE74CA"/>
    <w:multiLevelType w:val="multilevel"/>
    <w:tmpl w:val="81AE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1D44E9"/>
    <w:multiLevelType w:val="multilevel"/>
    <w:tmpl w:val="D2BE3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84F12"/>
    <w:multiLevelType w:val="hybridMultilevel"/>
    <w:tmpl w:val="714E4C9C"/>
    <w:lvl w:ilvl="0" w:tplc="A6B61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6"/>
  </w:num>
  <w:num w:numId="4">
    <w:abstractNumId w:val="14"/>
  </w:num>
  <w:num w:numId="5">
    <w:abstractNumId w:val="6"/>
  </w:num>
  <w:num w:numId="6">
    <w:abstractNumId w:val="10"/>
  </w:num>
  <w:num w:numId="7">
    <w:abstractNumId w:val="9"/>
  </w:num>
  <w:num w:numId="8">
    <w:abstractNumId w:val="7"/>
  </w:num>
  <w:num w:numId="9">
    <w:abstractNumId w:val="4"/>
  </w:num>
  <w:num w:numId="10">
    <w:abstractNumId w:val="18"/>
  </w:num>
  <w:num w:numId="11">
    <w:abstractNumId w:val="17"/>
  </w:num>
  <w:num w:numId="12">
    <w:abstractNumId w:val="19"/>
  </w:num>
  <w:num w:numId="13">
    <w:abstractNumId w:val="2"/>
  </w:num>
  <w:num w:numId="14">
    <w:abstractNumId w:val="15"/>
  </w:num>
  <w:num w:numId="15">
    <w:abstractNumId w:val="13"/>
  </w:num>
  <w:num w:numId="16">
    <w:abstractNumId w:val="11"/>
  </w:num>
  <w:num w:numId="17">
    <w:abstractNumId w:val="1"/>
  </w:num>
  <w:num w:numId="18">
    <w:abstractNumId w:val="0"/>
  </w:num>
  <w:num w:numId="19">
    <w:abstractNumId w:val="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FB"/>
    <w:rsid w:val="00061AE9"/>
    <w:rsid w:val="000732E6"/>
    <w:rsid w:val="00094B46"/>
    <w:rsid w:val="000B0A53"/>
    <w:rsid w:val="00190DE4"/>
    <w:rsid w:val="001E1896"/>
    <w:rsid w:val="00302325"/>
    <w:rsid w:val="003574CD"/>
    <w:rsid w:val="00371D06"/>
    <w:rsid w:val="004165FB"/>
    <w:rsid w:val="00464003"/>
    <w:rsid w:val="004C4639"/>
    <w:rsid w:val="005562A2"/>
    <w:rsid w:val="00581BD3"/>
    <w:rsid w:val="005F1AE2"/>
    <w:rsid w:val="0064399F"/>
    <w:rsid w:val="0068510A"/>
    <w:rsid w:val="00786BEC"/>
    <w:rsid w:val="008E1BD0"/>
    <w:rsid w:val="00914A11"/>
    <w:rsid w:val="009257AE"/>
    <w:rsid w:val="009F409C"/>
    <w:rsid w:val="00C241F4"/>
    <w:rsid w:val="00C376D4"/>
    <w:rsid w:val="00DD665C"/>
    <w:rsid w:val="00EB0751"/>
    <w:rsid w:val="00EE4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7CD49-A6A3-4E25-805D-D035A5EE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4F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4F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4F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4F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94B4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F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4F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4FF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E4F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4FFB"/>
    <w:rPr>
      <w:b/>
      <w:bCs/>
    </w:rPr>
  </w:style>
  <w:style w:type="character" w:styleId="HTMLCode">
    <w:name w:val="HTML Code"/>
    <w:basedOn w:val="DefaultParagraphFont"/>
    <w:uiPriority w:val="99"/>
    <w:semiHidden/>
    <w:unhideWhenUsed/>
    <w:rsid w:val="00EE4FF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E4FFB"/>
    <w:rPr>
      <w:rFonts w:asciiTheme="majorHAnsi" w:eastAsiaTheme="majorEastAsia" w:hAnsiTheme="majorHAnsi" w:cstheme="majorBidi"/>
      <w:i/>
      <w:iCs/>
      <w:color w:val="2E74B5" w:themeColor="accent1" w:themeShade="BF"/>
    </w:rPr>
  </w:style>
  <w:style w:type="character" w:customStyle="1" w:styleId="line-clamp-1">
    <w:name w:val="line-clamp-1"/>
    <w:basedOn w:val="DefaultParagraphFont"/>
    <w:rsid w:val="00C376D4"/>
  </w:style>
  <w:style w:type="paragraph" w:styleId="ListParagraph">
    <w:name w:val="List Paragraph"/>
    <w:basedOn w:val="Normal"/>
    <w:uiPriority w:val="34"/>
    <w:qFormat/>
    <w:rsid w:val="001E1896"/>
    <w:pPr>
      <w:ind w:left="720"/>
      <w:contextualSpacing/>
    </w:pPr>
  </w:style>
  <w:style w:type="character" w:customStyle="1" w:styleId="Heading5Char">
    <w:name w:val="Heading 5 Char"/>
    <w:basedOn w:val="DefaultParagraphFont"/>
    <w:link w:val="Heading5"/>
    <w:uiPriority w:val="9"/>
    <w:semiHidden/>
    <w:rsid w:val="00094B46"/>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94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4B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3766">
      <w:bodyDiv w:val="1"/>
      <w:marLeft w:val="0"/>
      <w:marRight w:val="0"/>
      <w:marTop w:val="0"/>
      <w:marBottom w:val="0"/>
      <w:divBdr>
        <w:top w:val="none" w:sz="0" w:space="0" w:color="auto"/>
        <w:left w:val="none" w:sz="0" w:space="0" w:color="auto"/>
        <w:bottom w:val="none" w:sz="0" w:space="0" w:color="auto"/>
        <w:right w:val="none" w:sz="0" w:space="0" w:color="auto"/>
      </w:divBdr>
    </w:div>
    <w:div w:id="257830966">
      <w:bodyDiv w:val="1"/>
      <w:marLeft w:val="0"/>
      <w:marRight w:val="0"/>
      <w:marTop w:val="0"/>
      <w:marBottom w:val="0"/>
      <w:divBdr>
        <w:top w:val="none" w:sz="0" w:space="0" w:color="auto"/>
        <w:left w:val="none" w:sz="0" w:space="0" w:color="auto"/>
        <w:bottom w:val="none" w:sz="0" w:space="0" w:color="auto"/>
        <w:right w:val="none" w:sz="0" w:space="0" w:color="auto"/>
      </w:divBdr>
    </w:div>
    <w:div w:id="349379182">
      <w:bodyDiv w:val="1"/>
      <w:marLeft w:val="0"/>
      <w:marRight w:val="0"/>
      <w:marTop w:val="0"/>
      <w:marBottom w:val="0"/>
      <w:divBdr>
        <w:top w:val="none" w:sz="0" w:space="0" w:color="auto"/>
        <w:left w:val="none" w:sz="0" w:space="0" w:color="auto"/>
        <w:bottom w:val="none" w:sz="0" w:space="0" w:color="auto"/>
        <w:right w:val="none" w:sz="0" w:space="0" w:color="auto"/>
      </w:divBdr>
      <w:divsChild>
        <w:div w:id="529683407">
          <w:marLeft w:val="0"/>
          <w:marRight w:val="0"/>
          <w:marTop w:val="0"/>
          <w:marBottom w:val="0"/>
          <w:divBdr>
            <w:top w:val="none" w:sz="0" w:space="0" w:color="auto"/>
            <w:left w:val="none" w:sz="0" w:space="0" w:color="auto"/>
            <w:bottom w:val="none" w:sz="0" w:space="0" w:color="auto"/>
            <w:right w:val="none" w:sz="0" w:space="0" w:color="auto"/>
          </w:divBdr>
          <w:divsChild>
            <w:div w:id="1229193767">
              <w:marLeft w:val="0"/>
              <w:marRight w:val="0"/>
              <w:marTop w:val="0"/>
              <w:marBottom w:val="0"/>
              <w:divBdr>
                <w:top w:val="none" w:sz="0" w:space="0" w:color="auto"/>
                <w:left w:val="none" w:sz="0" w:space="0" w:color="auto"/>
                <w:bottom w:val="none" w:sz="0" w:space="0" w:color="auto"/>
                <w:right w:val="none" w:sz="0" w:space="0" w:color="auto"/>
              </w:divBdr>
              <w:divsChild>
                <w:div w:id="1214390313">
                  <w:marLeft w:val="0"/>
                  <w:marRight w:val="0"/>
                  <w:marTop w:val="0"/>
                  <w:marBottom w:val="0"/>
                  <w:divBdr>
                    <w:top w:val="none" w:sz="0" w:space="0" w:color="auto"/>
                    <w:left w:val="none" w:sz="0" w:space="0" w:color="auto"/>
                    <w:bottom w:val="none" w:sz="0" w:space="0" w:color="auto"/>
                    <w:right w:val="none" w:sz="0" w:space="0" w:color="auto"/>
                  </w:divBdr>
                  <w:divsChild>
                    <w:div w:id="5564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23303">
          <w:marLeft w:val="0"/>
          <w:marRight w:val="0"/>
          <w:marTop w:val="0"/>
          <w:marBottom w:val="0"/>
          <w:divBdr>
            <w:top w:val="none" w:sz="0" w:space="0" w:color="auto"/>
            <w:left w:val="none" w:sz="0" w:space="0" w:color="auto"/>
            <w:bottom w:val="none" w:sz="0" w:space="0" w:color="auto"/>
            <w:right w:val="none" w:sz="0" w:space="0" w:color="auto"/>
          </w:divBdr>
          <w:divsChild>
            <w:div w:id="704793776">
              <w:marLeft w:val="0"/>
              <w:marRight w:val="0"/>
              <w:marTop w:val="0"/>
              <w:marBottom w:val="0"/>
              <w:divBdr>
                <w:top w:val="none" w:sz="0" w:space="0" w:color="auto"/>
                <w:left w:val="none" w:sz="0" w:space="0" w:color="auto"/>
                <w:bottom w:val="none" w:sz="0" w:space="0" w:color="auto"/>
                <w:right w:val="none" w:sz="0" w:space="0" w:color="auto"/>
              </w:divBdr>
              <w:divsChild>
                <w:div w:id="915476195">
                  <w:marLeft w:val="0"/>
                  <w:marRight w:val="0"/>
                  <w:marTop w:val="0"/>
                  <w:marBottom w:val="0"/>
                  <w:divBdr>
                    <w:top w:val="none" w:sz="0" w:space="0" w:color="auto"/>
                    <w:left w:val="none" w:sz="0" w:space="0" w:color="auto"/>
                    <w:bottom w:val="none" w:sz="0" w:space="0" w:color="auto"/>
                    <w:right w:val="none" w:sz="0" w:space="0" w:color="auto"/>
                  </w:divBdr>
                  <w:divsChild>
                    <w:div w:id="13133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945404">
      <w:bodyDiv w:val="1"/>
      <w:marLeft w:val="0"/>
      <w:marRight w:val="0"/>
      <w:marTop w:val="0"/>
      <w:marBottom w:val="0"/>
      <w:divBdr>
        <w:top w:val="none" w:sz="0" w:space="0" w:color="auto"/>
        <w:left w:val="none" w:sz="0" w:space="0" w:color="auto"/>
        <w:bottom w:val="none" w:sz="0" w:space="0" w:color="auto"/>
        <w:right w:val="none" w:sz="0" w:space="0" w:color="auto"/>
      </w:divBdr>
      <w:divsChild>
        <w:div w:id="1018504126">
          <w:marLeft w:val="0"/>
          <w:marRight w:val="0"/>
          <w:marTop w:val="0"/>
          <w:marBottom w:val="0"/>
          <w:divBdr>
            <w:top w:val="none" w:sz="0" w:space="0" w:color="auto"/>
            <w:left w:val="none" w:sz="0" w:space="0" w:color="auto"/>
            <w:bottom w:val="none" w:sz="0" w:space="0" w:color="auto"/>
            <w:right w:val="none" w:sz="0" w:space="0" w:color="auto"/>
          </w:divBdr>
          <w:divsChild>
            <w:div w:id="937296938">
              <w:marLeft w:val="0"/>
              <w:marRight w:val="0"/>
              <w:marTop w:val="0"/>
              <w:marBottom w:val="0"/>
              <w:divBdr>
                <w:top w:val="none" w:sz="0" w:space="0" w:color="auto"/>
                <w:left w:val="none" w:sz="0" w:space="0" w:color="auto"/>
                <w:bottom w:val="none" w:sz="0" w:space="0" w:color="auto"/>
                <w:right w:val="none" w:sz="0" w:space="0" w:color="auto"/>
              </w:divBdr>
              <w:divsChild>
                <w:div w:id="1046300021">
                  <w:marLeft w:val="0"/>
                  <w:marRight w:val="0"/>
                  <w:marTop w:val="0"/>
                  <w:marBottom w:val="0"/>
                  <w:divBdr>
                    <w:top w:val="none" w:sz="0" w:space="0" w:color="auto"/>
                    <w:left w:val="none" w:sz="0" w:space="0" w:color="auto"/>
                    <w:bottom w:val="none" w:sz="0" w:space="0" w:color="auto"/>
                    <w:right w:val="none" w:sz="0" w:space="0" w:color="auto"/>
                  </w:divBdr>
                  <w:divsChild>
                    <w:div w:id="121776583">
                      <w:marLeft w:val="0"/>
                      <w:marRight w:val="0"/>
                      <w:marTop w:val="0"/>
                      <w:marBottom w:val="0"/>
                      <w:divBdr>
                        <w:top w:val="none" w:sz="0" w:space="0" w:color="auto"/>
                        <w:left w:val="none" w:sz="0" w:space="0" w:color="auto"/>
                        <w:bottom w:val="none" w:sz="0" w:space="0" w:color="auto"/>
                        <w:right w:val="none" w:sz="0" w:space="0" w:color="auto"/>
                      </w:divBdr>
                      <w:divsChild>
                        <w:div w:id="1586106626">
                          <w:marLeft w:val="0"/>
                          <w:marRight w:val="0"/>
                          <w:marTop w:val="0"/>
                          <w:marBottom w:val="0"/>
                          <w:divBdr>
                            <w:top w:val="none" w:sz="0" w:space="0" w:color="auto"/>
                            <w:left w:val="none" w:sz="0" w:space="0" w:color="auto"/>
                            <w:bottom w:val="none" w:sz="0" w:space="0" w:color="auto"/>
                            <w:right w:val="none" w:sz="0" w:space="0" w:color="auto"/>
                          </w:divBdr>
                          <w:divsChild>
                            <w:div w:id="13787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17231">
      <w:bodyDiv w:val="1"/>
      <w:marLeft w:val="0"/>
      <w:marRight w:val="0"/>
      <w:marTop w:val="0"/>
      <w:marBottom w:val="0"/>
      <w:divBdr>
        <w:top w:val="none" w:sz="0" w:space="0" w:color="auto"/>
        <w:left w:val="none" w:sz="0" w:space="0" w:color="auto"/>
        <w:bottom w:val="none" w:sz="0" w:space="0" w:color="auto"/>
        <w:right w:val="none" w:sz="0" w:space="0" w:color="auto"/>
      </w:divBdr>
    </w:div>
    <w:div w:id="212005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DOKUN\Downloads\outlier_sco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3 APC OUTLIER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 3 APC outliers'!$B$11</c:f>
              <c:strCache>
                <c:ptCount val="1"/>
                <c:pt idx="0">
                  <c:v>APC_outlier</c:v>
                </c:pt>
              </c:strCache>
            </c:strRef>
          </c:tx>
          <c:spPr>
            <a:solidFill>
              <a:schemeClr val="accent1"/>
            </a:solidFill>
            <a:ln>
              <a:noFill/>
            </a:ln>
            <a:effectLst/>
          </c:spPr>
          <c:invertIfNegative val="0"/>
          <c:cat>
            <c:strRef>
              <c:f>'Top 3 APC outliers'!$A$12:$A$14</c:f>
              <c:strCache>
                <c:ptCount val="3"/>
                <c:pt idx="0">
                  <c:v>ISLAMIYA, ISLAMIYA PRIMARY SCHOOL</c:v>
                </c:pt>
                <c:pt idx="1">
                  <c:v>JUKUN FISH MARKET SHINAKWA NWONYO II,</c:v>
                </c:pt>
                <c:pt idx="2">
                  <c:v>SWEDE PRIMARY SCHOOL.  SARKIN KUDU III</c:v>
                </c:pt>
              </c:strCache>
            </c:strRef>
          </c:cat>
          <c:val>
            <c:numRef>
              <c:f>'Top 3 APC outliers'!$B$12:$B$14</c:f>
              <c:numCache>
                <c:formatCode>General</c:formatCode>
                <c:ptCount val="3"/>
                <c:pt idx="0">
                  <c:v>159</c:v>
                </c:pt>
                <c:pt idx="1">
                  <c:v>133.5</c:v>
                </c:pt>
                <c:pt idx="2">
                  <c:v>124</c:v>
                </c:pt>
              </c:numCache>
            </c:numRef>
          </c:val>
        </c:ser>
        <c:dLbls>
          <c:showLegendKey val="0"/>
          <c:showVal val="0"/>
          <c:showCatName val="0"/>
          <c:showSerName val="0"/>
          <c:showPercent val="0"/>
          <c:showBubbleSize val="0"/>
        </c:dLbls>
        <c:gapWidth val="219"/>
        <c:overlap val="-27"/>
        <c:axId val="487480088"/>
        <c:axId val="487479304"/>
      </c:barChart>
      <c:catAx>
        <c:axId val="487480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479304"/>
        <c:crosses val="autoZero"/>
        <c:auto val="1"/>
        <c:lblAlgn val="ctr"/>
        <c:lblOffset val="100"/>
        <c:noMultiLvlLbl val="0"/>
      </c:catAx>
      <c:valAx>
        <c:axId val="487479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480088"/>
        <c:crosses val="autoZero"/>
        <c:crossBetween val="between"/>
      </c:valAx>
      <c:spPr>
        <a:noFill/>
        <a:ln>
          <a:noFill/>
        </a:ln>
        <a:effectLst/>
      </c:spPr>
    </c:plotArea>
    <c:plotVisOnly val="1"/>
    <c:dispBlanksAs val="gap"/>
    <c:showDLblsOverMax val="0"/>
  </c:chart>
  <c:spPr>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path path="circle">
        <a:fillToRect l="100000" t="100000"/>
      </a:path>
      <a:tileRect r="-100000" b="-100000"/>
    </a:gra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TOP 3 LP_outlier</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'Top 3 LP Outliers'!$B$21</c:f>
              <c:strCache>
                <c:ptCount val="1"/>
                <c:pt idx="0">
                  <c:v>LP_outlier</c:v>
                </c:pt>
              </c:strCache>
            </c:strRef>
          </c:tx>
          <c:dPt>
            <c:idx val="0"/>
            <c:bubble3D val="0"/>
            <c:spPr>
              <a:solidFill>
                <a:schemeClr val="accent1"/>
              </a:solidFill>
              <a:ln>
                <a:noFill/>
              </a:ln>
              <a:effectLst>
                <a:outerShdw blurRad="254000" sx="102000" sy="102000" algn="ctr" rotWithShape="0">
                  <a:prstClr val="black">
                    <a:alpha val="20000"/>
                  </a:prstClr>
                </a:outerShdw>
              </a:effectLst>
            </c:spPr>
          </c:dPt>
          <c:dPt>
            <c:idx val="1"/>
            <c:bubble3D val="0"/>
            <c:spPr>
              <a:solidFill>
                <a:schemeClr val="accent2"/>
              </a:solidFill>
              <a:ln>
                <a:noFill/>
              </a:ln>
              <a:effectLst>
                <a:outerShdw blurRad="254000" sx="102000" sy="102000" algn="ctr" rotWithShape="0">
                  <a:prstClr val="black">
                    <a:alpha val="20000"/>
                  </a:prstClr>
                </a:outerShdw>
              </a:effectLst>
            </c:spPr>
          </c:dPt>
          <c:dPt>
            <c:idx val="2"/>
            <c:bubble3D val="0"/>
            <c:spPr>
              <a:solidFill>
                <a:schemeClr val="accent3"/>
              </a:solidFill>
              <a:ln>
                <a:noFill/>
              </a:ln>
              <a:effectLst>
                <a:outerShdw blurRad="254000" sx="102000" sy="102000" algn="ctr" rotWithShape="0">
                  <a:prstClr val="black">
                    <a:alpha val="20000"/>
                  </a:prstClr>
                </a:outerShdw>
              </a:effectLst>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'Top 3 LP Outliers'!$A$22:$A$24</c:f>
              <c:strCache>
                <c:ptCount val="3"/>
                <c:pt idx="0">
                  <c:v>TUTUWA , TUTUWA PRIMARY SCHOOL</c:v>
                </c:pt>
                <c:pt idx="1">
                  <c:v>RIPANCHIPRIMARY SCHOOL, RIPANCHI</c:v>
                </c:pt>
                <c:pt idx="2">
                  <c:v>CENTRAL PRIMARY SCHOOL, CENTRAL PRIMARY SCHOOL III</c:v>
                </c:pt>
              </c:strCache>
            </c:strRef>
          </c:cat>
          <c:val>
            <c:numRef>
              <c:f>'Top 3 LP Outliers'!$B$22:$B$24</c:f>
              <c:numCache>
                <c:formatCode>General</c:formatCode>
                <c:ptCount val="3"/>
                <c:pt idx="0">
                  <c:v>97</c:v>
                </c:pt>
                <c:pt idx="1">
                  <c:v>97</c:v>
                </c:pt>
                <c:pt idx="2">
                  <c:v>88</c:v>
                </c:pt>
              </c:numCache>
            </c:numRef>
          </c:val>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LADOKUN</dc:creator>
  <cp:keywords/>
  <dc:description/>
  <cp:lastModifiedBy>LADOKUN</cp:lastModifiedBy>
  <cp:revision>20</cp:revision>
  <dcterms:created xsi:type="dcterms:W3CDTF">2024-07-03T17:04:00Z</dcterms:created>
  <dcterms:modified xsi:type="dcterms:W3CDTF">2024-07-04T20:04:00Z</dcterms:modified>
</cp:coreProperties>
</file>