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A2EA" w14:textId="77777777" w:rsidR="009354CD" w:rsidRPr="006A619F" w:rsidRDefault="00A95825" w:rsidP="00A95825">
      <w:pPr>
        <w:pStyle w:val="Heading1"/>
        <w:spacing w:before="120" w:after="60"/>
        <w:rPr>
          <w:rFonts w:cstheme="majorHAnsi"/>
        </w:rPr>
      </w:pPr>
      <w:r w:rsidRPr="006A619F">
        <w:rPr>
          <w:rFonts w:cstheme="majorHAnsi"/>
          <w:color w:val="003366"/>
        </w:rPr>
        <w:t>FAVAD RAHMAN</w:t>
      </w:r>
    </w:p>
    <w:p w14:paraId="7C08E7C3" w14:textId="2CB421A3" w:rsidR="009354CD" w:rsidRPr="00A72FA5" w:rsidRDefault="00630247" w:rsidP="00A95825">
      <w:pPr>
        <w:spacing w:before="120" w:after="60"/>
        <w:rPr>
          <w:rFonts w:asciiTheme="majorHAnsi" w:hAnsiTheme="majorHAnsi" w:cstheme="majorHAnsi"/>
          <w:sz w:val="20"/>
          <w:szCs w:val="20"/>
        </w:rPr>
      </w:pPr>
      <w:r>
        <w:rPr>
          <w:rFonts w:asciiTheme="majorHAnsi" w:eastAsia="Calibri" w:hAnsiTheme="majorHAnsi" w:cstheme="majorHAnsi"/>
          <w:sz w:val="20"/>
          <w:szCs w:val="20"/>
        </w:rPr>
        <w:t xml:space="preserve">Lighting </w:t>
      </w:r>
      <w:r w:rsidR="00F84F37">
        <w:rPr>
          <w:rFonts w:asciiTheme="majorHAnsi" w:eastAsia="Calibri" w:hAnsiTheme="majorHAnsi" w:cstheme="majorHAnsi"/>
          <w:sz w:val="20"/>
          <w:szCs w:val="20"/>
        </w:rPr>
        <w:t xml:space="preserve">Consultant / </w:t>
      </w:r>
      <w:r w:rsidR="00EC48EE">
        <w:rPr>
          <w:rFonts w:asciiTheme="majorHAnsi" w:eastAsia="Calibri" w:hAnsiTheme="majorHAnsi" w:cstheme="majorHAnsi"/>
          <w:sz w:val="20"/>
          <w:szCs w:val="20"/>
        </w:rPr>
        <w:t xml:space="preserve">Specification </w:t>
      </w:r>
      <w:r w:rsidR="00F84F37">
        <w:rPr>
          <w:rFonts w:asciiTheme="majorHAnsi" w:eastAsia="Calibri" w:hAnsiTheme="majorHAnsi" w:cstheme="majorHAnsi"/>
          <w:sz w:val="20"/>
          <w:szCs w:val="20"/>
        </w:rPr>
        <w:t>Engineer</w:t>
      </w:r>
    </w:p>
    <w:p w14:paraId="7CB00E4F" w14:textId="4E5E9D52"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Phone: +971502074757</w:t>
      </w:r>
    </w:p>
    <w:p w14:paraId="0921F140" w14:textId="0D55F5A3" w:rsidR="009354CD" w:rsidRDefault="00A95825">
      <w:pPr>
        <w:spacing w:before="120" w:after="60"/>
        <w:rPr>
          <w:rFonts w:asciiTheme="majorHAnsi" w:eastAsia="Calibri" w:hAnsiTheme="majorHAnsi" w:cstheme="majorHAnsi"/>
          <w:sz w:val="20"/>
          <w:szCs w:val="20"/>
        </w:rPr>
      </w:pPr>
      <w:r w:rsidRPr="00A72FA5">
        <w:rPr>
          <w:rFonts w:asciiTheme="majorHAnsi" w:eastAsia="Calibri" w:hAnsiTheme="majorHAnsi" w:cstheme="majorHAnsi"/>
          <w:sz w:val="20"/>
          <w:szCs w:val="20"/>
        </w:rPr>
        <w:t xml:space="preserve">Email: </w:t>
      </w:r>
      <w:hyperlink r:id="rId8" w:history="1">
        <w:r w:rsidR="006465B4" w:rsidRPr="007D1EAC">
          <w:rPr>
            <w:rStyle w:val="Hyperlink"/>
            <w:rFonts w:asciiTheme="majorHAnsi" w:eastAsia="Calibri" w:hAnsiTheme="majorHAnsi" w:cstheme="majorHAnsi"/>
            <w:sz w:val="20"/>
            <w:szCs w:val="20"/>
          </w:rPr>
          <w:t>favadmks3@gmail.com</w:t>
        </w:r>
      </w:hyperlink>
    </w:p>
    <w:p w14:paraId="4CBCCE6A" w14:textId="4633AFC0" w:rsidR="006465B4" w:rsidRPr="00A72FA5" w:rsidRDefault="006465B4">
      <w:pPr>
        <w:spacing w:before="120" w:after="60"/>
        <w:rPr>
          <w:rFonts w:asciiTheme="majorHAnsi" w:hAnsiTheme="majorHAnsi" w:cstheme="majorHAnsi"/>
          <w:sz w:val="20"/>
          <w:szCs w:val="20"/>
        </w:rPr>
      </w:pPr>
      <w:r>
        <w:rPr>
          <w:rFonts w:asciiTheme="majorHAnsi" w:eastAsia="Calibri" w:hAnsiTheme="majorHAnsi" w:cstheme="majorHAnsi"/>
          <w:sz w:val="20"/>
          <w:szCs w:val="20"/>
        </w:rPr>
        <w:t>web</w:t>
      </w:r>
      <w:r w:rsidRPr="00A72FA5">
        <w:rPr>
          <w:rFonts w:asciiTheme="majorHAnsi" w:eastAsia="Calibri" w:hAnsiTheme="majorHAnsi" w:cstheme="majorHAnsi"/>
          <w:sz w:val="20"/>
          <w:szCs w:val="20"/>
        </w:rPr>
        <w:t xml:space="preserve">: </w:t>
      </w:r>
      <w:hyperlink r:id="rId9" w:history="1">
        <w:r w:rsidRPr="007D1EAC">
          <w:rPr>
            <w:rStyle w:val="Hyperlink"/>
            <w:rFonts w:asciiTheme="majorHAnsi" w:hAnsiTheme="majorHAnsi" w:cstheme="majorHAnsi"/>
            <w:sz w:val="20"/>
            <w:szCs w:val="20"/>
          </w:rPr>
          <w:t>https://favad-portfolio.netlify.app/</w:t>
        </w:r>
      </w:hyperlink>
      <w:r>
        <w:rPr>
          <w:rFonts w:asciiTheme="majorHAnsi" w:hAnsiTheme="majorHAnsi" w:cstheme="majorHAnsi"/>
          <w:sz w:val="20"/>
          <w:szCs w:val="20"/>
        </w:rPr>
        <w:t xml:space="preserve"> </w:t>
      </w:r>
    </w:p>
    <w:p w14:paraId="6E350025" w14:textId="456C8285" w:rsidR="00CC4E37" w:rsidRPr="006465B4" w:rsidRDefault="00A95825">
      <w:pPr>
        <w:spacing w:before="120" w:after="60"/>
        <w:rPr>
          <w:rFonts w:asciiTheme="majorHAnsi" w:eastAsia="Calibri" w:hAnsiTheme="majorHAnsi" w:cstheme="majorHAnsi"/>
          <w:sz w:val="20"/>
          <w:szCs w:val="20"/>
        </w:rPr>
      </w:pPr>
      <w:r w:rsidRPr="00A72FA5">
        <w:rPr>
          <w:rFonts w:asciiTheme="majorHAnsi" w:eastAsia="Calibri" w:hAnsiTheme="majorHAnsi" w:cstheme="majorHAnsi"/>
          <w:sz w:val="20"/>
          <w:szCs w:val="20"/>
        </w:rPr>
        <w:t>LinkedIn: linkedin.com/in/favad-rahman-b56659125</w:t>
      </w:r>
    </w:p>
    <w:p w14:paraId="4CADF6C6" w14:textId="77777777" w:rsidR="009354CD" w:rsidRPr="006A619F" w:rsidRDefault="00A95825">
      <w:pPr>
        <w:pStyle w:val="Heading2"/>
        <w:spacing w:before="120" w:after="60"/>
        <w:rPr>
          <w:rFonts w:cstheme="majorHAnsi"/>
        </w:rPr>
      </w:pPr>
      <w:r w:rsidRPr="006A619F">
        <w:rPr>
          <w:rFonts w:cstheme="majorHAnsi"/>
          <w:color w:val="003366"/>
          <w:sz w:val="28"/>
        </w:rPr>
        <w:t>PROFESSIONAL SUMMARY</w:t>
      </w:r>
    </w:p>
    <w:p w14:paraId="48E0E9C3" w14:textId="73DDABF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 xml:space="preserve">Lighting </w:t>
      </w:r>
      <w:r w:rsidR="00D83159">
        <w:rPr>
          <w:rFonts w:asciiTheme="majorHAnsi" w:eastAsia="Calibri" w:hAnsiTheme="majorHAnsi" w:cstheme="majorHAnsi"/>
          <w:sz w:val="20"/>
          <w:szCs w:val="20"/>
        </w:rPr>
        <w:t>Specialist</w:t>
      </w:r>
      <w:r w:rsidR="00695008">
        <w:rPr>
          <w:rFonts w:asciiTheme="majorHAnsi" w:eastAsia="Calibri" w:hAnsiTheme="majorHAnsi" w:cstheme="majorHAnsi"/>
          <w:sz w:val="20"/>
          <w:szCs w:val="20"/>
        </w:rPr>
        <w:t xml:space="preserve"> and Project Manager</w:t>
      </w:r>
      <w:r w:rsidRPr="00A72FA5">
        <w:rPr>
          <w:rFonts w:asciiTheme="majorHAnsi" w:eastAsia="Calibri" w:hAnsiTheme="majorHAnsi" w:cstheme="majorHAnsi"/>
          <w:sz w:val="20"/>
          <w:szCs w:val="20"/>
        </w:rPr>
        <w:t xml:space="preserve"> with over 10 years of experience in lighting </w:t>
      </w:r>
      <w:r w:rsidR="00720E27">
        <w:rPr>
          <w:rFonts w:asciiTheme="majorHAnsi" w:eastAsia="Calibri" w:hAnsiTheme="majorHAnsi" w:cstheme="majorHAnsi"/>
          <w:sz w:val="20"/>
          <w:szCs w:val="20"/>
        </w:rPr>
        <w:t>c</w:t>
      </w:r>
      <w:r w:rsidR="00D83159">
        <w:rPr>
          <w:rFonts w:asciiTheme="majorHAnsi" w:eastAsia="Calibri" w:hAnsiTheme="majorHAnsi" w:cstheme="majorHAnsi"/>
          <w:sz w:val="20"/>
          <w:szCs w:val="20"/>
        </w:rPr>
        <w:t>onsulting</w:t>
      </w:r>
      <w:r w:rsidR="00720E27">
        <w:rPr>
          <w:rFonts w:asciiTheme="majorHAnsi" w:eastAsia="Calibri" w:hAnsiTheme="majorHAnsi" w:cstheme="majorHAnsi"/>
          <w:sz w:val="20"/>
          <w:szCs w:val="20"/>
        </w:rPr>
        <w:t>, Speci</w:t>
      </w:r>
      <w:r w:rsidR="00B82606">
        <w:rPr>
          <w:rFonts w:asciiTheme="majorHAnsi" w:eastAsia="Calibri" w:hAnsiTheme="majorHAnsi" w:cstheme="majorHAnsi"/>
          <w:sz w:val="20"/>
          <w:szCs w:val="20"/>
        </w:rPr>
        <w:t xml:space="preserve">fication, </w:t>
      </w:r>
      <w:r w:rsidRPr="00A72FA5">
        <w:rPr>
          <w:rFonts w:asciiTheme="majorHAnsi" w:eastAsia="Calibri" w:hAnsiTheme="majorHAnsi" w:cstheme="majorHAnsi"/>
          <w:sz w:val="20"/>
          <w:szCs w:val="20"/>
        </w:rPr>
        <w:t xml:space="preserve">design, estimation, and project management, backed by an Electrical Engineering degree from NIT Calicut. </w:t>
      </w:r>
      <w:r w:rsidR="00A72FA5" w:rsidRPr="00A72FA5">
        <w:rPr>
          <w:rFonts w:asciiTheme="majorHAnsi" w:eastAsia="Calibri" w:hAnsiTheme="majorHAnsi" w:cstheme="majorHAnsi"/>
          <w:sz w:val="20"/>
          <w:szCs w:val="20"/>
        </w:rPr>
        <w:t xml:space="preserve">Well-versed in CIBSE and ASHRAE standards with strong knowledge of UAE regulations including DEWA, ADM, ADQCC, QCC, ESMA, and ADDC. </w:t>
      </w:r>
      <w:r w:rsidRPr="00A72FA5">
        <w:rPr>
          <w:rFonts w:asciiTheme="majorHAnsi" w:eastAsia="Calibri" w:hAnsiTheme="majorHAnsi" w:cstheme="majorHAnsi"/>
          <w:sz w:val="20"/>
          <w:szCs w:val="20"/>
        </w:rPr>
        <w:t>Proven ability to lead cross-functional teams, develop innovative lighting solutions, manage vendor relationships, and consistently deliver projects on time and within budget. Possesses a strong background in commercial, retail, and infrastructure lighting applications. Demonstrated expertise in team management, conducting technical training workshops, and creating customized lighting designs. Quick to learn, technically proficient, and known for a strong record of successful project execution.</w:t>
      </w:r>
    </w:p>
    <w:p w14:paraId="7774C3E4" w14:textId="77777777" w:rsidR="009354CD" w:rsidRPr="006A619F" w:rsidRDefault="00A95825">
      <w:pPr>
        <w:pStyle w:val="Heading2"/>
        <w:spacing w:before="120" w:after="60"/>
        <w:rPr>
          <w:rFonts w:cstheme="majorHAnsi"/>
        </w:rPr>
      </w:pPr>
      <w:r w:rsidRPr="006A619F">
        <w:rPr>
          <w:rFonts w:cstheme="majorHAnsi"/>
          <w:color w:val="003366"/>
          <w:sz w:val="28"/>
        </w:rPr>
        <w:t>CORE SKILLS</w:t>
      </w:r>
    </w:p>
    <w:p w14:paraId="0FAE6D9C" w14:textId="6791D290" w:rsidR="001E12C9" w:rsidRPr="001E12C9" w:rsidRDefault="001E12C9" w:rsidP="00AB1855">
      <w:pPr>
        <w:pStyle w:val="ListBullet"/>
        <w:spacing w:before="120" w:after="60"/>
        <w:rPr>
          <w:rFonts w:asciiTheme="majorHAnsi" w:hAnsiTheme="majorHAnsi" w:cstheme="majorHAnsi"/>
          <w:sz w:val="21"/>
          <w:szCs w:val="21"/>
        </w:rPr>
      </w:pPr>
      <w:r>
        <w:rPr>
          <w:rFonts w:asciiTheme="majorHAnsi" w:eastAsia="Calibri" w:hAnsiTheme="majorHAnsi" w:cstheme="majorHAnsi"/>
          <w:sz w:val="20"/>
          <w:szCs w:val="20"/>
        </w:rPr>
        <w:t>L</w:t>
      </w:r>
      <w:r w:rsidRPr="00A72FA5">
        <w:rPr>
          <w:rFonts w:asciiTheme="majorHAnsi" w:eastAsia="Calibri" w:hAnsiTheme="majorHAnsi" w:cstheme="majorHAnsi"/>
          <w:sz w:val="20"/>
          <w:szCs w:val="20"/>
        </w:rPr>
        <w:t xml:space="preserve">ighting </w:t>
      </w:r>
      <w:r>
        <w:rPr>
          <w:rFonts w:asciiTheme="majorHAnsi" w:eastAsia="Calibri" w:hAnsiTheme="majorHAnsi" w:cstheme="majorHAnsi"/>
          <w:sz w:val="20"/>
          <w:szCs w:val="20"/>
        </w:rPr>
        <w:t>consulting, Specification, Propos</w:t>
      </w:r>
      <w:r w:rsidR="00B327FD">
        <w:rPr>
          <w:rFonts w:asciiTheme="majorHAnsi" w:eastAsia="Calibri" w:hAnsiTheme="majorHAnsi" w:cstheme="majorHAnsi"/>
          <w:sz w:val="20"/>
          <w:szCs w:val="20"/>
        </w:rPr>
        <w:t xml:space="preserve">al </w:t>
      </w:r>
      <w:r w:rsidR="00D93388">
        <w:rPr>
          <w:rFonts w:asciiTheme="majorHAnsi" w:eastAsia="Calibri" w:hAnsiTheme="majorHAnsi" w:cstheme="majorHAnsi"/>
          <w:sz w:val="20"/>
          <w:szCs w:val="20"/>
        </w:rPr>
        <w:t xml:space="preserve">and presenting the </w:t>
      </w:r>
      <w:r w:rsidR="00B327FD">
        <w:rPr>
          <w:rFonts w:asciiTheme="majorHAnsi" w:eastAsia="Calibri" w:hAnsiTheme="majorHAnsi" w:cstheme="majorHAnsi"/>
          <w:sz w:val="20"/>
          <w:szCs w:val="20"/>
        </w:rPr>
        <w:t>lighting solutions</w:t>
      </w:r>
      <w:r w:rsidR="00D93388">
        <w:rPr>
          <w:rFonts w:asciiTheme="majorHAnsi" w:eastAsia="Calibri" w:hAnsiTheme="majorHAnsi" w:cstheme="majorHAnsi"/>
          <w:sz w:val="20"/>
          <w:szCs w:val="20"/>
        </w:rPr>
        <w:t xml:space="preserve"> in advanced and </w:t>
      </w:r>
      <w:proofErr w:type="gramStart"/>
      <w:r w:rsidR="009167B1">
        <w:rPr>
          <w:rFonts w:asciiTheme="majorHAnsi" w:eastAsia="Calibri" w:hAnsiTheme="majorHAnsi" w:cstheme="majorHAnsi"/>
          <w:sz w:val="20"/>
          <w:szCs w:val="20"/>
        </w:rPr>
        <w:t xml:space="preserve">unique </w:t>
      </w:r>
      <w:r w:rsidR="00EB7BBB">
        <w:rPr>
          <w:rFonts w:asciiTheme="majorHAnsi" w:eastAsia="Calibri" w:hAnsiTheme="majorHAnsi" w:cstheme="majorHAnsi"/>
          <w:sz w:val="20"/>
          <w:szCs w:val="20"/>
        </w:rPr>
        <w:t>using</w:t>
      </w:r>
      <w:proofErr w:type="gramEnd"/>
      <w:r w:rsidR="009167B1">
        <w:rPr>
          <w:rFonts w:asciiTheme="majorHAnsi" w:eastAsia="Calibri" w:hAnsiTheme="majorHAnsi" w:cstheme="majorHAnsi"/>
          <w:sz w:val="20"/>
          <w:szCs w:val="20"/>
        </w:rPr>
        <w:t xml:space="preserve"> using latest AI tools for </w:t>
      </w:r>
      <w:r w:rsidR="00A2159D">
        <w:rPr>
          <w:rFonts w:asciiTheme="majorHAnsi" w:eastAsia="Calibri" w:hAnsiTheme="majorHAnsi" w:cstheme="majorHAnsi"/>
          <w:sz w:val="20"/>
          <w:szCs w:val="20"/>
        </w:rPr>
        <w:t>easy</w:t>
      </w:r>
      <w:r w:rsidR="00EB7BBB">
        <w:rPr>
          <w:rFonts w:asciiTheme="majorHAnsi" w:eastAsia="Calibri" w:hAnsiTheme="majorHAnsi" w:cstheme="majorHAnsi"/>
          <w:sz w:val="20"/>
          <w:szCs w:val="20"/>
        </w:rPr>
        <w:t xml:space="preserve"> and enhanced acceptance </w:t>
      </w:r>
      <w:r w:rsidR="00A2159D">
        <w:rPr>
          <w:rFonts w:asciiTheme="majorHAnsi" w:eastAsia="Calibri" w:hAnsiTheme="majorHAnsi" w:cstheme="majorHAnsi"/>
          <w:sz w:val="20"/>
          <w:szCs w:val="20"/>
        </w:rPr>
        <w:t>to the client</w:t>
      </w:r>
      <w:r w:rsidR="00B327FD">
        <w:rPr>
          <w:rFonts w:asciiTheme="majorHAnsi" w:eastAsia="Calibri" w:hAnsiTheme="majorHAnsi" w:cstheme="majorHAnsi"/>
          <w:sz w:val="20"/>
          <w:szCs w:val="20"/>
        </w:rPr>
        <w:t xml:space="preserve">.  </w:t>
      </w:r>
    </w:p>
    <w:p w14:paraId="290B81CF" w14:textId="507C51C5" w:rsidR="00522F4F" w:rsidRPr="005A0980" w:rsidRDefault="00A95825" w:rsidP="00AB1855">
      <w:pPr>
        <w:pStyle w:val="ListBullet"/>
        <w:spacing w:before="120" w:after="60"/>
        <w:rPr>
          <w:rFonts w:asciiTheme="majorHAnsi" w:hAnsiTheme="majorHAnsi" w:cstheme="majorHAnsi"/>
          <w:sz w:val="21"/>
          <w:szCs w:val="21"/>
        </w:rPr>
      </w:pPr>
      <w:r w:rsidRPr="00A72FA5">
        <w:rPr>
          <w:rFonts w:asciiTheme="majorHAnsi" w:eastAsia="Calibri" w:hAnsiTheme="majorHAnsi" w:cstheme="majorHAnsi"/>
          <w:sz w:val="21"/>
          <w:szCs w:val="21"/>
        </w:rPr>
        <w:t>Lighting Design</w:t>
      </w:r>
      <w:r w:rsidR="00CD1A34" w:rsidRPr="00A72FA5">
        <w:rPr>
          <w:rFonts w:asciiTheme="majorHAnsi" w:eastAsia="Calibri" w:hAnsiTheme="majorHAnsi" w:cstheme="majorHAnsi"/>
          <w:sz w:val="21"/>
          <w:szCs w:val="21"/>
        </w:rPr>
        <w:t>,</w:t>
      </w:r>
      <w:r w:rsidRPr="00A72FA5">
        <w:rPr>
          <w:rFonts w:asciiTheme="majorHAnsi" w:eastAsia="Calibri" w:hAnsiTheme="majorHAnsi" w:cstheme="majorHAnsi"/>
          <w:sz w:val="21"/>
          <w:szCs w:val="21"/>
        </w:rPr>
        <w:t xml:space="preserve"> </w:t>
      </w:r>
      <w:r w:rsidR="00781BAE">
        <w:rPr>
          <w:rFonts w:asciiTheme="majorHAnsi" w:eastAsia="Calibri" w:hAnsiTheme="majorHAnsi" w:cstheme="majorHAnsi"/>
          <w:sz w:val="21"/>
          <w:szCs w:val="21"/>
        </w:rPr>
        <w:t xml:space="preserve">3D Modeling, </w:t>
      </w:r>
      <w:r w:rsidRPr="00A72FA5">
        <w:rPr>
          <w:rFonts w:asciiTheme="majorHAnsi" w:eastAsia="Calibri" w:hAnsiTheme="majorHAnsi" w:cstheme="majorHAnsi"/>
          <w:sz w:val="21"/>
          <w:szCs w:val="21"/>
        </w:rPr>
        <w:t>Lux Calculation</w:t>
      </w:r>
      <w:r w:rsidR="00CD1A34" w:rsidRPr="00A72FA5">
        <w:rPr>
          <w:rFonts w:asciiTheme="majorHAnsi" w:eastAsia="Calibri" w:hAnsiTheme="majorHAnsi" w:cstheme="majorHAnsi"/>
          <w:sz w:val="21"/>
          <w:szCs w:val="21"/>
        </w:rPr>
        <w:t>, Estimation</w:t>
      </w:r>
      <w:r w:rsidR="00522F4F" w:rsidRPr="00A72FA5">
        <w:rPr>
          <w:rFonts w:asciiTheme="majorHAnsi" w:eastAsia="Calibri" w:hAnsiTheme="majorHAnsi" w:cstheme="majorHAnsi"/>
          <w:sz w:val="21"/>
          <w:szCs w:val="21"/>
        </w:rPr>
        <w:t>,</w:t>
      </w:r>
      <w:r w:rsidR="00522F4F" w:rsidRPr="00A72FA5">
        <w:rPr>
          <w:rFonts w:asciiTheme="majorHAnsi" w:hAnsiTheme="majorHAnsi" w:cstheme="majorHAnsi"/>
          <w:sz w:val="21"/>
          <w:szCs w:val="21"/>
        </w:rPr>
        <w:t xml:space="preserve"> </w:t>
      </w:r>
      <w:r w:rsidR="00522F4F" w:rsidRPr="00A72FA5">
        <w:rPr>
          <w:rFonts w:asciiTheme="majorHAnsi" w:eastAsia="Calibri" w:hAnsiTheme="majorHAnsi" w:cstheme="majorHAnsi"/>
          <w:sz w:val="21"/>
          <w:szCs w:val="21"/>
        </w:rPr>
        <w:t>BOQ &amp; Quantification</w:t>
      </w:r>
      <w:r w:rsidR="008B0277">
        <w:rPr>
          <w:rFonts w:asciiTheme="majorHAnsi" w:eastAsia="Calibri" w:hAnsiTheme="majorHAnsi" w:cstheme="majorHAnsi"/>
          <w:sz w:val="21"/>
          <w:szCs w:val="21"/>
        </w:rPr>
        <w:t>.</w:t>
      </w:r>
    </w:p>
    <w:p w14:paraId="62665F9D" w14:textId="26BBCBF3" w:rsidR="005A0980" w:rsidRPr="00A72FA5" w:rsidRDefault="003F459B" w:rsidP="00AB1855">
      <w:pPr>
        <w:pStyle w:val="ListBullet"/>
        <w:spacing w:before="120" w:after="60"/>
        <w:rPr>
          <w:rFonts w:asciiTheme="majorHAnsi" w:hAnsiTheme="majorHAnsi" w:cstheme="majorHAnsi"/>
          <w:sz w:val="21"/>
          <w:szCs w:val="21"/>
        </w:rPr>
      </w:pPr>
      <w:r>
        <w:rPr>
          <w:rFonts w:asciiTheme="majorHAnsi" w:hAnsiTheme="majorHAnsi" w:cstheme="majorHAnsi"/>
          <w:sz w:val="21"/>
          <w:szCs w:val="21"/>
        </w:rPr>
        <w:t xml:space="preserve">Skilled </w:t>
      </w:r>
      <w:proofErr w:type="gramStart"/>
      <w:r>
        <w:rPr>
          <w:rFonts w:asciiTheme="majorHAnsi" w:hAnsiTheme="majorHAnsi" w:cstheme="majorHAnsi"/>
          <w:sz w:val="21"/>
          <w:szCs w:val="21"/>
        </w:rPr>
        <w:t>on</w:t>
      </w:r>
      <w:proofErr w:type="gramEnd"/>
      <w:r>
        <w:rPr>
          <w:rFonts w:asciiTheme="majorHAnsi" w:hAnsiTheme="majorHAnsi" w:cstheme="majorHAnsi"/>
          <w:sz w:val="21"/>
          <w:szCs w:val="21"/>
        </w:rPr>
        <w:t xml:space="preserve"> Preparing Documentation like RO</w:t>
      </w:r>
      <w:r w:rsidR="00157B38">
        <w:rPr>
          <w:rFonts w:asciiTheme="majorHAnsi" w:hAnsiTheme="majorHAnsi" w:cstheme="majorHAnsi"/>
          <w:sz w:val="21"/>
          <w:szCs w:val="21"/>
        </w:rPr>
        <w:t xml:space="preserve">I, </w:t>
      </w:r>
      <w:r w:rsidR="00C903BB">
        <w:rPr>
          <w:rFonts w:asciiTheme="majorHAnsi" w:hAnsiTheme="majorHAnsi" w:cstheme="majorHAnsi"/>
          <w:sz w:val="21"/>
          <w:szCs w:val="21"/>
        </w:rPr>
        <w:t xml:space="preserve">LPD and other technical submittals. </w:t>
      </w:r>
    </w:p>
    <w:p w14:paraId="4C9FE90D" w14:textId="55B9A617" w:rsidR="001422AA" w:rsidRPr="00A72FA5" w:rsidRDefault="00CD71C1" w:rsidP="00AB1855">
      <w:pPr>
        <w:pStyle w:val="ListBullet"/>
        <w:spacing w:before="120" w:after="60"/>
        <w:rPr>
          <w:rFonts w:asciiTheme="majorHAnsi" w:hAnsiTheme="majorHAnsi" w:cstheme="majorHAnsi"/>
          <w:sz w:val="21"/>
          <w:szCs w:val="21"/>
        </w:rPr>
      </w:pPr>
      <w:r w:rsidRPr="00A72FA5">
        <w:rPr>
          <w:rFonts w:asciiTheme="majorHAnsi" w:hAnsiTheme="majorHAnsi" w:cstheme="majorHAnsi"/>
          <w:sz w:val="21"/>
          <w:szCs w:val="21"/>
        </w:rPr>
        <w:t xml:space="preserve">Knowledge of CIBSE and SLL lighting design </w:t>
      </w:r>
      <w:proofErr w:type="gramStart"/>
      <w:r w:rsidRPr="00A72FA5">
        <w:rPr>
          <w:rFonts w:asciiTheme="majorHAnsi" w:hAnsiTheme="majorHAnsi" w:cstheme="majorHAnsi"/>
          <w:sz w:val="21"/>
          <w:szCs w:val="21"/>
        </w:rPr>
        <w:t>guides(</w:t>
      </w:r>
      <w:proofErr w:type="gramEnd"/>
      <w:r w:rsidRPr="00A72FA5">
        <w:rPr>
          <w:rFonts w:asciiTheme="majorHAnsi" w:hAnsiTheme="majorHAnsi" w:cstheme="majorHAnsi"/>
          <w:sz w:val="21"/>
          <w:szCs w:val="21"/>
        </w:rPr>
        <w:t>All publications)</w:t>
      </w:r>
    </w:p>
    <w:p w14:paraId="158A8B77" w14:textId="7F0B5593" w:rsidR="00CD71C1" w:rsidRPr="00A72FA5" w:rsidRDefault="00B346CF" w:rsidP="00AB1855">
      <w:pPr>
        <w:pStyle w:val="ListBullet"/>
        <w:spacing w:before="120" w:after="60"/>
        <w:rPr>
          <w:rFonts w:asciiTheme="majorHAnsi" w:hAnsiTheme="majorHAnsi" w:cstheme="majorHAnsi"/>
          <w:sz w:val="21"/>
          <w:szCs w:val="21"/>
        </w:rPr>
      </w:pPr>
      <w:r w:rsidRPr="00A72FA5">
        <w:rPr>
          <w:rFonts w:asciiTheme="majorHAnsi" w:hAnsiTheme="majorHAnsi" w:cstheme="majorHAnsi"/>
          <w:sz w:val="21"/>
          <w:szCs w:val="21"/>
        </w:rPr>
        <w:t>Regulatory compliance with DEWA, ADM, ADQCC, QCC, ESMA, ADDC</w:t>
      </w:r>
    </w:p>
    <w:p w14:paraId="769F1D86" w14:textId="1E6BAB9D" w:rsidR="00AF6A70" w:rsidRPr="00A72FA5" w:rsidRDefault="00AF6A70" w:rsidP="00AF6A70">
      <w:pPr>
        <w:pStyle w:val="ListBullet"/>
        <w:rPr>
          <w:rFonts w:asciiTheme="majorHAnsi" w:hAnsiTheme="majorHAnsi" w:cstheme="majorHAnsi"/>
          <w:sz w:val="21"/>
          <w:szCs w:val="21"/>
        </w:rPr>
      </w:pPr>
      <w:r w:rsidRPr="00A72FA5">
        <w:rPr>
          <w:rFonts w:asciiTheme="majorHAnsi" w:hAnsiTheme="majorHAnsi" w:cstheme="majorHAnsi"/>
          <w:sz w:val="21"/>
          <w:szCs w:val="21"/>
        </w:rPr>
        <w:t xml:space="preserve">Familiar with </w:t>
      </w:r>
      <w:proofErr w:type="gramStart"/>
      <w:r w:rsidRPr="00A72FA5">
        <w:rPr>
          <w:rFonts w:asciiTheme="majorHAnsi" w:hAnsiTheme="majorHAnsi" w:cstheme="majorHAnsi"/>
          <w:sz w:val="21"/>
          <w:szCs w:val="21"/>
        </w:rPr>
        <w:t>ASHRAE</w:t>
      </w:r>
      <w:r w:rsidR="00D471FA">
        <w:rPr>
          <w:rFonts w:asciiTheme="majorHAnsi" w:hAnsiTheme="majorHAnsi" w:cstheme="majorHAnsi"/>
          <w:sz w:val="21"/>
          <w:szCs w:val="21"/>
        </w:rPr>
        <w:t>,IESNA</w:t>
      </w:r>
      <w:proofErr w:type="gramEnd"/>
      <w:r w:rsidR="00D471FA">
        <w:rPr>
          <w:rFonts w:asciiTheme="majorHAnsi" w:hAnsiTheme="majorHAnsi" w:cstheme="majorHAnsi"/>
          <w:sz w:val="21"/>
          <w:szCs w:val="21"/>
        </w:rPr>
        <w:t>,</w:t>
      </w:r>
      <w:r w:rsidR="006E3180">
        <w:rPr>
          <w:rFonts w:asciiTheme="majorHAnsi" w:hAnsiTheme="majorHAnsi" w:cstheme="majorHAnsi"/>
          <w:sz w:val="21"/>
          <w:szCs w:val="21"/>
        </w:rPr>
        <w:t xml:space="preserve"> BSEN</w:t>
      </w:r>
      <w:r w:rsidRPr="00A72FA5">
        <w:rPr>
          <w:rFonts w:asciiTheme="majorHAnsi" w:hAnsiTheme="majorHAnsi" w:cstheme="majorHAnsi"/>
          <w:sz w:val="21"/>
          <w:szCs w:val="21"/>
        </w:rPr>
        <w:t xml:space="preserve"> energy standards for lighting systems</w:t>
      </w:r>
    </w:p>
    <w:p w14:paraId="41707A48" w14:textId="739FE5D6" w:rsidR="00AB1855" w:rsidRPr="00A72FA5" w:rsidRDefault="00F4390C" w:rsidP="00AB1855">
      <w:pPr>
        <w:pStyle w:val="ListBullet"/>
        <w:spacing w:before="120" w:after="60"/>
        <w:rPr>
          <w:rFonts w:asciiTheme="majorHAnsi" w:hAnsiTheme="majorHAnsi" w:cstheme="majorHAnsi"/>
          <w:sz w:val="21"/>
          <w:szCs w:val="21"/>
        </w:rPr>
      </w:pPr>
      <w:r w:rsidRPr="00A72FA5">
        <w:rPr>
          <w:rFonts w:asciiTheme="majorHAnsi" w:hAnsiTheme="majorHAnsi" w:cstheme="majorHAnsi"/>
          <w:sz w:val="21"/>
          <w:szCs w:val="21"/>
        </w:rPr>
        <w:t xml:space="preserve">Project Management, </w:t>
      </w:r>
      <w:r w:rsidR="00A95825" w:rsidRPr="00A72FA5">
        <w:rPr>
          <w:rFonts w:asciiTheme="majorHAnsi" w:eastAsia="Calibri" w:hAnsiTheme="majorHAnsi" w:cstheme="majorHAnsi"/>
          <w:sz w:val="21"/>
          <w:szCs w:val="21"/>
        </w:rPr>
        <w:t>Planning and Execution</w:t>
      </w:r>
    </w:p>
    <w:p w14:paraId="12F5D3BE" w14:textId="77777777" w:rsidR="002D016B" w:rsidRPr="00A72FA5" w:rsidRDefault="002D016B">
      <w:pPr>
        <w:pStyle w:val="ListBullet"/>
        <w:spacing w:before="120" w:after="60"/>
        <w:rPr>
          <w:rFonts w:asciiTheme="majorHAnsi" w:hAnsiTheme="majorHAnsi" w:cstheme="majorHAnsi"/>
          <w:sz w:val="21"/>
          <w:szCs w:val="21"/>
        </w:rPr>
      </w:pPr>
      <w:r w:rsidRPr="00A72FA5">
        <w:rPr>
          <w:rFonts w:asciiTheme="majorHAnsi" w:hAnsiTheme="majorHAnsi" w:cstheme="majorHAnsi"/>
          <w:sz w:val="21"/>
          <w:szCs w:val="21"/>
        </w:rPr>
        <w:t>Vendor, distributor, and customer management.</w:t>
      </w:r>
    </w:p>
    <w:p w14:paraId="4DFAB30B" w14:textId="274B6887" w:rsidR="009354CD" w:rsidRPr="00A72FA5" w:rsidRDefault="00A95825">
      <w:pPr>
        <w:pStyle w:val="ListBullet"/>
        <w:spacing w:before="120" w:after="60"/>
        <w:rPr>
          <w:rFonts w:asciiTheme="majorHAnsi" w:hAnsiTheme="majorHAnsi" w:cstheme="majorHAnsi"/>
          <w:sz w:val="21"/>
          <w:szCs w:val="21"/>
        </w:rPr>
      </w:pPr>
      <w:r w:rsidRPr="00A72FA5">
        <w:rPr>
          <w:rFonts w:asciiTheme="majorHAnsi" w:eastAsia="Calibri" w:hAnsiTheme="majorHAnsi" w:cstheme="majorHAnsi"/>
          <w:sz w:val="21"/>
          <w:szCs w:val="21"/>
        </w:rPr>
        <w:t xml:space="preserve">Product Development and </w:t>
      </w:r>
      <w:r w:rsidR="006F5EB0" w:rsidRPr="00A72FA5">
        <w:rPr>
          <w:rFonts w:asciiTheme="majorHAnsi" w:eastAsia="Calibri" w:hAnsiTheme="majorHAnsi" w:cstheme="majorHAnsi"/>
          <w:sz w:val="21"/>
          <w:szCs w:val="21"/>
        </w:rPr>
        <w:t>Marketing</w:t>
      </w:r>
    </w:p>
    <w:p w14:paraId="78DDB3CD" w14:textId="77777777" w:rsidR="00E22738" w:rsidRPr="00A72FA5" w:rsidRDefault="00E22738">
      <w:pPr>
        <w:pStyle w:val="ListBullet"/>
        <w:spacing w:before="120" w:after="60"/>
        <w:rPr>
          <w:rFonts w:asciiTheme="majorHAnsi" w:hAnsiTheme="majorHAnsi" w:cstheme="majorHAnsi"/>
          <w:sz w:val="21"/>
          <w:szCs w:val="21"/>
        </w:rPr>
      </w:pPr>
      <w:r w:rsidRPr="00A72FA5">
        <w:rPr>
          <w:rFonts w:asciiTheme="majorHAnsi" w:eastAsia="Calibri" w:hAnsiTheme="majorHAnsi" w:cstheme="majorHAnsi"/>
          <w:sz w:val="21"/>
          <w:szCs w:val="21"/>
        </w:rPr>
        <w:t>Site Management and Installation Coordination</w:t>
      </w:r>
    </w:p>
    <w:p w14:paraId="754B1A43" w14:textId="70333DFB" w:rsidR="009354CD" w:rsidRPr="00A72FA5" w:rsidRDefault="00A95825">
      <w:pPr>
        <w:pStyle w:val="ListBullet"/>
        <w:spacing w:before="120" w:after="60"/>
        <w:rPr>
          <w:rFonts w:asciiTheme="majorHAnsi" w:hAnsiTheme="majorHAnsi" w:cstheme="majorHAnsi"/>
          <w:sz w:val="21"/>
          <w:szCs w:val="21"/>
        </w:rPr>
      </w:pPr>
      <w:r w:rsidRPr="00A72FA5">
        <w:rPr>
          <w:rFonts w:asciiTheme="majorHAnsi" w:eastAsia="Calibri" w:hAnsiTheme="majorHAnsi" w:cstheme="majorHAnsi"/>
          <w:sz w:val="21"/>
          <w:szCs w:val="21"/>
        </w:rPr>
        <w:t xml:space="preserve">Team </w:t>
      </w:r>
      <w:r w:rsidR="00B539AF" w:rsidRPr="00A72FA5">
        <w:rPr>
          <w:rFonts w:asciiTheme="majorHAnsi" w:eastAsia="Calibri" w:hAnsiTheme="majorHAnsi" w:cstheme="majorHAnsi"/>
          <w:sz w:val="21"/>
          <w:szCs w:val="21"/>
        </w:rPr>
        <w:t xml:space="preserve">Developments, Training </w:t>
      </w:r>
      <w:r w:rsidRPr="00A72FA5">
        <w:rPr>
          <w:rFonts w:asciiTheme="majorHAnsi" w:eastAsia="Calibri" w:hAnsiTheme="majorHAnsi" w:cstheme="majorHAnsi"/>
          <w:sz w:val="21"/>
          <w:szCs w:val="21"/>
        </w:rPr>
        <w:t xml:space="preserve">and </w:t>
      </w:r>
      <w:r w:rsidR="0019776E" w:rsidRPr="00A72FA5">
        <w:rPr>
          <w:rFonts w:asciiTheme="majorHAnsi" w:eastAsia="Calibri" w:hAnsiTheme="majorHAnsi" w:cstheme="majorHAnsi"/>
          <w:sz w:val="21"/>
          <w:szCs w:val="21"/>
        </w:rPr>
        <w:t xml:space="preserve">Customer </w:t>
      </w:r>
      <w:r w:rsidR="00911551" w:rsidRPr="00A72FA5">
        <w:rPr>
          <w:rFonts w:asciiTheme="majorHAnsi" w:eastAsia="Calibri" w:hAnsiTheme="majorHAnsi" w:cstheme="majorHAnsi"/>
          <w:sz w:val="21"/>
          <w:szCs w:val="21"/>
        </w:rPr>
        <w:t>Support</w:t>
      </w:r>
      <w:r w:rsidR="0019776E" w:rsidRPr="00A72FA5">
        <w:rPr>
          <w:rFonts w:asciiTheme="majorHAnsi" w:eastAsia="Calibri" w:hAnsiTheme="majorHAnsi" w:cstheme="majorHAnsi"/>
          <w:sz w:val="21"/>
          <w:szCs w:val="21"/>
        </w:rPr>
        <w:t xml:space="preserve"> </w:t>
      </w:r>
    </w:p>
    <w:p w14:paraId="390FAA74" w14:textId="7C7E09A2" w:rsidR="00933A4C" w:rsidRPr="00A72FA5" w:rsidRDefault="00933A4C">
      <w:pPr>
        <w:pStyle w:val="ListBullet"/>
        <w:spacing w:before="120" w:after="60"/>
        <w:rPr>
          <w:rFonts w:asciiTheme="majorHAnsi" w:hAnsiTheme="majorHAnsi" w:cstheme="majorHAnsi"/>
          <w:sz w:val="21"/>
          <w:szCs w:val="21"/>
        </w:rPr>
      </w:pPr>
      <w:r w:rsidRPr="00A72FA5">
        <w:rPr>
          <w:rFonts w:asciiTheme="majorHAnsi" w:eastAsia="Calibri" w:hAnsiTheme="majorHAnsi" w:cstheme="majorHAnsi"/>
          <w:sz w:val="21"/>
          <w:szCs w:val="21"/>
        </w:rPr>
        <w:t xml:space="preserve">Skilled in all major lighting design and </w:t>
      </w:r>
      <w:r w:rsidR="00FB43EC" w:rsidRPr="00A72FA5">
        <w:rPr>
          <w:rFonts w:asciiTheme="majorHAnsi" w:eastAsia="Calibri" w:hAnsiTheme="majorHAnsi" w:cstheme="majorHAnsi"/>
          <w:sz w:val="21"/>
          <w:szCs w:val="21"/>
        </w:rPr>
        <w:t>3D modeling</w:t>
      </w:r>
      <w:r w:rsidRPr="00A72FA5">
        <w:rPr>
          <w:rFonts w:asciiTheme="majorHAnsi" w:eastAsia="Calibri" w:hAnsiTheme="majorHAnsi" w:cstheme="majorHAnsi"/>
          <w:sz w:val="21"/>
          <w:szCs w:val="21"/>
        </w:rPr>
        <w:t xml:space="preserve"> </w:t>
      </w:r>
      <w:r w:rsidR="00B539AF" w:rsidRPr="00A72FA5">
        <w:rPr>
          <w:rFonts w:asciiTheme="majorHAnsi" w:eastAsia="Calibri" w:hAnsiTheme="majorHAnsi" w:cstheme="majorHAnsi"/>
          <w:sz w:val="21"/>
          <w:szCs w:val="21"/>
        </w:rPr>
        <w:t xml:space="preserve">Software’s and </w:t>
      </w:r>
      <w:r w:rsidR="00240076">
        <w:rPr>
          <w:rFonts w:asciiTheme="majorHAnsi" w:eastAsia="Calibri" w:hAnsiTheme="majorHAnsi" w:cstheme="majorHAnsi"/>
          <w:sz w:val="21"/>
          <w:szCs w:val="21"/>
        </w:rPr>
        <w:t>plug ins</w:t>
      </w:r>
    </w:p>
    <w:p w14:paraId="4CC42213" w14:textId="185987CE" w:rsidR="009354CD" w:rsidRPr="00A72FA5" w:rsidRDefault="00915791">
      <w:pPr>
        <w:pStyle w:val="ListBullet"/>
        <w:spacing w:before="120" w:after="60"/>
        <w:rPr>
          <w:rFonts w:asciiTheme="majorHAnsi" w:hAnsiTheme="majorHAnsi" w:cstheme="majorHAnsi"/>
          <w:sz w:val="21"/>
          <w:szCs w:val="21"/>
        </w:rPr>
      </w:pPr>
      <w:r w:rsidRPr="00A72FA5">
        <w:rPr>
          <w:rFonts w:asciiTheme="majorHAnsi" w:eastAsia="Calibri" w:hAnsiTheme="majorHAnsi" w:cstheme="majorHAnsi"/>
          <w:sz w:val="21"/>
          <w:szCs w:val="21"/>
        </w:rPr>
        <w:t xml:space="preserve">Technical Sales &amp; Client Engagement </w:t>
      </w:r>
    </w:p>
    <w:p w14:paraId="1B5C1476" w14:textId="77777777" w:rsidR="009354CD" w:rsidRPr="006A619F" w:rsidRDefault="00A95825">
      <w:pPr>
        <w:pStyle w:val="Heading2"/>
        <w:spacing w:before="120" w:after="60"/>
        <w:rPr>
          <w:rFonts w:cstheme="majorHAnsi"/>
        </w:rPr>
      </w:pPr>
      <w:r w:rsidRPr="006A619F">
        <w:rPr>
          <w:rFonts w:cstheme="majorHAnsi"/>
          <w:color w:val="003366"/>
          <w:sz w:val="28"/>
        </w:rPr>
        <w:t>PROFESSIONAL EXPERIENCE</w:t>
      </w:r>
    </w:p>
    <w:p w14:paraId="3689B960" w14:textId="7E3A294F" w:rsidR="009354CD" w:rsidRPr="00A72FA5" w:rsidRDefault="00FC3422">
      <w:pPr>
        <w:spacing w:before="120" w:after="60"/>
        <w:rPr>
          <w:rFonts w:asciiTheme="majorHAnsi" w:hAnsiTheme="majorHAnsi" w:cstheme="majorHAnsi"/>
          <w:b/>
          <w:bCs/>
          <w:sz w:val="20"/>
          <w:szCs w:val="20"/>
        </w:rPr>
      </w:pPr>
      <w:r>
        <w:rPr>
          <w:rFonts w:asciiTheme="majorHAnsi" w:eastAsia="Calibri" w:hAnsiTheme="majorHAnsi" w:cstheme="majorHAnsi"/>
          <w:b/>
          <w:bCs/>
          <w:sz w:val="20"/>
          <w:szCs w:val="20"/>
        </w:rPr>
        <w:t>Technical</w:t>
      </w:r>
      <w:r w:rsidR="00A95825" w:rsidRPr="00A72FA5">
        <w:rPr>
          <w:rFonts w:asciiTheme="majorHAnsi" w:eastAsia="Calibri" w:hAnsiTheme="majorHAnsi" w:cstheme="majorHAnsi"/>
          <w:b/>
          <w:bCs/>
          <w:sz w:val="20"/>
          <w:szCs w:val="20"/>
        </w:rPr>
        <w:t xml:space="preserve"> Manager – Lighting</w:t>
      </w:r>
    </w:p>
    <w:p w14:paraId="5C996ECA" w14:textId="77777777" w:rsidR="009354CD" w:rsidRPr="00A72FA5" w:rsidRDefault="00A95825">
      <w:pPr>
        <w:spacing w:before="120" w:after="60"/>
        <w:rPr>
          <w:rFonts w:asciiTheme="majorHAnsi" w:hAnsiTheme="majorHAnsi" w:cstheme="majorHAnsi"/>
          <w:b/>
          <w:bCs/>
          <w:sz w:val="20"/>
          <w:szCs w:val="20"/>
        </w:rPr>
      </w:pPr>
      <w:r w:rsidRPr="00A72FA5">
        <w:rPr>
          <w:rFonts w:asciiTheme="majorHAnsi" w:eastAsia="Calibri" w:hAnsiTheme="majorHAnsi" w:cstheme="majorHAnsi"/>
          <w:b/>
          <w:bCs/>
          <w:sz w:val="20"/>
          <w:szCs w:val="20"/>
        </w:rPr>
        <w:t xml:space="preserve">FRATER by </w:t>
      </w:r>
      <w:proofErr w:type="spellStart"/>
      <w:r w:rsidRPr="00A72FA5">
        <w:rPr>
          <w:rFonts w:asciiTheme="majorHAnsi" w:eastAsia="Calibri" w:hAnsiTheme="majorHAnsi" w:cstheme="majorHAnsi"/>
          <w:b/>
          <w:bCs/>
          <w:sz w:val="20"/>
          <w:szCs w:val="20"/>
        </w:rPr>
        <w:t>AWRostamani</w:t>
      </w:r>
      <w:proofErr w:type="spellEnd"/>
      <w:r w:rsidRPr="00A72FA5">
        <w:rPr>
          <w:rFonts w:asciiTheme="majorHAnsi" w:eastAsia="Calibri" w:hAnsiTheme="majorHAnsi" w:cstheme="majorHAnsi"/>
          <w:b/>
          <w:bCs/>
          <w:sz w:val="20"/>
          <w:szCs w:val="20"/>
        </w:rPr>
        <w:t>, Dubai, UAE</w:t>
      </w:r>
    </w:p>
    <w:p w14:paraId="053C3033"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2019 – Present</w:t>
      </w:r>
    </w:p>
    <w:p w14:paraId="7111CED2" w14:textId="00463F87" w:rsidR="009354CD" w:rsidRPr="00240076"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Lead</w:t>
      </w:r>
      <w:r w:rsidR="00240076">
        <w:rPr>
          <w:rFonts w:asciiTheme="majorHAnsi" w:eastAsia="Calibri" w:hAnsiTheme="majorHAnsi" w:cstheme="majorHAnsi"/>
          <w:sz w:val="20"/>
          <w:szCs w:val="20"/>
        </w:rPr>
        <w:t xml:space="preserve"> and Manage </w:t>
      </w:r>
      <w:r w:rsidR="002C5ABD">
        <w:rPr>
          <w:rFonts w:asciiTheme="majorHAnsi" w:eastAsia="Calibri" w:hAnsiTheme="majorHAnsi" w:cstheme="majorHAnsi"/>
          <w:sz w:val="20"/>
          <w:szCs w:val="20"/>
        </w:rPr>
        <w:t>Technical</w:t>
      </w:r>
      <w:r w:rsidR="00DA1D5C">
        <w:rPr>
          <w:rFonts w:asciiTheme="majorHAnsi" w:eastAsia="Calibri" w:hAnsiTheme="majorHAnsi" w:cstheme="majorHAnsi"/>
          <w:sz w:val="20"/>
          <w:szCs w:val="20"/>
        </w:rPr>
        <w:t xml:space="preserve"> Side</w:t>
      </w:r>
      <w:r w:rsidR="002C5ABD">
        <w:rPr>
          <w:rFonts w:asciiTheme="majorHAnsi" w:eastAsia="Calibri" w:hAnsiTheme="majorHAnsi" w:cstheme="majorHAnsi"/>
          <w:sz w:val="20"/>
          <w:szCs w:val="20"/>
        </w:rPr>
        <w:t xml:space="preserve"> including </w:t>
      </w:r>
      <w:r w:rsidR="00DA1D5C">
        <w:rPr>
          <w:rFonts w:asciiTheme="majorHAnsi" w:eastAsia="Calibri" w:hAnsiTheme="majorHAnsi" w:cstheme="majorHAnsi"/>
          <w:sz w:val="20"/>
          <w:szCs w:val="20"/>
        </w:rPr>
        <w:t xml:space="preserve">Specification, </w:t>
      </w:r>
      <w:proofErr w:type="gramStart"/>
      <w:r w:rsidR="002C5ABD">
        <w:rPr>
          <w:rFonts w:asciiTheme="majorHAnsi" w:eastAsia="Calibri" w:hAnsiTheme="majorHAnsi" w:cstheme="majorHAnsi"/>
          <w:sz w:val="20"/>
          <w:szCs w:val="20"/>
        </w:rPr>
        <w:t xml:space="preserve">Design </w:t>
      </w:r>
      <w:r w:rsidRPr="00A72FA5">
        <w:rPr>
          <w:rFonts w:asciiTheme="majorHAnsi" w:eastAsia="Calibri" w:hAnsiTheme="majorHAnsi" w:cstheme="majorHAnsi"/>
          <w:sz w:val="20"/>
          <w:szCs w:val="20"/>
        </w:rPr>
        <w:t>,</w:t>
      </w:r>
      <w:proofErr w:type="gramEnd"/>
      <w:r w:rsidRPr="00A72FA5">
        <w:rPr>
          <w:rFonts w:asciiTheme="majorHAnsi" w:eastAsia="Calibri" w:hAnsiTheme="majorHAnsi" w:cstheme="majorHAnsi"/>
          <w:sz w:val="20"/>
          <w:szCs w:val="20"/>
        </w:rPr>
        <w:t xml:space="preserve"> estimation, and project management for FRATER, Eco, and FRATER+</w:t>
      </w:r>
    </w:p>
    <w:p w14:paraId="1195C4E6" w14:textId="433E5A21" w:rsidR="00240076" w:rsidRPr="00A72FA5" w:rsidRDefault="00240076">
      <w:pPr>
        <w:pStyle w:val="ListBullet"/>
        <w:spacing w:before="120" w:after="60"/>
        <w:rPr>
          <w:rFonts w:asciiTheme="majorHAnsi" w:hAnsiTheme="majorHAnsi" w:cstheme="majorHAnsi"/>
          <w:sz w:val="20"/>
          <w:szCs w:val="20"/>
        </w:rPr>
      </w:pPr>
      <w:r>
        <w:rPr>
          <w:rFonts w:asciiTheme="majorHAnsi" w:eastAsia="Calibri" w:hAnsiTheme="majorHAnsi" w:cstheme="majorHAnsi"/>
          <w:sz w:val="20"/>
          <w:szCs w:val="20"/>
        </w:rPr>
        <w:t>Manage Frater Lab and Generate</w:t>
      </w:r>
      <w:r w:rsidR="00A07647">
        <w:rPr>
          <w:rFonts w:asciiTheme="majorHAnsi" w:eastAsia="Calibri" w:hAnsiTheme="majorHAnsi" w:cstheme="majorHAnsi"/>
          <w:sz w:val="20"/>
          <w:szCs w:val="20"/>
        </w:rPr>
        <w:t xml:space="preserve">, Test and Publish IES </w:t>
      </w:r>
      <w:r w:rsidR="00CC2EBC">
        <w:rPr>
          <w:rFonts w:asciiTheme="majorHAnsi" w:eastAsia="Calibri" w:hAnsiTheme="majorHAnsi" w:cstheme="majorHAnsi"/>
          <w:sz w:val="20"/>
          <w:szCs w:val="20"/>
        </w:rPr>
        <w:t xml:space="preserve">Files and </w:t>
      </w:r>
      <w:r w:rsidR="006021FD">
        <w:rPr>
          <w:rFonts w:asciiTheme="majorHAnsi" w:eastAsia="Calibri" w:hAnsiTheme="majorHAnsi" w:cstheme="majorHAnsi"/>
          <w:sz w:val="20"/>
          <w:szCs w:val="20"/>
        </w:rPr>
        <w:t xml:space="preserve">Required </w:t>
      </w:r>
      <w:r w:rsidR="00CC2EBC">
        <w:rPr>
          <w:rFonts w:asciiTheme="majorHAnsi" w:eastAsia="Calibri" w:hAnsiTheme="majorHAnsi" w:cstheme="majorHAnsi"/>
          <w:sz w:val="20"/>
          <w:szCs w:val="20"/>
        </w:rPr>
        <w:t>test certificate.</w:t>
      </w:r>
    </w:p>
    <w:p w14:paraId="53383444" w14:textId="0195F0BA"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 xml:space="preserve">Develop </w:t>
      </w:r>
      <w:r w:rsidR="0038507B">
        <w:rPr>
          <w:rFonts w:asciiTheme="majorHAnsi" w:eastAsia="Calibri" w:hAnsiTheme="majorHAnsi" w:cstheme="majorHAnsi"/>
          <w:sz w:val="20"/>
          <w:szCs w:val="20"/>
        </w:rPr>
        <w:t xml:space="preserve">New Products and required documents </w:t>
      </w:r>
      <w:r w:rsidR="007643F5">
        <w:rPr>
          <w:rFonts w:asciiTheme="majorHAnsi" w:eastAsia="Calibri" w:hAnsiTheme="majorHAnsi" w:cstheme="majorHAnsi"/>
          <w:sz w:val="20"/>
          <w:szCs w:val="20"/>
        </w:rPr>
        <w:t xml:space="preserve">such as </w:t>
      </w:r>
      <w:r w:rsidRPr="00A72FA5">
        <w:rPr>
          <w:rFonts w:asciiTheme="majorHAnsi" w:eastAsia="Calibri" w:hAnsiTheme="majorHAnsi" w:cstheme="majorHAnsi"/>
          <w:sz w:val="20"/>
          <w:szCs w:val="20"/>
        </w:rPr>
        <w:t>catalogues</w:t>
      </w:r>
      <w:r w:rsidR="007643F5">
        <w:rPr>
          <w:rFonts w:asciiTheme="majorHAnsi" w:eastAsia="Calibri" w:hAnsiTheme="majorHAnsi" w:cstheme="majorHAnsi"/>
          <w:sz w:val="20"/>
          <w:szCs w:val="20"/>
        </w:rPr>
        <w:t xml:space="preserve">, test report, IES </w:t>
      </w:r>
      <w:proofErr w:type="gramStart"/>
      <w:r w:rsidR="007643F5">
        <w:rPr>
          <w:rFonts w:asciiTheme="majorHAnsi" w:eastAsia="Calibri" w:hAnsiTheme="majorHAnsi" w:cstheme="majorHAnsi"/>
          <w:sz w:val="20"/>
          <w:szCs w:val="20"/>
        </w:rPr>
        <w:t>files..</w:t>
      </w:r>
      <w:proofErr w:type="spellStart"/>
      <w:r w:rsidR="007643F5">
        <w:rPr>
          <w:rFonts w:asciiTheme="majorHAnsi" w:eastAsia="Calibri" w:hAnsiTheme="majorHAnsi" w:cstheme="majorHAnsi"/>
          <w:sz w:val="20"/>
          <w:szCs w:val="20"/>
        </w:rPr>
        <w:t>etc</w:t>
      </w:r>
      <w:proofErr w:type="spellEnd"/>
      <w:r w:rsidR="007643F5">
        <w:rPr>
          <w:rFonts w:asciiTheme="majorHAnsi" w:eastAsia="Calibri" w:hAnsiTheme="majorHAnsi" w:cstheme="majorHAnsi"/>
          <w:sz w:val="20"/>
          <w:szCs w:val="20"/>
        </w:rPr>
        <w:t>..</w:t>
      </w:r>
      <w:proofErr w:type="gramEnd"/>
      <w:r w:rsidR="007643F5">
        <w:rPr>
          <w:rFonts w:asciiTheme="majorHAnsi" w:eastAsia="Calibri" w:hAnsiTheme="majorHAnsi" w:cstheme="majorHAnsi"/>
          <w:sz w:val="20"/>
          <w:szCs w:val="20"/>
        </w:rPr>
        <w:t xml:space="preserve"> </w:t>
      </w:r>
      <w:r w:rsidRPr="00A72FA5">
        <w:rPr>
          <w:rFonts w:asciiTheme="majorHAnsi" w:eastAsia="Calibri" w:hAnsiTheme="majorHAnsi" w:cstheme="majorHAnsi"/>
          <w:sz w:val="20"/>
          <w:szCs w:val="20"/>
        </w:rPr>
        <w:t>and coordinate with vendors for new product introductions</w:t>
      </w:r>
    </w:p>
    <w:p w14:paraId="2E39F6C9"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lastRenderedPageBreak/>
        <w:t>Conduct technical workshops for internal sales and design teams</w:t>
      </w:r>
    </w:p>
    <w:p w14:paraId="00BD4DF2"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Manage full project lifecycle from design concept to execution</w:t>
      </w:r>
    </w:p>
    <w:p w14:paraId="7963F6FB"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Handle key accounts and strengthen long-term client relationships</w:t>
      </w:r>
    </w:p>
    <w:p w14:paraId="10A7573B" w14:textId="1ACEB88E" w:rsidR="00F36D83" w:rsidRPr="00A72FA5" w:rsidRDefault="00A95825" w:rsidP="00F36D83">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Conduct site visits to resolve technical and installation issues</w:t>
      </w:r>
    </w:p>
    <w:p w14:paraId="1FEAB0E8" w14:textId="20C4F6FB" w:rsidR="007F0354" w:rsidRDefault="00F36D83" w:rsidP="00F36D83">
      <w:pPr>
        <w:pStyle w:val="ListBullet"/>
        <w:rPr>
          <w:rFonts w:asciiTheme="majorHAnsi" w:hAnsiTheme="majorHAnsi" w:cstheme="majorHAnsi"/>
          <w:sz w:val="20"/>
          <w:szCs w:val="20"/>
        </w:rPr>
      </w:pPr>
      <w:r w:rsidRPr="00A72FA5">
        <w:rPr>
          <w:rFonts w:asciiTheme="majorHAnsi" w:hAnsiTheme="majorHAnsi" w:cstheme="majorHAnsi"/>
          <w:sz w:val="20"/>
          <w:szCs w:val="20"/>
        </w:rPr>
        <w:t xml:space="preserve">Manage end-to-end </w:t>
      </w:r>
      <w:r w:rsidR="00FF580B" w:rsidRPr="00A72FA5">
        <w:rPr>
          <w:rFonts w:asciiTheme="majorHAnsi" w:hAnsiTheme="majorHAnsi" w:cstheme="majorHAnsi"/>
          <w:sz w:val="20"/>
          <w:szCs w:val="20"/>
        </w:rPr>
        <w:t xml:space="preserve">Sales and technical </w:t>
      </w:r>
      <w:r w:rsidR="006A619F" w:rsidRPr="00A72FA5">
        <w:rPr>
          <w:rFonts w:asciiTheme="majorHAnsi" w:hAnsiTheme="majorHAnsi" w:cstheme="majorHAnsi"/>
          <w:sz w:val="20"/>
          <w:szCs w:val="20"/>
        </w:rPr>
        <w:t xml:space="preserve">compliance for </w:t>
      </w:r>
      <w:r w:rsidRPr="00A72FA5">
        <w:rPr>
          <w:rFonts w:asciiTheme="majorHAnsi" w:hAnsiTheme="majorHAnsi" w:cstheme="majorHAnsi"/>
          <w:sz w:val="20"/>
          <w:szCs w:val="20"/>
        </w:rPr>
        <w:t>key customers</w:t>
      </w:r>
    </w:p>
    <w:p w14:paraId="2496914F" w14:textId="4BAC0FFC" w:rsidR="009354CD" w:rsidRPr="00A72FA5" w:rsidRDefault="0008016C">
      <w:pPr>
        <w:spacing w:before="120" w:after="60"/>
        <w:rPr>
          <w:rFonts w:asciiTheme="majorHAnsi" w:hAnsiTheme="majorHAnsi" w:cstheme="majorHAnsi"/>
          <w:b/>
          <w:bCs/>
          <w:sz w:val="20"/>
          <w:szCs w:val="20"/>
        </w:rPr>
      </w:pPr>
      <w:r w:rsidRPr="00A72FA5">
        <w:rPr>
          <w:rFonts w:asciiTheme="majorHAnsi" w:eastAsia="Calibri" w:hAnsiTheme="majorHAnsi" w:cstheme="majorHAnsi"/>
          <w:b/>
          <w:bCs/>
          <w:sz w:val="20"/>
          <w:szCs w:val="20"/>
        </w:rPr>
        <w:t xml:space="preserve">Senior </w:t>
      </w:r>
      <w:r w:rsidR="00A95825" w:rsidRPr="00A72FA5">
        <w:rPr>
          <w:rFonts w:asciiTheme="majorHAnsi" w:eastAsia="Calibri" w:hAnsiTheme="majorHAnsi" w:cstheme="majorHAnsi"/>
          <w:b/>
          <w:bCs/>
          <w:sz w:val="20"/>
          <w:szCs w:val="20"/>
        </w:rPr>
        <w:t>Design and Estimation</w:t>
      </w:r>
      <w:r w:rsidR="00BE1D72" w:rsidRPr="00A72FA5">
        <w:rPr>
          <w:rFonts w:asciiTheme="majorHAnsi" w:eastAsia="Calibri" w:hAnsiTheme="majorHAnsi" w:cstheme="majorHAnsi"/>
          <w:b/>
          <w:bCs/>
          <w:sz w:val="20"/>
          <w:szCs w:val="20"/>
        </w:rPr>
        <w:t xml:space="preserve"> Engineer</w:t>
      </w:r>
    </w:p>
    <w:p w14:paraId="3F514B7B" w14:textId="66D8566D" w:rsidR="009354CD" w:rsidRPr="00A72FA5" w:rsidRDefault="00A95825">
      <w:pPr>
        <w:spacing w:before="120" w:after="60"/>
        <w:rPr>
          <w:rFonts w:asciiTheme="majorHAnsi" w:hAnsiTheme="majorHAnsi" w:cstheme="majorHAnsi"/>
          <w:b/>
          <w:bCs/>
          <w:sz w:val="20"/>
          <w:szCs w:val="20"/>
        </w:rPr>
      </w:pPr>
      <w:r w:rsidRPr="00A72FA5">
        <w:rPr>
          <w:rFonts w:asciiTheme="majorHAnsi" w:eastAsia="Calibri" w:hAnsiTheme="majorHAnsi" w:cstheme="majorHAnsi"/>
          <w:b/>
          <w:bCs/>
          <w:sz w:val="20"/>
          <w:szCs w:val="20"/>
        </w:rPr>
        <w:t xml:space="preserve">The Zubair Corporation, </w:t>
      </w:r>
      <w:r w:rsidR="0008016C" w:rsidRPr="00A72FA5">
        <w:rPr>
          <w:rFonts w:asciiTheme="majorHAnsi" w:eastAsia="Calibri" w:hAnsiTheme="majorHAnsi" w:cstheme="majorHAnsi"/>
          <w:b/>
          <w:bCs/>
          <w:sz w:val="20"/>
          <w:szCs w:val="20"/>
        </w:rPr>
        <w:t>Dubai, UAE</w:t>
      </w:r>
    </w:p>
    <w:p w14:paraId="2CC987F9"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2017 – 2019</w:t>
      </w:r>
    </w:p>
    <w:p w14:paraId="4A723093"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Delivered lighting solutions and estimation for projects in UAE, Qatar, and KSA</w:t>
      </w:r>
    </w:p>
    <w:p w14:paraId="19BE5E6E"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Supported Zubair Electric, Zeeman International, and Spectra divisions</w:t>
      </w:r>
    </w:p>
    <w:p w14:paraId="434ED341" w14:textId="0F969496" w:rsidR="003505B0" w:rsidRPr="00A72FA5" w:rsidRDefault="00A95825" w:rsidP="003505B0">
      <w:pPr>
        <w:pStyle w:val="ListBullet"/>
        <w:spacing w:before="120" w:after="60"/>
        <w:rPr>
          <w:rFonts w:asciiTheme="majorHAnsi" w:eastAsia="Calibri" w:hAnsiTheme="majorHAnsi" w:cstheme="majorHAnsi"/>
          <w:sz w:val="20"/>
          <w:szCs w:val="20"/>
        </w:rPr>
      </w:pPr>
      <w:r w:rsidRPr="00A72FA5">
        <w:rPr>
          <w:rFonts w:asciiTheme="majorHAnsi" w:eastAsia="Calibri" w:hAnsiTheme="majorHAnsi" w:cstheme="majorHAnsi"/>
          <w:sz w:val="20"/>
          <w:szCs w:val="20"/>
        </w:rPr>
        <w:t>Provided technical support for brands including Wilmar, Oldham Lighting, and</w:t>
      </w:r>
      <w:r w:rsidR="00710839" w:rsidRPr="00A72FA5">
        <w:rPr>
          <w:rFonts w:asciiTheme="majorHAnsi" w:eastAsia="Calibri" w:hAnsiTheme="majorHAnsi" w:cstheme="majorHAnsi"/>
          <w:sz w:val="20"/>
          <w:szCs w:val="20"/>
        </w:rPr>
        <w:t xml:space="preserve"> </w:t>
      </w:r>
      <w:r w:rsidR="003505B0" w:rsidRPr="00A72FA5">
        <w:rPr>
          <w:rFonts w:asciiTheme="majorHAnsi" w:eastAsia="Calibri" w:hAnsiTheme="majorHAnsi" w:cstheme="majorHAnsi"/>
          <w:sz w:val="20"/>
          <w:szCs w:val="20"/>
        </w:rPr>
        <w:t xml:space="preserve">channel partners </w:t>
      </w:r>
      <w:r w:rsidR="00A47699" w:rsidRPr="00A72FA5">
        <w:rPr>
          <w:rFonts w:asciiTheme="majorHAnsi" w:eastAsia="Calibri" w:hAnsiTheme="majorHAnsi" w:cstheme="majorHAnsi"/>
          <w:sz w:val="20"/>
          <w:szCs w:val="20"/>
        </w:rPr>
        <w:t>Light Graphix</w:t>
      </w:r>
      <w:r w:rsidR="003505B0" w:rsidRPr="00A72FA5">
        <w:rPr>
          <w:rFonts w:asciiTheme="majorHAnsi" w:eastAsia="Calibri" w:hAnsiTheme="majorHAnsi" w:cstheme="majorHAnsi"/>
          <w:sz w:val="20"/>
          <w:szCs w:val="20"/>
        </w:rPr>
        <w:t xml:space="preserve">, and </w:t>
      </w:r>
      <w:proofErr w:type="spellStart"/>
      <w:r w:rsidR="003505B0" w:rsidRPr="00A72FA5">
        <w:rPr>
          <w:rFonts w:asciiTheme="majorHAnsi" w:eastAsia="Calibri" w:hAnsiTheme="majorHAnsi" w:cstheme="majorHAnsi"/>
          <w:sz w:val="20"/>
          <w:szCs w:val="20"/>
        </w:rPr>
        <w:t>Klik</w:t>
      </w:r>
      <w:proofErr w:type="spellEnd"/>
      <w:r w:rsidR="003505B0" w:rsidRPr="00A72FA5">
        <w:rPr>
          <w:rFonts w:asciiTheme="majorHAnsi" w:eastAsia="Calibri" w:hAnsiTheme="majorHAnsi" w:cstheme="majorHAnsi"/>
          <w:sz w:val="20"/>
          <w:szCs w:val="20"/>
        </w:rPr>
        <w:t xml:space="preserve"> Systems </w:t>
      </w:r>
    </w:p>
    <w:p w14:paraId="31E7E950" w14:textId="77777777" w:rsidR="009354CD" w:rsidRPr="00A72FA5" w:rsidRDefault="00A95825">
      <w:pPr>
        <w:spacing w:before="120" w:after="60"/>
        <w:rPr>
          <w:rFonts w:asciiTheme="majorHAnsi" w:hAnsiTheme="majorHAnsi" w:cstheme="majorHAnsi"/>
          <w:b/>
          <w:bCs/>
          <w:sz w:val="20"/>
          <w:szCs w:val="20"/>
        </w:rPr>
      </w:pPr>
      <w:r w:rsidRPr="00A72FA5">
        <w:rPr>
          <w:rFonts w:asciiTheme="majorHAnsi" w:eastAsia="Calibri" w:hAnsiTheme="majorHAnsi" w:cstheme="majorHAnsi"/>
          <w:b/>
          <w:bCs/>
          <w:sz w:val="20"/>
          <w:szCs w:val="20"/>
        </w:rPr>
        <w:t>Lighting Designer and Estimation Engineer</w:t>
      </w:r>
    </w:p>
    <w:p w14:paraId="28EE6580" w14:textId="0BB9416B" w:rsidR="009354CD" w:rsidRPr="00A72FA5" w:rsidRDefault="00A95825">
      <w:pPr>
        <w:spacing w:before="120" w:after="60"/>
        <w:rPr>
          <w:rFonts w:asciiTheme="majorHAnsi" w:hAnsiTheme="majorHAnsi" w:cstheme="majorHAnsi"/>
          <w:b/>
          <w:bCs/>
          <w:sz w:val="20"/>
          <w:szCs w:val="20"/>
        </w:rPr>
      </w:pPr>
      <w:r w:rsidRPr="00A72FA5">
        <w:rPr>
          <w:rFonts w:asciiTheme="majorHAnsi" w:eastAsia="Calibri" w:hAnsiTheme="majorHAnsi" w:cstheme="majorHAnsi"/>
          <w:b/>
          <w:bCs/>
          <w:sz w:val="20"/>
          <w:szCs w:val="20"/>
        </w:rPr>
        <w:t>Zeta Lumen,</w:t>
      </w:r>
      <w:r w:rsidR="0008016C" w:rsidRPr="00A72FA5">
        <w:rPr>
          <w:rFonts w:asciiTheme="majorHAnsi" w:eastAsia="Calibri" w:hAnsiTheme="majorHAnsi" w:cstheme="majorHAnsi"/>
          <w:b/>
          <w:bCs/>
          <w:sz w:val="20"/>
          <w:szCs w:val="20"/>
        </w:rPr>
        <w:t xml:space="preserve"> Dubai,</w:t>
      </w:r>
      <w:r w:rsidRPr="00A72FA5">
        <w:rPr>
          <w:rFonts w:asciiTheme="majorHAnsi" w:eastAsia="Calibri" w:hAnsiTheme="majorHAnsi" w:cstheme="majorHAnsi"/>
          <w:b/>
          <w:bCs/>
          <w:sz w:val="20"/>
          <w:szCs w:val="20"/>
        </w:rPr>
        <w:t xml:space="preserve"> UAE</w:t>
      </w:r>
    </w:p>
    <w:p w14:paraId="5CB8A542"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2015 – 2017</w:t>
      </w:r>
    </w:p>
    <w:p w14:paraId="32A8B2F0"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Specialized in lighting design and BOQ estimation for retail outlets, supermarkets, and malls</w:t>
      </w:r>
    </w:p>
    <w:p w14:paraId="0CE5727D"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Focused on Lival brand and collaborated with sales and installation teams for successful project delivery</w:t>
      </w:r>
    </w:p>
    <w:p w14:paraId="5965DBF5" w14:textId="77777777" w:rsidR="009354CD" w:rsidRPr="006A619F" w:rsidRDefault="00A95825">
      <w:pPr>
        <w:pStyle w:val="Heading2"/>
        <w:spacing w:before="120" w:after="60"/>
        <w:rPr>
          <w:rFonts w:cstheme="majorHAnsi"/>
        </w:rPr>
      </w:pPr>
      <w:r w:rsidRPr="006A619F">
        <w:rPr>
          <w:rFonts w:cstheme="majorHAnsi"/>
          <w:color w:val="003366"/>
          <w:sz w:val="28"/>
        </w:rPr>
        <w:t>EDUCATION</w:t>
      </w:r>
    </w:p>
    <w:p w14:paraId="33B428D6"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Bachelor of Technology in Electrical and Electronics Engineering</w:t>
      </w:r>
    </w:p>
    <w:p w14:paraId="218F63A0"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National Institute of Technology (NIT) Calicut</w:t>
      </w:r>
    </w:p>
    <w:p w14:paraId="14EDA85A"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2010 – 2014</w:t>
      </w:r>
    </w:p>
    <w:p w14:paraId="7C603326"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Certificate Program in Data Science (Foundations)</w:t>
      </w:r>
    </w:p>
    <w:p w14:paraId="11972A53"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Indian Institute of Technology (IIT) Madras</w:t>
      </w:r>
    </w:p>
    <w:p w14:paraId="6F3F6CD2"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2022 – 2023</w:t>
      </w:r>
    </w:p>
    <w:p w14:paraId="6F3E96BE"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Certifications in MEP Engineering, Electrical Safety, and Revit MEP</w:t>
      </w:r>
    </w:p>
    <w:p w14:paraId="4F29EAF0"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Aspire Engineering</w:t>
      </w:r>
    </w:p>
    <w:p w14:paraId="1626D308" w14:textId="77777777" w:rsidR="009354CD" w:rsidRPr="00A72FA5" w:rsidRDefault="00A95825">
      <w:pPr>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2014 – 2015</w:t>
      </w:r>
    </w:p>
    <w:p w14:paraId="6A7A8536" w14:textId="77777777" w:rsidR="009354CD" w:rsidRPr="006A619F" w:rsidRDefault="00A95825">
      <w:pPr>
        <w:pStyle w:val="Heading2"/>
        <w:spacing w:before="120" w:after="60"/>
        <w:rPr>
          <w:rFonts w:cstheme="majorHAnsi"/>
        </w:rPr>
      </w:pPr>
      <w:r w:rsidRPr="006A619F">
        <w:rPr>
          <w:rFonts w:cstheme="majorHAnsi"/>
          <w:color w:val="003366"/>
          <w:sz w:val="28"/>
        </w:rPr>
        <w:t>SOFTWARE AND TOOLS</w:t>
      </w:r>
    </w:p>
    <w:p w14:paraId="7955685E" w14:textId="31BA1545"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AutoCAD</w:t>
      </w:r>
      <w:r w:rsidR="00A95485" w:rsidRPr="00A72FA5">
        <w:rPr>
          <w:rFonts w:asciiTheme="majorHAnsi" w:eastAsia="Calibri" w:hAnsiTheme="majorHAnsi" w:cstheme="majorHAnsi"/>
          <w:sz w:val="20"/>
          <w:szCs w:val="20"/>
        </w:rPr>
        <w:t>, 3D Cad</w:t>
      </w:r>
    </w:p>
    <w:p w14:paraId="5C91D2BC" w14:textId="3DA31329" w:rsidR="009354CD" w:rsidRPr="00A72FA5" w:rsidRDefault="007643F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Dialux</w:t>
      </w:r>
      <w:r w:rsidR="00A95825" w:rsidRPr="00A72FA5">
        <w:rPr>
          <w:rFonts w:asciiTheme="majorHAnsi" w:eastAsia="Calibri" w:hAnsiTheme="majorHAnsi" w:cstheme="majorHAnsi"/>
          <w:sz w:val="20"/>
          <w:szCs w:val="20"/>
        </w:rPr>
        <w:t xml:space="preserve"> Evo and </w:t>
      </w:r>
      <w:r w:rsidRPr="00A72FA5">
        <w:rPr>
          <w:rFonts w:asciiTheme="majorHAnsi" w:eastAsia="Calibri" w:hAnsiTheme="majorHAnsi" w:cstheme="majorHAnsi"/>
          <w:sz w:val="20"/>
          <w:szCs w:val="20"/>
        </w:rPr>
        <w:t>Dialux</w:t>
      </w:r>
      <w:r w:rsidR="00A95825" w:rsidRPr="00A72FA5">
        <w:rPr>
          <w:rFonts w:asciiTheme="majorHAnsi" w:eastAsia="Calibri" w:hAnsiTheme="majorHAnsi" w:cstheme="majorHAnsi"/>
          <w:sz w:val="20"/>
          <w:szCs w:val="20"/>
        </w:rPr>
        <w:t xml:space="preserve"> 4.13</w:t>
      </w:r>
    </w:p>
    <w:p w14:paraId="614E6869" w14:textId="6F179BFD"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Revit MEP</w:t>
      </w:r>
      <w:r w:rsidR="00DE0214" w:rsidRPr="00A72FA5">
        <w:rPr>
          <w:rFonts w:asciiTheme="majorHAnsi" w:eastAsia="Calibri" w:hAnsiTheme="majorHAnsi" w:cstheme="majorHAnsi"/>
          <w:sz w:val="20"/>
          <w:szCs w:val="20"/>
        </w:rPr>
        <w:t>, 3DS Max</w:t>
      </w:r>
    </w:p>
    <w:p w14:paraId="1808767D" w14:textId="0B8E21FA"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SketchUp</w:t>
      </w:r>
    </w:p>
    <w:p w14:paraId="17B653EF"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Photoshop, Illustrator, InDesign</w:t>
      </w:r>
    </w:p>
    <w:p w14:paraId="48BEA5FB"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Lumion, Lightroom, Premiere Pro</w:t>
      </w:r>
    </w:p>
    <w:p w14:paraId="54F263D3"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MS Office Suite</w:t>
      </w:r>
    </w:p>
    <w:p w14:paraId="71EC8717" w14:textId="77777777" w:rsidR="009354CD" w:rsidRPr="00A72FA5" w:rsidRDefault="00A95825">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Acrobat Pro</w:t>
      </w:r>
    </w:p>
    <w:p w14:paraId="2C6E6870" w14:textId="22BF0A64" w:rsidR="009354CD" w:rsidRPr="00A72FA5" w:rsidRDefault="00A95825" w:rsidP="002D2C31">
      <w:pPr>
        <w:pStyle w:val="ListBullet"/>
        <w:spacing w:before="120" w:after="60"/>
        <w:rPr>
          <w:rFonts w:asciiTheme="majorHAnsi" w:hAnsiTheme="majorHAnsi" w:cstheme="majorHAnsi"/>
          <w:sz w:val="20"/>
          <w:szCs w:val="20"/>
        </w:rPr>
      </w:pPr>
      <w:r w:rsidRPr="00A72FA5">
        <w:rPr>
          <w:rFonts w:asciiTheme="majorHAnsi" w:eastAsia="Calibri" w:hAnsiTheme="majorHAnsi" w:cstheme="majorHAnsi"/>
          <w:sz w:val="20"/>
          <w:szCs w:val="20"/>
        </w:rPr>
        <w:t>LDT/IES Editor</w:t>
      </w:r>
      <w:r w:rsidR="002D2C31" w:rsidRPr="00A72FA5">
        <w:rPr>
          <w:rFonts w:asciiTheme="majorHAnsi" w:eastAsia="Calibri" w:hAnsiTheme="majorHAnsi" w:cstheme="majorHAnsi"/>
          <w:sz w:val="20"/>
          <w:szCs w:val="20"/>
        </w:rPr>
        <w:t xml:space="preserve"> and </w:t>
      </w:r>
      <w:r w:rsidRPr="00A72FA5">
        <w:rPr>
          <w:rFonts w:asciiTheme="majorHAnsi" w:eastAsia="Calibri" w:hAnsiTheme="majorHAnsi" w:cstheme="majorHAnsi"/>
          <w:sz w:val="20"/>
          <w:szCs w:val="20"/>
        </w:rPr>
        <w:t>GLDF Creation Tools</w:t>
      </w:r>
    </w:p>
    <w:sectPr w:rsidR="009354CD" w:rsidRPr="00A72FA5" w:rsidSect="004E186E">
      <w:footerReference w:type="even" r:id="rId10"/>
      <w:footerReference w:type="default" r:id="rId11"/>
      <w:footerReference w:type="first" r:id="rId12"/>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E38D5" w14:textId="77777777" w:rsidR="001E52A2" w:rsidRDefault="001E52A2" w:rsidP="00A95825">
      <w:pPr>
        <w:spacing w:after="0" w:line="240" w:lineRule="auto"/>
      </w:pPr>
      <w:r>
        <w:separator/>
      </w:r>
    </w:p>
  </w:endnote>
  <w:endnote w:type="continuationSeparator" w:id="0">
    <w:p w14:paraId="1868D5B9" w14:textId="77777777" w:rsidR="001E52A2" w:rsidRDefault="001E52A2" w:rsidP="00A95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8E40" w14:textId="49CB4CA5" w:rsidR="00A95825" w:rsidRDefault="00A95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F540" w14:textId="63D4DE96" w:rsidR="00A95825" w:rsidRDefault="00A958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BF2C" w14:textId="0FA0E9FB" w:rsidR="00A95825" w:rsidRDefault="00A95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807C4" w14:textId="77777777" w:rsidR="001E52A2" w:rsidRDefault="001E52A2" w:rsidP="00A95825">
      <w:pPr>
        <w:spacing w:after="0" w:line="240" w:lineRule="auto"/>
      </w:pPr>
      <w:r>
        <w:separator/>
      </w:r>
    </w:p>
  </w:footnote>
  <w:footnote w:type="continuationSeparator" w:id="0">
    <w:p w14:paraId="4F820B05" w14:textId="77777777" w:rsidR="001E52A2" w:rsidRDefault="001E52A2" w:rsidP="00A95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581B10"/>
    <w:lvl w:ilvl="0">
      <w:start w:val="1"/>
      <w:numFmt w:val="bullet"/>
      <w:pStyle w:val="ListBullet"/>
      <w:lvlText w:val=""/>
      <w:lvlJc w:val="left"/>
      <w:pPr>
        <w:tabs>
          <w:tab w:val="num" w:pos="360"/>
        </w:tabs>
        <w:ind w:left="360" w:hanging="360"/>
      </w:pPr>
      <w:rPr>
        <w:rFonts w:ascii="Symbol" w:hAnsi="Symbol" w:hint="default"/>
      </w:rPr>
    </w:lvl>
  </w:abstractNum>
  <w:num w:numId="1" w16cid:durableId="405034065">
    <w:abstractNumId w:val="8"/>
  </w:num>
  <w:num w:numId="2" w16cid:durableId="399519793">
    <w:abstractNumId w:val="6"/>
  </w:num>
  <w:num w:numId="3" w16cid:durableId="1224365678">
    <w:abstractNumId w:val="5"/>
  </w:num>
  <w:num w:numId="4" w16cid:durableId="1264269450">
    <w:abstractNumId w:val="4"/>
  </w:num>
  <w:num w:numId="5" w16cid:durableId="1745882002">
    <w:abstractNumId w:val="7"/>
  </w:num>
  <w:num w:numId="6" w16cid:durableId="1513717609">
    <w:abstractNumId w:val="3"/>
  </w:num>
  <w:num w:numId="7" w16cid:durableId="1210193493">
    <w:abstractNumId w:val="2"/>
  </w:num>
  <w:num w:numId="8" w16cid:durableId="1951813937">
    <w:abstractNumId w:val="1"/>
  </w:num>
  <w:num w:numId="9" w16cid:durableId="167098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0E"/>
    <w:rsid w:val="0006063C"/>
    <w:rsid w:val="00062AB7"/>
    <w:rsid w:val="0008016C"/>
    <w:rsid w:val="000C6C4C"/>
    <w:rsid w:val="001422AA"/>
    <w:rsid w:val="0015074B"/>
    <w:rsid w:val="001510EF"/>
    <w:rsid w:val="00157B38"/>
    <w:rsid w:val="0019776E"/>
    <w:rsid w:val="001E12C9"/>
    <w:rsid w:val="001E52A2"/>
    <w:rsid w:val="0021461A"/>
    <w:rsid w:val="00214A08"/>
    <w:rsid w:val="00240076"/>
    <w:rsid w:val="00275E07"/>
    <w:rsid w:val="002765B3"/>
    <w:rsid w:val="00282038"/>
    <w:rsid w:val="002946B6"/>
    <w:rsid w:val="0029639D"/>
    <w:rsid w:val="002C5ABD"/>
    <w:rsid w:val="002D016B"/>
    <w:rsid w:val="002D2C31"/>
    <w:rsid w:val="00326F90"/>
    <w:rsid w:val="003505B0"/>
    <w:rsid w:val="0038507B"/>
    <w:rsid w:val="00397C9F"/>
    <w:rsid w:val="003C3821"/>
    <w:rsid w:val="003F459B"/>
    <w:rsid w:val="004E186E"/>
    <w:rsid w:val="00522F4F"/>
    <w:rsid w:val="00523581"/>
    <w:rsid w:val="005379F7"/>
    <w:rsid w:val="00555521"/>
    <w:rsid w:val="005A0980"/>
    <w:rsid w:val="006021FD"/>
    <w:rsid w:val="00630247"/>
    <w:rsid w:val="006465B4"/>
    <w:rsid w:val="006632EF"/>
    <w:rsid w:val="00695008"/>
    <w:rsid w:val="006A619F"/>
    <w:rsid w:val="006E3180"/>
    <w:rsid w:val="006F5EB0"/>
    <w:rsid w:val="00710839"/>
    <w:rsid w:val="00720E27"/>
    <w:rsid w:val="0072157E"/>
    <w:rsid w:val="007643F5"/>
    <w:rsid w:val="007771AD"/>
    <w:rsid w:val="00781BAE"/>
    <w:rsid w:val="007831D2"/>
    <w:rsid w:val="007A7023"/>
    <w:rsid w:val="007F0354"/>
    <w:rsid w:val="008B0277"/>
    <w:rsid w:val="00911551"/>
    <w:rsid w:val="00915791"/>
    <w:rsid w:val="009167B1"/>
    <w:rsid w:val="00933A4C"/>
    <w:rsid w:val="009354CD"/>
    <w:rsid w:val="00A07647"/>
    <w:rsid w:val="00A2159D"/>
    <w:rsid w:val="00A41A40"/>
    <w:rsid w:val="00A47699"/>
    <w:rsid w:val="00A56A00"/>
    <w:rsid w:val="00A72FA5"/>
    <w:rsid w:val="00A95485"/>
    <w:rsid w:val="00A95825"/>
    <w:rsid w:val="00AA1D8D"/>
    <w:rsid w:val="00AB1855"/>
    <w:rsid w:val="00AF0851"/>
    <w:rsid w:val="00AF6A70"/>
    <w:rsid w:val="00B327FD"/>
    <w:rsid w:val="00B346CF"/>
    <w:rsid w:val="00B47730"/>
    <w:rsid w:val="00B539AF"/>
    <w:rsid w:val="00B82606"/>
    <w:rsid w:val="00BE1D72"/>
    <w:rsid w:val="00C2110E"/>
    <w:rsid w:val="00C903BB"/>
    <w:rsid w:val="00CB0664"/>
    <w:rsid w:val="00CC2EBC"/>
    <w:rsid w:val="00CC4E37"/>
    <w:rsid w:val="00CC6865"/>
    <w:rsid w:val="00CD1A34"/>
    <w:rsid w:val="00CD71C1"/>
    <w:rsid w:val="00D471FA"/>
    <w:rsid w:val="00D83159"/>
    <w:rsid w:val="00D93388"/>
    <w:rsid w:val="00DA1D5C"/>
    <w:rsid w:val="00DE0214"/>
    <w:rsid w:val="00E22738"/>
    <w:rsid w:val="00EA14D9"/>
    <w:rsid w:val="00EB7BBB"/>
    <w:rsid w:val="00EC48EE"/>
    <w:rsid w:val="00F36D83"/>
    <w:rsid w:val="00F4390C"/>
    <w:rsid w:val="00F84F37"/>
    <w:rsid w:val="00FB43EC"/>
    <w:rsid w:val="00FC3422"/>
    <w:rsid w:val="00FC693F"/>
    <w:rsid w:val="00FD2E8D"/>
    <w:rsid w:val="00FF58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4BF0A2-9182-4646-A128-3AC70BCE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F4390C"/>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6465B4"/>
    <w:rPr>
      <w:color w:val="0000FF" w:themeColor="hyperlink"/>
      <w:u w:val="single"/>
    </w:rPr>
  </w:style>
  <w:style w:type="character" w:styleId="UnresolvedMention">
    <w:name w:val="Unresolved Mention"/>
    <w:basedOn w:val="DefaultParagraphFont"/>
    <w:uiPriority w:val="99"/>
    <w:semiHidden/>
    <w:unhideWhenUsed/>
    <w:rsid w:val="00646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vadmks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avad-portfolio.netlify.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531</Words>
  <Characters>3522</Characters>
  <Application>Microsoft Office Word</Application>
  <DocSecurity>0</DocSecurity>
  <Lines>80</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Favad Rahman</cp:lastModifiedBy>
  <cp:revision>76</cp:revision>
  <cp:lastPrinted>2025-04-18T05:20:00Z</cp:lastPrinted>
  <dcterms:created xsi:type="dcterms:W3CDTF">2013-12-23T23:15:00Z</dcterms:created>
  <dcterms:modified xsi:type="dcterms:W3CDTF">2026-03-11T10:18:00Z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dcd0a-57a4-4296-aaeb-6f011496214d_Enabled">
    <vt:lpwstr>true</vt:lpwstr>
  </property>
  <property fmtid="{D5CDD505-2E9C-101B-9397-08002B2CF9AE}" pid="3" name="MSIP_Label_dd1dcd0a-57a4-4296-aaeb-6f011496214d_SetDate">
    <vt:lpwstr>2025-04-11T07:06:34Z</vt:lpwstr>
  </property>
  <property fmtid="{D5CDD505-2E9C-101B-9397-08002B2CF9AE}" pid="4" name="MSIP_Label_dd1dcd0a-57a4-4296-aaeb-6f011496214d_Method">
    <vt:lpwstr>Privileged</vt:lpwstr>
  </property>
  <property fmtid="{D5CDD505-2E9C-101B-9397-08002B2CF9AE}" pid="5" name="MSIP_Label_dd1dcd0a-57a4-4296-aaeb-6f011496214d_Name">
    <vt:lpwstr>General</vt:lpwstr>
  </property>
  <property fmtid="{D5CDD505-2E9C-101B-9397-08002B2CF9AE}" pid="6" name="MSIP_Label_dd1dcd0a-57a4-4296-aaeb-6f011496214d_SiteId">
    <vt:lpwstr>62b77a49-ba04-4dbf-9bd0-12e42efead53</vt:lpwstr>
  </property>
  <property fmtid="{D5CDD505-2E9C-101B-9397-08002B2CF9AE}" pid="7" name="MSIP_Label_dd1dcd0a-57a4-4296-aaeb-6f011496214d_ActionId">
    <vt:lpwstr>3ebd2a1a-4c0d-4a9b-8512-bb9b8a77c0f6</vt:lpwstr>
  </property>
  <property fmtid="{D5CDD505-2E9C-101B-9397-08002B2CF9AE}" pid="8" name="MSIP_Label_dd1dcd0a-57a4-4296-aaeb-6f011496214d_ContentBits">
    <vt:lpwstr>0</vt:lpwstr>
  </property>
  <property fmtid="{D5CDD505-2E9C-101B-9397-08002B2CF9AE}" pid="9" name="MSIP_Label_dd1dcd0a-57a4-4296-aaeb-6f011496214d_Tag">
    <vt:lpwstr>10, 0, 1, 1</vt:lpwstr>
  </property>
</Properties>
</file>