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280" w:line="313.04347826086956" w:lineRule="auto"/>
        <w:rPr>
          <w:b w:val="1"/>
          <w:color w:val="292929"/>
          <w:sz w:val="48"/>
          <w:szCs w:val="48"/>
        </w:rPr>
      </w:pPr>
      <w:bookmarkStart w:colFirst="0" w:colLast="0" w:name="_zbgmz23ts4q" w:id="0"/>
      <w:bookmarkEnd w:id="0"/>
      <w:r w:rsidDel="00000000" w:rsidR="00000000" w:rsidRPr="00000000">
        <w:rPr>
          <w:b w:val="1"/>
          <w:color w:val="292929"/>
          <w:sz w:val="48"/>
          <w:szCs w:val="48"/>
          <w:rtl w:val="0"/>
        </w:rPr>
        <w:t xml:space="preserve">Speeding up BERT Inference: Quantization vs Sparsity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Georgia" w:cs="Georgia" w:eastAsia="Georgia" w:hAnsi="Georgia"/>
          <w:b w:val="1"/>
          <w:color w:val="292929"/>
          <w:sz w:val="30"/>
          <w:szCs w:val="30"/>
          <w:highlight w:val="white"/>
          <w:rtl w:val="0"/>
        </w:rPr>
        <w:t xml:space="preserve">Using the right library</w:t>
      </w:r>
    </w:p>
    <w:p w:rsidR="00000000" w:rsidDel="00000000" w:rsidP="00000000" w:rsidRDefault="00000000" w:rsidRPr="00000000" w14:paraId="00000004">
      <w:pPr>
        <w:ind w:left="720" w:firstLine="0"/>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Onnx or OpenVINO</w:t>
      </w:r>
    </w:p>
    <w:p w:rsidR="00000000" w:rsidDel="00000000" w:rsidP="00000000" w:rsidRDefault="00000000" w:rsidRPr="00000000" w14:paraId="00000005">
      <w:pPr>
        <w:ind w:left="720" w:firstLine="0"/>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Georgia" w:cs="Georgia" w:eastAsia="Georgia" w:hAnsi="Georgia"/>
          <w:color w:val="292929"/>
          <w:sz w:val="30"/>
          <w:szCs w:val="30"/>
          <w:highlight w:val="white"/>
          <w:u w:val="none"/>
        </w:rPr>
      </w:pPr>
      <w:r w:rsidDel="00000000" w:rsidR="00000000" w:rsidRPr="00000000">
        <w:rPr>
          <w:rFonts w:ascii="Georgia" w:cs="Georgia" w:eastAsia="Georgia" w:hAnsi="Georgia"/>
          <w:b w:val="1"/>
          <w:color w:val="292929"/>
          <w:sz w:val="30"/>
          <w:szCs w:val="30"/>
          <w:highlight w:val="white"/>
          <w:rtl w:val="0"/>
        </w:rPr>
        <w:t xml:space="preserve">Quantization</w:t>
      </w:r>
    </w:p>
    <w:p w:rsidR="00000000" w:rsidDel="00000000" w:rsidP="00000000" w:rsidRDefault="00000000" w:rsidRPr="00000000" w14:paraId="00000007">
      <w:pPr>
        <w:ind w:left="720" w:firstLine="0"/>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replacing the floating point weights in your model with int8 weights. This can typically save a lot of memory space, but not execution time!</w:t>
      </w:r>
    </w:p>
    <w:p w:rsidR="00000000" w:rsidDel="00000000" w:rsidP="00000000" w:rsidRDefault="00000000" w:rsidRPr="00000000" w14:paraId="00000008">
      <w:pPr>
        <w:ind w:left="720" w:firstLine="0"/>
        <w:rPr>
          <w:rFonts w:ascii="Georgia" w:cs="Georgia" w:eastAsia="Georgia" w:hAnsi="Georgia"/>
          <w:color w:val="292929"/>
          <w:sz w:val="30"/>
          <w:szCs w:val="30"/>
          <w:highlight w:val="white"/>
        </w:rPr>
      </w:pPr>
      <w:hyperlink r:id="rId6">
        <w:r w:rsidDel="00000000" w:rsidR="00000000" w:rsidRPr="00000000">
          <w:rPr>
            <w:rFonts w:ascii="Georgia" w:cs="Georgia" w:eastAsia="Georgia" w:hAnsi="Georgia"/>
            <w:color w:val="1155cc"/>
            <w:sz w:val="30"/>
            <w:szCs w:val="30"/>
            <w:highlight w:val="white"/>
            <w:u w:val="single"/>
            <w:rtl w:val="0"/>
          </w:rPr>
          <w:t xml:space="preserve">Dynamic Quantization on BERT</w:t>
        </w:r>
      </w:hyperlink>
      <w:r w:rsidDel="00000000" w:rsidR="00000000" w:rsidRPr="00000000">
        <w:rPr>
          <w:rtl w:val="0"/>
        </w:rPr>
      </w:r>
    </w:p>
    <w:p w:rsidR="00000000" w:rsidDel="00000000" w:rsidP="00000000" w:rsidRDefault="00000000" w:rsidRPr="00000000" w14:paraId="00000009">
      <w:pPr>
        <w:ind w:left="720" w:firstLine="0"/>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Georgia" w:cs="Georgia" w:eastAsia="Georgia" w:hAnsi="Georgia"/>
          <w:color w:val="292929"/>
          <w:sz w:val="30"/>
          <w:szCs w:val="30"/>
          <w:highlight w:val="white"/>
          <w:u w:val="none"/>
        </w:rPr>
      </w:pPr>
      <w:r w:rsidDel="00000000" w:rsidR="00000000" w:rsidRPr="00000000">
        <w:rPr>
          <w:rFonts w:ascii="Georgia" w:cs="Georgia" w:eastAsia="Georgia" w:hAnsi="Georgia"/>
          <w:b w:val="1"/>
          <w:color w:val="292929"/>
          <w:sz w:val="30"/>
          <w:szCs w:val="30"/>
          <w:highlight w:val="white"/>
          <w:rtl w:val="0"/>
        </w:rPr>
        <w:t xml:space="preserve">Pruning</w:t>
      </w:r>
    </w:p>
    <w:p w:rsidR="00000000" w:rsidDel="00000000" w:rsidP="00000000" w:rsidRDefault="00000000" w:rsidRPr="00000000" w14:paraId="0000000B">
      <w:pPr>
        <w:ind w:left="720" w:firstLine="0"/>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Introducing zeros (aka sparsity) in the weight matrices, promising both memory and compute savings. BUT pruning is even more challenging than quantization as it is faster only if the sparse matrix contains more than 98% zeros! Typically, one can afford at most 90% sparsity or maybe 95% sparsity without losing too much accuracy.</w:t>
      </w:r>
    </w:p>
    <w:p w:rsidR="00000000" w:rsidDel="00000000" w:rsidP="00000000" w:rsidRDefault="00000000" w:rsidRPr="00000000" w14:paraId="0000000C">
      <w:pPr>
        <w:ind w:left="720" w:firstLine="0"/>
        <w:rPr>
          <w:rFonts w:ascii="Georgia" w:cs="Georgia" w:eastAsia="Georgia" w:hAnsi="Georgia"/>
          <w:color w:val="292929"/>
          <w:sz w:val="30"/>
          <w:szCs w:val="3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323850</wp:posOffset>
            </wp:positionV>
            <wp:extent cx="5943600" cy="33401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0D">
      <w:pPr>
        <w:ind w:left="720" w:firstLine="0"/>
        <w:rPr>
          <w:rFonts w:ascii="Georgia" w:cs="Georgia" w:eastAsia="Georgia" w:hAnsi="Georgia"/>
          <w:color w:val="292929"/>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github/pytorch/tutorials/blob/gh-pages/_downloads/dynamic_quantization_bert_tutorial.ipynb"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