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Calibri" w:hAnsi="Calibri" w:cs="Calibri"/>
        </w:rPr>
      </w:pPr>
      <w:r>
        <w:rPr>
          <w:rFonts w:hint="default" w:ascii="Calibri" w:hAnsi="Calibri" w:eastAsia="SimSun" w:cs="Calibri"/>
          <w:sz w:val="24"/>
          <w:szCs w:val="24"/>
          <w:lang w:val="fr"/>
        </w:rPr>
        <w:t>Abstrait</w:t>
      </w:r>
      <w:r>
        <w:rPr>
          <w:rFonts w:hint="default" w:ascii="Calibri" w:hAnsi="Calibri" w:eastAsia="SimSun" w:cs="Calibri"/>
          <w:sz w:val="24"/>
          <w:szCs w:val="24"/>
          <w:lang w:val="fr"/>
        </w:rPr>
        <w:br w:type="textWrapping"/>
      </w:r>
      <w:r>
        <w:rPr>
          <w:rFonts w:hint="default" w:ascii="Calibri" w:hAnsi="Calibri" w:eastAsia="SimSun" w:cs="Calibri"/>
          <w:sz w:val="24"/>
          <w:szCs w:val="24"/>
          <w:lang w:val="fr"/>
        </w:rPr>
        <w:t>Dans cet article, nous décrivons un cadre formel pour les tests de conformité des systèmes continus et hybrides, en utilisant le protocole FMCT international «Formal Methods in Conformity Testing». Nous proposons une nouvelle mesure de couverture de test pour ces systèmes, qui est définie en utilisant la notion de divergence d'étoiles. Cette mesure de couverture sert à quantifier l'exhaustivité de la validation. Il sert également à guider la génération de stimulus d'entrée en identifiant les parties des comportements du système qui ne sont pas examinés de manière adéquate. Nous proposons ensuite une méthode de génération de test, basée sur un algorithme de planification de mouvement robotique et guidée par la mesure de couverture. Cette méthode a été implémentée dans un prototype d'outil capable de gérer de</w:t>
      </w:r>
      <w:bookmarkStart w:id="0" w:name="_GoBack"/>
      <w:bookmarkEnd w:id="0"/>
      <w:r>
        <w:rPr>
          <w:rFonts w:hint="default" w:ascii="Calibri" w:hAnsi="Calibri" w:eastAsia="SimSun" w:cs="Calibri"/>
          <w:sz w:val="24"/>
          <w:szCs w:val="24"/>
          <w:lang w:val="fr"/>
        </w:rPr>
        <w:t>s systèmes à haute dimension (jusqu'à 100 dimensions).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269A7"/>
    <w:rsid w:val="6B2269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2017-06-06T13:04:00Z</dcterms:created>
  <dc:creator>Noëlle</dc:creator>
  <cp:lastModifiedBy>Noëlle</cp:lastModifiedBy>
  <dcterms:modified xsi:type="dcterms:W3CDTF">2017-06-06T13:06:24Z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1036-10.1.0.5674</vt:lpwstr>
  </property>
</Properties>
</file>