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F9331" w14:textId="77777777" w:rsidR="0022486F" w:rsidRPr="0022486F" w:rsidRDefault="0022486F" w:rsidP="005C288A">
      <w:pPr>
        <w:jc w:val="center"/>
        <w:rPr>
          <w:rFonts w:cs="Arial"/>
          <w:b/>
          <w:bCs/>
          <w:sz w:val="28"/>
          <w:szCs w:val="28"/>
          <w:lang w:val="en-US"/>
        </w:rPr>
      </w:pPr>
      <w:r w:rsidRPr="0022486F">
        <w:rPr>
          <w:rFonts w:cs="Arial"/>
          <w:b/>
          <w:bCs/>
          <w:sz w:val="28"/>
          <w:szCs w:val="28"/>
          <w:lang w:val="en-US"/>
        </w:rPr>
        <w:t>Supplementary Material</w:t>
      </w:r>
    </w:p>
    <w:p w14:paraId="51595BE6" w14:textId="77777777" w:rsidR="0022486F" w:rsidRDefault="0022486F" w:rsidP="005C288A">
      <w:pPr>
        <w:jc w:val="center"/>
        <w:rPr>
          <w:rFonts w:cs="Arial"/>
          <w:b/>
          <w:bCs/>
          <w:lang w:val="en-US"/>
        </w:rPr>
      </w:pPr>
    </w:p>
    <w:p w14:paraId="56F07C8C" w14:textId="0F3F9DA6" w:rsidR="0004372A" w:rsidRPr="005C288A" w:rsidRDefault="005C288A" w:rsidP="005C288A">
      <w:pPr>
        <w:jc w:val="center"/>
        <w:rPr>
          <w:rFonts w:cs="Arial"/>
          <w:lang w:val="en-US"/>
        </w:rPr>
      </w:pPr>
      <w:r>
        <w:rPr>
          <w:rFonts w:cs="Arial"/>
          <w:b/>
          <w:bCs/>
          <w:lang w:val="en-US"/>
        </w:rPr>
        <w:t xml:space="preserve">Table 1.1. </w:t>
      </w:r>
      <w:r w:rsidRPr="005C288A">
        <w:rPr>
          <w:rFonts w:cs="Arial"/>
          <w:lang w:val="en-US"/>
        </w:rPr>
        <w:t>Bibliometric review articles</w:t>
      </w:r>
    </w:p>
    <w:tbl>
      <w:tblPr>
        <w:tblStyle w:val="Tablaconcuadrcula"/>
        <w:tblW w:w="9129" w:type="dxa"/>
        <w:tblLook w:val="04A0" w:firstRow="1" w:lastRow="0" w:firstColumn="1" w:lastColumn="0" w:noHBand="0" w:noVBand="1"/>
      </w:tblPr>
      <w:tblGrid>
        <w:gridCol w:w="742"/>
        <w:gridCol w:w="2385"/>
        <w:gridCol w:w="828"/>
        <w:gridCol w:w="5174"/>
      </w:tblGrid>
      <w:tr w:rsidR="0004372A" w:rsidRPr="00FB1FB8" w14:paraId="6A585171" w14:textId="77777777" w:rsidTr="001C4B1E">
        <w:tc>
          <w:tcPr>
            <w:tcW w:w="742" w:type="dxa"/>
            <w:tcBorders>
              <w:top w:val="single" w:sz="12" w:space="0" w:color="auto"/>
              <w:bottom w:val="single" w:sz="12" w:space="0" w:color="auto"/>
            </w:tcBorders>
          </w:tcPr>
          <w:p w14:paraId="4C2671C2" w14:textId="77777777" w:rsidR="0004372A" w:rsidRPr="00FB1FB8" w:rsidRDefault="0004372A" w:rsidP="001C4B1E">
            <w:pPr>
              <w:rPr>
                <w:rFonts w:cs="Arial"/>
                <w:b/>
                <w:bCs/>
              </w:rPr>
            </w:pPr>
            <w:r w:rsidRPr="00FB1FB8">
              <w:rPr>
                <w:rFonts w:cs="Arial"/>
                <w:b/>
                <w:bCs/>
              </w:rPr>
              <w:t xml:space="preserve">No. </w:t>
            </w:r>
          </w:p>
        </w:tc>
        <w:tc>
          <w:tcPr>
            <w:tcW w:w="2385" w:type="dxa"/>
            <w:tcBorders>
              <w:top w:val="single" w:sz="12" w:space="0" w:color="auto"/>
              <w:bottom w:val="single" w:sz="12" w:space="0" w:color="auto"/>
            </w:tcBorders>
          </w:tcPr>
          <w:p w14:paraId="79E6F916" w14:textId="77777777" w:rsidR="0004372A" w:rsidRPr="00FB1FB8" w:rsidRDefault="0004372A" w:rsidP="001C4B1E">
            <w:pPr>
              <w:rPr>
                <w:rFonts w:cs="Arial"/>
                <w:b/>
                <w:bCs/>
              </w:rPr>
            </w:pPr>
            <w:proofErr w:type="spellStart"/>
            <w:r w:rsidRPr="00FB1FB8">
              <w:rPr>
                <w:rFonts w:cs="Arial"/>
                <w:b/>
                <w:bCs/>
              </w:rPr>
              <w:t>Authors</w:t>
            </w:r>
            <w:proofErr w:type="spellEnd"/>
          </w:p>
        </w:tc>
        <w:tc>
          <w:tcPr>
            <w:tcW w:w="828" w:type="dxa"/>
            <w:tcBorders>
              <w:top w:val="single" w:sz="12" w:space="0" w:color="auto"/>
              <w:bottom w:val="single" w:sz="12" w:space="0" w:color="auto"/>
            </w:tcBorders>
          </w:tcPr>
          <w:p w14:paraId="2CEECA7D" w14:textId="77777777" w:rsidR="0004372A" w:rsidRPr="00FB1FB8" w:rsidRDefault="0004372A" w:rsidP="001C4B1E">
            <w:pPr>
              <w:rPr>
                <w:rFonts w:cs="Arial"/>
                <w:b/>
                <w:bCs/>
              </w:rPr>
            </w:pPr>
            <w:proofErr w:type="spellStart"/>
            <w:r w:rsidRPr="00FB1FB8">
              <w:rPr>
                <w:rFonts w:cs="Arial"/>
                <w:b/>
                <w:bCs/>
              </w:rPr>
              <w:t>Year</w:t>
            </w:r>
            <w:proofErr w:type="spellEnd"/>
          </w:p>
        </w:tc>
        <w:tc>
          <w:tcPr>
            <w:tcW w:w="5174" w:type="dxa"/>
            <w:tcBorders>
              <w:top w:val="single" w:sz="12" w:space="0" w:color="auto"/>
              <w:bottom w:val="single" w:sz="12" w:space="0" w:color="auto"/>
            </w:tcBorders>
          </w:tcPr>
          <w:p w14:paraId="5FDADCDF" w14:textId="77777777" w:rsidR="0004372A" w:rsidRPr="00FB1FB8" w:rsidRDefault="0004372A" w:rsidP="001C4B1E">
            <w:pPr>
              <w:jc w:val="center"/>
              <w:rPr>
                <w:rFonts w:cs="Arial"/>
                <w:b/>
                <w:bCs/>
              </w:rPr>
            </w:pPr>
            <w:proofErr w:type="spellStart"/>
            <w:r w:rsidRPr="00FB1FB8">
              <w:rPr>
                <w:rFonts w:cs="Arial"/>
                <w:b/>
                <w:bCs/>
              </w:rPr>
              <w:t>Title</w:t>
            </w:r>
            <w:proofErr w:type="spellEnd"/>
          </w:p>
        </w:tc>
      </w:tr>
      <w:tr w:rsidR="0004372A" w:rsidRPr="00FB1FB8" w14:paraId="28D0F721" w14:textId="77777777" w:rsidTr="001C4B1E">
        <w:tc>
          <w:tcPr>
            <w:tcW w:w="742" w:type="dxa"/>
            <w:tcBorders>
              <w:top w:val="single" w:sz="12" w:space="0" w:color="auto"/>
            </w:tcBorders>
          </w:tcPr>
          <w:p w14:paraId="5939549C" w14:textId="77777777" w:rsidR="0004372A" w:rsidRPr="00FB1FB8" w:rsidRDefault="0004372A" w:rsidP="001C4B1E">
            <w:pPr>
              <w:rPr>
                <w:rFonts w:cs="Arial"/>
              </w:rPr>
            </w:pPr>
            <w:r w:rsidRPr="00FB1FB8">
              <w:rPr>
                <w:rFonts w:cs="Arial"/>
              </w:rPr>
              <w:t>1</w:t>
            </w:r>
          </w:p>
        </w:tc>
        <w:tc>
          <w:tcPr>
            <w:tcW w:w="2385" w:type="dxa"/>
            <w:tcBorders>
              <w:top w:val="single" w:sz="12" w:space="0" w:color="auto"/>
            </w:tcBorders>
          </w:tcPr>
          <w:p w14:paraId="076FC87B" w14:textId="77777777" w:rsidR="0004372A" w:rsidRPr="00FB1FB8" w:rsidRDefault="0004372A" w:rsidP="001C4B1E">
            <w:pPr>
              <w:rPr>
                <w:rFonts w:cs="Arial"/>
              </w:rPr>
            </w:pPr>
            <w:proofErr w:type="spellStart"/>
            <w:r w:rsidRPr="00FB1FB8">
              <w:rPr>
                <w:rFonts w:cs="Arial"/>
              </w:rPr>
              <w:t>Gifford</w:t>
            </w:r>
            <w:proofErr w:type="spellEnd"/>
            <w:r w:rsidRPr="00FB1FB8">
              <w:rPr>
                <w:rFonts w:cs="Arial"/>
              </w:rPr>
              <w:t xml:space="preserve">, K. </w:t>
            </w:r>
            <w:r w:rsidRPr="00FB1FB8">
              <w:rPr>
                <w:rFonts w:cs="Arial"/>
              </w:rPr>
              <w:fldChar w:fldCharType="begin" w:fldLock="1"/>
            </w:r>
            <w:r w:rsidRPr="00FB1FB8">
              <w:rPr>
                <w:rFonts w:cs="Arial"/>
              </w:rPr>
              <w:instrText>ADDIN CSL_CITATION {"citationItems":[{"id":"ITEM-1","itemData":{"DOI":"10.1300/J003v15n01_03","ISSN":"07380577 (ISSN)","abstract":"Teaching occupational therapy intervention with sexual expression issues in the physically disabled population can be a challenging matter. Students are often uncomfortable with the subject matter, and this deters asking questions and becoming involved in the content to the extent of understanding the subject. Standard classroom approaches can be an ineffective match for teaching subjects requiring self-examination of attitudes. Rather than utilizing standard lecture or audiovisual techniques to engage students in knowledge transfer, this article describes an innovative game designed to help students explore their views on sexuality and learn about issues related to sexual expression for persons with physical disabilities. The rationale for such an activity is presented, as well as an overview of the game, rules, and procedures. Sample game items are included to give the reader a clearer idea of the game's content and focus. Student responses to the game are included. © 2001 by The Haworth Press, Inc. All rights reserved.","author":[{"dropping-particle":"","family":"Gifford","given":"K E","non-dropping-particle":"","parse-names":false,"suffix":""}],"container-title":"Occupational Therapy in Health Care","id":"ITEM-1","issue":"1-2","issued":{"date-parts":[["2001"]]},"language":"English","note":"Cited By :1\n\nExport Date: 22 April 2023\n\nCODEN: OTHCE\n\nCorrespondence Address: Gifford, K.E.; University of South Alabama, , Mobile, AL, United States\n\nReferences: Boettcher, W.S., Hahn, S.S., Shaw, G.L., Mathematics and music: A search for insight into higher brain function (1994) Leonardo Music Journal, 4, pp. 53-58; \nFuszard, B., (1995) Innovative Teaching Strategies in Nursing (2nd ed.), p. 116. , Gaithersburg, MD: Aspen Publications, Inc;\nGuyton, A., The cerebral cortex: Intellectual functions of the brain and learning and memory (1991) Basic Neuroscience (2nd ed.), p. 252. , Philadelphia: W. B. Saunders;\nOrmrod, J., Transfer and problem solving (1995) Human Learning, Edgewood Cliffs, pp. 371-372. , NJ: Prentice-Hall, Inc;\nRuben, B., Simulations, games and experience-based learning: The quest for a new paradigm for teaching and learning (1999) Simulation &amp;amp; Gaming, 30 (4), p. 498. , Dec","page":"13-21","publisher-place":"University of South Alabama, Department of Occupational Therapy, Mobile, AL, United States","title":"Using instructional games: A teaching strategy for increasing student participation and retention","type":"article-journal","volume":"15"},"uris":["http://www.mendeley.com/documents/?uuid=d739544c-8cb7-43c9-9887-f3268c056411"]}],"mendeley":{"formattedCitation":"[1]","plainTextFormattedCitation":"[1]","previouslyFormattedCitation":"[1]"},"properties":{"noteIndex":0},"schema":"https://github.com/citation-style-language/schema/raw/master/csl-citation.json"}</w:instrText>
            </w:r>
            <w:r w:rsidRPr="00FB1FB8">
              <w:rPr>
                <w:rFonts w:cs="Arial"/>
              </w:rPr>
              <w:fldChar w:fldCharType="separate"/>
            </w:r>
            <w:r w:rsidRPr="00FB1FB8">
              <w:rPr>
                <w:rFonts w:cs="Arial"/>
                <w:noProof/>
              </w:rPr>
              <w:t>[1]</w:t>
            </w:r>
            <w:r w:rsidRPr="00FB1FB8">
              <w:rPr>
                <w:rFonts w:cs="Arial"/>
              </w:rPr>
              <w:fldChar w:fldCharType="end"/>
            </w:r>
          </w:p>
        </w:tc>
        <w:tc>
          <w:tcPr>
            <w:tcW w:w="828" w:type="dxa"/>
            <w:tcBorders>
              <w:top w:val="single" w:sz="12" w:space="0" w:color="auto"/>
            </w:tcBorders>
          </w:tcPr>
          <w:p w14:paraId="666AC80F" w14:textId="77777777" w:rsidR="0004372A" w:rsidRPr="00FB1FB8" w:rsidRDefault="0004372A" w:rsidP="001C4B1E">
            <w:pPr>
              <w:rPr>
                <w:rFonts w:cs="Arial"/>
              </w:rPr>
            </w:pPr>
            <w:r w:rsidRPr="00FB1FB8">
              <w:rPr>
                <w:rFonts w:cs="Arial"/>
              </w:rPr>
              <w:t>2001</w:t>
            </w:r>
          </w:p>
        </w:tc>
        <w:tc>
          <w:tcPr>
            <w:tcW w:w="5174" w:type="dxa"/>
            <w:tcBorders>
              <w:top w:val="single" w:sz="12" w:space="0" w:color="auto"/>
            </w:tcBorders>
          </w:tcPr>
          <w:p w14:paraId="2989DC30" w14:textId="77777777" w:rsidR="0004372A" w:rsidRPr="00FB1FB8" w:rsidRDefault="0004372A" w:rsidP="001C4B1E">
            <w:pPr>
              <w:rPr>
                <w:rFonts w:cs="Arial"/>
                <w:lang w:val="en-US"/>
              </w:rPr>
            </w:pPr>
            <w:r w:rsidRPr="00FB1FB8">
              <w:rPr>
                <w:rFonts w:cs="Arial"/>
                <w:lang w:val="en-US"/>
              </w:rPr>
              <w:t>Using instructional games: A teaching strategy for increasing student participation and retention</w:t>
            </w:r>
          </w:p>
        </w:tc>
      </w:tr>
      <w:tr w:rsidR="0004372A" w:rsidRPr="00FB1FB8" w14:paraId="1324E9D1" w14:textId="77777777" w:rsidTr="001C4B1E">
        <w:tc>
          <w:tcPr>
            <w:tcW w:w="742" w:type="dxa"/>
          </w:tcPr>
          <w:p w14:paraId="73A570B8" w14:textId="77777777" w:rsidR="0004372A" w:rsidRPr="00FB1FB8" w:rsidRDefault="0004372A" w:rsidP="001C4B1E">
            <w:pPr>
              <w:rPr>
                <w:rFonts w:eastAsia="Times New Roman" w:cs="Arial"/>
                <w:kern w:val="0"/>
                <w:lang w:val="pt-BR" w:eastAsia="es-419"/>
                <w14:ligatures w14:val="none"/>
              </w:rPr>
            </w:pPr>
            <w:r w:rsidRPr="00FB1FB8">
              <w:rPr>
                <w:rFonts w:eastAsia="Times New Roman" w:cs="Arial"/>
                <w:kern w:val="0"/>
                <w:lang w:val="pt-BR" w:eastAsia="es-419"/>
                <w14:ligatures w14:val="none"/>
              </w:rPr>
              <w:t>2</w:t>
            </w:r>
          </w:p>
        </w:tc>
        <w:tc>
          <w:tcPr>
            <w:tcW w:w="2385" w:type="dxa"/>
          </w:tcPr>
          <w:p w14:paraId="2CE24AD7" w14:textId="77777777" w:rsidR="0004372A" w:rsidRPr="00FB1FB8" w:rsidRDefault="0004372A" w:rsidP="001C4B1E">
            <w:pPr>
              <w:rPr>
                <w:rFonts w:eastAsia="Times New Roman" w:cs="Arial"/>
                <w:kern w:val="0"/>
                <w:lang w:val="en-US" w:eastAsia="es-419"/>
                <w14:ligatures w14:val="none"/>
              </w:rPr>
            </w:pPr>
            <w:proofErr w:type="spellStart"/>
            <w:r w:rsidRPr="00FB1FB8">
              <w:rPr>
                <w:rFonts w:eastAsia="Times New Roman" w:cs="Arial"/>
                <w:kern w:val="0"/>
                <w:lang w:val="pt-BR" w:eastAsia="es-419"/>
                <w14:ligatures w14:val="none"/>
              </w:rPr>
              <w:t>Saridaki</w:t>
            </w:r>
            <w:proofErr w:type="spellEnd"/>
            <w:r w:rsidRPr="00FB1FB8">
              <w:rPr>
                <w:rFonts w:eastAsia="Times New Roman" w:cs="Arial"/>
                <w:kern w:val="0"/>
                <w:lang w:val="pt-BR" w:eastAsia="es-419"/>
                <w14:ligatures w14:val="none"/>
              </w:rPr>
              <w:t xml:space="preserve">, M., et al. </w:t>
            </w:r>
            <w:r w:rsidRPr="00FB1FB8">
              <w:rPr>
                <w:rFonts w:eastAsia="Times New Roman" w:cs="Arial"/>
                <w:kern w:val="0"/>
                <w:lang w:val="pt-BR" w:eastAsia="es-419"/>
                <w14:ligatures w14:val="none"/>
              </w:rPr>
              <w:fldChar w:fldCharType="begin" w:fldLock="1"/>
            </w:r>
            <w:r w:rsidRPr="00FB1FB8">
              <w:rPr>
                <w:rFonts w:eastAsia="Times New Roman" w:cs="Arial"/>
                <w:kern w:val="0"/>
                <w:lang w:val="pt-BR" w:eastAsia="es-419"/>
                <w14:ligatures w14:val="none"/>
              </w:rPr>
              <w:instrText>ADDIN CSL_CITATION {"citationItems":[{"id":"ITEM-1","itemData":{"DOI":"10.4018/978-1-60566-360-9.ch018","ISBN":"9781605663609 (ISBN)","abstract":"Students with Intellectual Disability (ID) are often described as \"slow learners\" and cannot easily integrate to the normal curriculum. Still, the needs of a person with ID for accomplishment, enjoyment and perception of high quality multimedia content are augmented. In general education settings digital games for learning seem to work successfully with students, regardless of their developmental state or academic achievements. However, can such an approach work in a suitable and effective way for students with ID? If the answer to this question is positive, under which conditions and limitations can digital games be integrated into the ID instructional process? The purpose of this chapter is to investigate the common grounds between methodologies for Special Education Needs/Intellectual Disability (SEN/ID) pedagogy on the one hand and Digital Games-Based Learning (DGBL) on the other, as well as to explore the potential of using digital games for SEN/ID students. To this end, the usage of digital games in the learning experience of students with Intellectual Disability is discussed, the ways in which commercial and educational games support various SEN methodologies and theories regarding Intellectual Disability pedagogy are examined and findings from the education literature as well as experimental observations and case studies are presented in order to investigate how and to what extent learning-purposed as well as entertainment-purposed games are able to constitute a powerful educational medium for SEN education and its inclusive objectives. © 2009, IGI Global.","author":[{"dropping-particle":"","family":"Saridaki","given":"M","non-dropping-particle":"","parse-names":false,"suffix":""},{"dropping-particle":"","family":"Gouscos","given":"D","non-dropping-particle":"","parse-names":false,"suffix":""},{"dropping-particle":"","family":"Meimaris","given":"M G","non-dropping-particle":"","parse-names":false,"suffix":""}],"container-title":"Games-Based Learning Advancements for Multi-Sensory Human Computer Interfaces: Techniques and Effective Practices","id":"ITEM-1","issued":{"date-parts":[["2009"]]},"language":"English","note":"Cited By :19\n\nExport Date: 22 April 2023\n\nCorrespondence Address: National and Kapodistrian University of AthensGreece\n\nReferences: (2008) Frequently Asked Questions on Intellectual Disability and the AAIDD Definition, , http://www.aaidd.org/Policies/faq_intellectual_disability.shtml, AAIDD, [online], Available URL, (last accessed Jul 7, 2008); \n(1994) Diagnostic and Statistical Manual of Mental Disorders. American Psychiatric Publications, , American Psychiatric Association, Inc. ISBN 0890420254;\nBecker, K., Games and learning styles (2005) ICET 2005 Education and Technology, , 7/4/2005 - 7/6/2005, Calgary, Alberta, Canada;\nBecker, How are games educational? Learning theories embodied in games (2005) DiGRA 2005 2nd International Conference, &amp;quot;Changing Views: Worlds in Play&amp;quot;, , Vancouver, B.C. June 16-20, 2005;\n(2001) Computer Games in Education Project, , http://partners.becta.org.uk/index.php?section=rh&amp;amp;rid=13595, Becta, [online], Available: URL, (last accessed Jul 7, 2008);\nBierre, K., Chetwynd, J., Bierre, E., Hinn, M., Ludi, S., Westin, T., Game not over: Accessibility issues in video games (2005) Proc. of the 3rd International Conference on Universal Access in Human-Computer Interaction, , In, March 2005;\nBrooks, R., (1997) Special Educational Needs and Information Technology: Effective Strategies for Mainstream Schools, , Berkshire, National Foundation for Educational Research;\nChristakis, (2002) Educational Approach of Children and Young People with Mild and Sever Learning Difficulties, , Atrapos, Athens. (in Greek);\nde Freitas, S., Using games and simulations for supporting learning (2006) Learning, Media and Technology. Special Issue on Gaming, , IN C. Martin &amp;amp; L. Murray (Eds.);\nDetheridge, T., Information technology (1996) Enabling Access: Effective Teaching and Learning for Pupils with Learning Difficulties, , In B. Carpenter, R. Ashdow, &amp;amp; K. Bovair (Eds.), London, David Fulton;\nEllis, N.R., The stimulus trace and behavioral inadequacy (1963) Handbook of Mental Deficiency, , In N. R. Ellis (Ed.), (pp.134-58). New York, NY: McGraw-Hill;\nFitros, K., (2005) The Importance of Informatics in Special Education, , http://www.specialeducation.gr/files/fytros_cor1.pdf, [online], Available: URL, (last accessed Jul 7, 2008);\nGagné, R.M., Briggs, L.J., Wager, W.W., (1992) Principles of Instructional Design, , 4th ed, Fort Worth, Texas, Harcourt Brace Jovanovich College Publishers;\nGriffiths, M., The educational benefits of videogames (2002) Journal of Education and Health, 20 (3), p. 47;\nGrossman, H.J., (1983) Classification in Mental Retardation, , (Ed.), (Rev. ed.), Washington, DC: American Association on Mental Deficiency;\nHasselbring, T.S., Glaser, C.W., Use of computer technology to help students with special needs (2000) Children and Computer Technology, 10 (2). , fall/winter 2000;\nKalantzis, K., (1985) Didactics of Special Educational Schools, for Mentally Retarded Children, , Karavias. Athens. (in Greek);\nKearney, P.R., Playing in the sandbox: Developing games for children with disabilities (2005) Proceedings of DiGRA 2005 Conference: Changing Views - Worlds in Play, , June 16th - 20th, 2005;\nKirriemuir, J., McFarlane, A., Literature review in games and learning (2004) NESTA Futurelab, , http://www.futurelab.org.uk/resources/documents/lit_reviews/Games_Review.pdf, Report 8 - A report for, [online], Futurlab Series, 2004., Available URL, (last accessed Jul 7, 2008);\nLanger, A., Personal computers and people with disabilities (1985) Australian Disability Review, 15 (4), pp. 28-33;\nLester, J., Brigadoon, an innovative online community for people dealing with asperger's syndrome and autism (2006) Project Brigadoon, BrainTalk Communities, Inc, , http://braintalk.blogs.com/brigadoon/2005/01/about_brigadoon.html, Available: URL, (last accessed Jul 7, 2008);\nMalone, T.W., Toward a theory of intrinsically motivating instruction (1981) Cognitive Science, (4), pp. 333-369;\nPadgett, L.S., Strickland, D., Case study: Using a virtual reality computer game to teach fire safety skills to children diagnosed with fetal alcohol syndrome (2006) Journal of Pediatric Psychology, 31 (1), pp. 65-70;\nPrabhala, A., Mental retardation is no more-new name is intellectual and developmental disabilities (2007) American Association on Intellectual and Developmental Disabilities, , http://www.aamr.org/About_AAIDD/MR_name_change.htm, Available URL, (last accessed Jul 7, 2008);\nPrensky, M., Computer games and learning: Digital game based learning (2005) Handbook of Computer Game Studies, , In Raessens &amp;amp; Goldstein (Eds.), MIT Press;\nPronger, N., Micro-technology (1995) Making Leisure Provision for People with Profound Learning and Multiple Disabilities, pp. 197-209. , In J. Hogg &amp;amp; J, Cavet (Ed.), USA: Chapman &amp;amp; Hall Publishers;\nRaybourn, E.M., Waern, A., Social learning through gaming (2004) Conference on Human Factors in Computing Systems. CHI '04 Extended Abstracts on Human Factors in Computing Systems, pp. 1733-1734. , Vienna, Austria: Workshops, Pages;\nRooms, M., Information and communication technology and dyslexia (2000) Dyslexia in Practice: A Guide for Teachers, , In J. Townend, &amp;amp; M. Turner, (Eds.), New York: Kluwer Academic/Plenum Publishers;\nSandford, R., Williamson, B., Games and learning (2005) NESTA Futurelab, , http://www.nestafuturelab.org/download/pdfs/research/handbooks/games_and_learning.pdf, [online], Available URL, (last accessed Jul 7, 2008);\nSchalock, R.L., Luckasson, E.A., Shogren, K.A., The renaming of mental retardation: Understanding the change to the term intellectual disability (2007) Intellectual and Developmental Disabilities, 45 (2), pp. 116-124;\nStanden, Low, H.L., Do virtual environments promote self-directed activity? A study of students with severe learning difficulties learning makaton sign language (1996) Proceedings of the First European Conference on Disability, Virtual Reality and Associated Technologies, pp. 123-127. , In P. M. Sharkey (Ed.), Maidenhead, UK;\nStanden, P.J., Cromby, J.J., Brown, D.J., Evaluation of the use of virtual environments with students with severe learnin</w:instrText>
            </w:r>
            <w:r w:rsidRPr="00FB1FB8">
              <w:rPr>
                <w:rFonts w:eastAsia="Times New Roman" w:cs="Arial"/>
                <w:kern w:val="0"/>
                <w:lang w:val="en-US" w:eastAsia="es-419"/>
                <w14:ligatures w14:val="none"/>
              </w:rPr>
              <w:instrText>g difficulties (1997) Proceedings of the British Psychological Society, 10 (8), p. 139;\nVera, L., Herrera, G., Vived, E., Virtual reality school for children with learning difficulties (2005) ACM SIGCHI ACE05, , June;\nVerenikina, I., Harris, P., Lysaght, P., Child's play: Computer games, theories of play and children's development (2003) Proceedings of the International Federation for Information Processing Working Group 3.5 Open Conference on Young Children and Learning Technologies, pp. 99-106. , Sydney, Australia, Pages;\nWilliams, C., Wright, B., Callaghan, G., Couglan, B., Do children with autism learn to read more readily by computer assisted instruction or traditional book methods (2001) Autism, 6, pp. 71-91. , The National Autistic Society, SAGE Publications;\nZeaman, D., House, B., The role of attention in retarded discrimination learning (1963) Handbook of Mental Deficiency, pp. 159-223. , In N. R. Ellis (Ed.), New York, NY: McGraw-Hill","page":"304-325","publisher":"IGI Global","publisher-place":"National and Kapodistrian University of Athens, Greece","title":"Digital games-based learning for students with intellectual disability","type":"chapter"},"uris":["http://www.mendeley.com/documents/?uuid=069fcf3a-e0d0-4814-af4a-8e4625de55be"]}],"mendeley":{"formattedCitation":"[2]","plainTextFormattedCitation":"[2]","previouslyFormattedCitation":"[2]"},"properties":{"noteIndex":0},"schema":"https://github.com/citation-style-language/schema/raw/master/csl-citation.json"}</w:instrText>
            </w:r>
            <w:r w:rsidRPr="00FB1FB8">
              <w:rPr>
                <w:rFonts w:eastAsia="Times New Roman" w:cs="Arial"/>
                <w:kern w:val="0"/>
                <w:lang w:val="pt-BR" w:eastAsia="es-419"/>
                <w14:ligatures w14:val="none"/>
              </w:rPr>
              <w:fldChar w:fldCharType="separate"/>
            </w:r>
            <w:r w:rsidRPr="00FB1FB8">
              <w:rPr>
                <w:rFonts w:eastAsia="Times New Roman" w:cs="Arial"/>
                <w:noProof/>
                <w:kern w:val="0"/>
                <w:lang w:val="en-US" w:eastAsia="es-419"/>
                <w14:ligatures w14:val="none"/>
              </w:rPr>
              <w:t>[2]</w:t>
            </w:r>
            <w:r w:rsidRPr="00FB1FB8">
              <w:rPr>
                <w:rFonts w:eastAsia="Times New Roman" w:cs="Arial"/>
                <w:kern w:val="0"/>
                <w:lang w:val="pt-BR" w:eastAsia="es-419"/>
                <w14:ligatures w14:val="none"/>
              </w:rPr>
              <w:fldChar w:fldCharType="end"/>
            </w:r>
          </w:p>
        </w:tc>
        <w:tc>
          <w:tcPr>
            <w:tcW w:w="828" w:type="dxa"/>
          </w:tcPr>
          <w:p w14:paraId="005DE7A9" w14:textId="77777777" w:rsidR="0004372A" w:rsidRPr="00FB1FB8" w:rsidRDefault="0004372A" w:rsidP="001C4B1E">
            <w:pPr>
              <w:rPr>
                <w:rFonts w:cs="Arial"/>
                <w:lang w:val="en-US"/>
              </w:rPr>
            </w:pPr>
            <w:r w:rsidRPr="00FB1FB8">
              <w:rPr>
                <w:rFonts w:cs="Arial"/>
                <w:lang w:val="en-US"/>
              </w:rPr>
              <w:t>2007</w:t>
            </w:r>
          </w:p>
        </w:tc>
        <w:tc>
          <w:tcPr>
            <w:tcW w:w="5174" w:type="dxa"/>
          </w:tcPr>
          <w:p w14:paraId="2D8CF1CC" w14:textId="77777777" w:rsidR="0004372A" w:rsidRPr="00FB1FB8" w:rsidRDefault="0004372A" w:rsidP="001C4B1E">
            <w:pPr>
              <w:rPr>
                <w:rFonts w:cs="Arial"/>
                <w:lang w:val="en-US"/>
              </w:rPr>
            </w:pPr>
            <w:r w:rsidRPr="00FB1FB8">
              <w:rPr>
                <w:rFonts w:cs="Arial"/>
                <w:lang w:val="en-US"/>
              </w:rPr>
              <w:t>Digital games as a learning tool for children with cognitive disabilities: Literature review and some preliminary methodological and experimental results</w:t>
            </w:r>
          </w:p>
        </w:tc>
      </w:tr>
      <w:tr w:rsidR="0004372A" w:rsidRPr="00FB1FB8" w14:paraId="7D839DB6" w14:textId="77777777" w:rsidTr="001C4B1E">
        <w:tc>
          <w:tcPr>
            <w:tcW w:w="742" w:type="dxa"/>
          </w:tcPr>
          <w:p w14:paraId="0A2ABC76" w14:textId="77777777" w:rsidR="0004372A" w:rsidRPr="00FB1FB8" w:rsidRDefault="0004372A" w:rsidP="001C4B1E">
            <w:pPr>
              <w:rPr>
                <w:rFonts w:cs="Arial"/>
                <w:lang w:val="en-US"/>
              </w:rPr>
            </w:pPr>
            <w:r w:rsidRPr="00FB1FB8">
              <w:rPr>
                <w:rFonts w:cs="Arial"/>
                <w:lang w:val="en-US"/>
              </w:rPr>
              <w:t>3</w:t>
            </w:r>
          </w:p>
        </w:tc>
        <w:tc>
          <w:tcPr>
            <w:tcW w:w="2385" w:type="dxa"/>
          </w:tcPr>
          <w:p w14:paraId="248CC3ED" w14:textId="77777777" w:rsidR="0004372A" w:rsidRPr="00FB1FB8" w:rsidRDefault="0004372A" w:rsidP="001C4B1E">
            <w:pPr>
              <w:rPr>
                <w:rFonts w:cs="Arial"/>
                <w:lang w:val="en-US"/>
              </w:rPr>
            </w:pPr>
            <w:r w:rsidRPr="00FB1FB8">
              <w:rPr>
                <w:rFonts w:cs="Arial"/>
                <w:lang w:val="en-US"/>
              </w:rPr>
              <w:t xml:space="preserve">Brown, D., et al. </w:t>
            </w:r>
            <w:r w:rsidRPr="00FB1FB8">
              <w:rPr>
                <w:rFonts w:cs="Arial"/>
                <w:lang w:val="en-US"/>
              </w:rPr>
              <w:fldChar w:fldCharType="begin" w:fldLock="1"/>
            </w:r>
            <w:r w:rsidRPr="00FB1FB8">
              <w:rPr>
                <w:rFonts w:cs="Arial"/>
                <w:lang w:val="en-US"/>
              </w:rPr>
              <w:instrText>ADDIN CSL_CITATION {"citationItems":[{"id":"ITEM-1","itemData":{"DOI":"10.3233/978-1-60750-042-1-671","ISBN":"1383813X (ISSN); 9781607500421 (ISBN)","abstract":"The employment rate for our target group of people with learning disabilities and/or difficulties is only 26% (UK Office for National Statistics). This client group need additional support and innovative pedagogical approaches, matched to their needs, to develop skills for work and personal development/independent living. We developed a game, which helps people with learning disabilities in their navigation. © 2009 The authors and IOS Press. All rights reserved.","author":[{"dropping-particle":"","family":"Brown","given":"D J","non-dropping-particle":"","parse-names":false,"suffix":""},{"dropping-particle":"","family":"McHugh","given":"D","non-dropping-particle":"","parse-names":false,"suffix":""},{"dropping-particle":"","family":"Sik Lányi","given":"C","non-dropping-particle":"","parse-names":false,"suffix":""},{"dropping-particle":"","family":"Drozdik","given":"D","non-dropping-particle":"","parse-names":false,"suffix":""}],"container-title":"Assistive Technology Research Series","editor":[{"dropping-particle":"","family":"P.L","given":"Emiliani","non-dropping-particle":"","parse-names":false,"suffix":""},{"dropping-particle":"","family":"L.","given":"Burzagli","non-dropping-particle":"","parse-names":false,"suffix":""},{"dropping-particle":"","family":"A.","given":"Como","non-dropping-particle":"","parse-names":false,"suffix":""},{"dropping-particle":"","family":"F.","given":"Gabbanini","non-dropping-particle":"","parse-names":false,"suffix":""},{"dropping-particle":"","family":"A.-L.","given":"Salminen","non-dropping-particle":"","parse-names":false,"suffix":""}],"id":"ITEM-1","issued":{"date-parts":[["2009"]]},"language":"English","note":"Cited By :2\n\nExport Date: 22 April 2023\n\nCorrespondence Address: Brown, D.J.; Computing and Informatics Team, Clifton Lane, Nottignham, NG11 8NS, United Kingdom; email: David.brown@ntu.ac.uk","page":"671-676","publisher-place":"Computing and Informatics Team, Nottingham Trent University, Clifton Lane, Nottignham, NG11 8NS, United Kingdom","title":"Combining location based services with games based learning approaches in assistive technology","type":"article","volume":"25"},"uris":["http://www.mendeley.com/documents/?uuid=3f50a4b6-92d8-438c-9903-03498e705334"]}],"mendeley":{"formattedCitation":"[3]","plainTextFormattedCitation":"[3]","previouslyFormattedCitation":"[3]"},"properties":{"noteIndex":0},"schema":"https://github.com/citation-style-language/schema/raw/master/csl-citation.json"}</w:instrText>
            </w:r>
            <w:r w:rsidRPr="00FB1FB8">
              <w:rPr>
                <w:rFonts w:cs="Arial"/>
                <w:lang w:val="en-US"/>
              </w:rPr>
              <w:fldChar w:fldCharType="separate"/>
            </w:r>
            <w:r w:rsidRPr="00FB1FB8">
              <w:rPr>
                <w:rFonts w:cs="Arial"/>
                <w:noProof/>
                <w:lang w:val="en-US"/>
              </w:rPr>
              <w:t>[3]</w:t>
            </w:r>
            <w:r w:rsidRPr="00FB1FB8">
              <w:rPr>
                <w:rFonts w:cs="Arial"/>
                <w:lang w:val="en-US"/>
              </w:rPr>
              <w:fldChar w:fldCharType="end"/>
            </w:r>
          </w:p>
        </w:tc>
        <w:tc>
          <w:tcPr>
            <w:tcW w:w="828" w:type="dxa"/>
          </w:tcPr>
          <w:p w14:paraId="47451265" w14:textId="77777777" w:rsidR="0004372A" w:rsidRPr="00FB1FB8" w:rsidRDefault="0004372A" w:rsidP="001C4B1E">
            <w:pPr>
              <w:rPr>
                <w:rFonts w:cs="Arial"/>
                <w:lang w:val="en-US"/>
              </w:rPr>
            </w:pPr>
            <w:r w:rsidRPr="00FB1FB8">
              <w:rPr>
                <w:rFonts w:cs="Arial"/>
                <w:lang w:val="en-US"/>
              </w:rPr>
              <w:t>2009</w:t>
            </w:r>
          </w:p>
        </w:tc>
        <w:tc>
          <w:tcPr>
            <w:tcW w:w="5174" w:type="dxa"/>
          </w:tcPr>
          <w:p w14:paraId="3FDF887B" w14:textId="77777777" w:rsidR="0004372A" w:rsidRPr="00FB1FB8" w:rsidRDefault="0004372A" w:rsidP="001C4B1E">
            <w:pPr>
              <w:rPr>
                <w:rFonts w:cs="Arial"/>
                <w:lang w:val="en-US"/>
              </w:rPr>
            </w:pPr>
            <w:r w:rsidRPr="00FB1FB8">
              <w:rPr>
                <w:rFonts w:cs="Arial"/>
                <w:lang w:val="en-US"/>
              </w:rPr>
              <w:t xml:space="preserve">Combining </w:t>
            </w:r>
            <w:proofErr w:type="gramStart"/>
            <w:r w:rsidRPr="00FB1FB8">
              <w:rPr>
                <w:rFonts w:cs="Arial"/>
                <w:lang w:val="en-US"/>
              </w:rPr>
              <w:t>location based</w:t>
            </w:r>
            <w:proofErr w:type="gramEnd"/>
            <w:r w:rsidRPr="00FB1FB8">
              <w:rPr>
                <w:rFonts w:cs="Arial"/>
                <w:lang w:val="en-US"/>
              </w:rPr>
              <w:t xml:space="preserve"> services with games based learning approaches in assistive technology</w:t>
            </w:r>
          </w:p>
        </w:tc>
      </w:tr>
      <w:tr w:rsidR="0004372A" w:rsidRPr="00FB1FB8" w14:paraId="4E057FBF" w14:textId="77777777" w:rsidTr="001C4B1E">
        <w:tc>
          <w:tcPr>
            <w:tcW w:w="742" w:type="dxa"/>
          </w:tcPr>
          <w:p w14:paraId="3D4656D0" w14:textId="77777777" w:rsidR="0004372A" w:rsidRPr="00FB1FB8" w:rsidRDefault="0004372A" w:rsidP="001C4B1E">
            <w:pPr>
              <w:rPr>
                <w:rFonts w:cs="Arial"/>
                <w:lang w:val="en-US"/>
              </w:rPr>
            </w:pPr>
            <w:r w:rsidRPr="00FB1FB8">
              <w:rPr>
                <w:rFonts w:cs="Arial"/>
                <w:lang w:val="en-US"/>
              </w:rPr>
              <w:t>4</w:t>
            </w:r>
          </w:p>
        </w:tc>
        <w:tc>
          <w:tcPr>
            <w:tcW w:w="2385" w:type="dxa"/>
          </w:tcPr>
          <w:p w14:paraId="4E7D419A" w14:textId="77777777" w:rsidR="0004372A" w:rsidRPr="00FB1FB8" w:rsidRDefault="0004372A" w:rsidP="001C4B1E">
            <w:pPr>
              <w:rPr>
                <w:rFonts w:cs="Arial"/>
                <w:lang w:val="en-US"/>
              </w:rPr>
            </w:pPr>
            <w:r w:rsidRPr="00FB1FB8">
              <w:rPr>
                <w:rFonts w:cs="Arial"/>
                <w:lang w:val="en-US"/>
              </w:rPr>
              <w:t xml:space="preserve">Chuang, T.-Y., et al. </w:t>
            </w:r>
            <w:r w:rsidRPr="00FB1FB8">
              <w:rPr>
                <w:rFonts w:cs="Arial"/>
                <w:lang w:val="en-US"/>
              </w:rPr>
              <w:fldChar w:fldCharType="begin" w:fldLock="1"/>
            </w:r>
            <w:r w:rsidRPr="00FB1FB8">
              <w:rPr>
                <w:rFonts w:cs="Arial"/>
                <w:lang w:val="en-US"/>
              </w:rPr>
              <w:instrText>ADDIN CSL_CITATION {"citationItems":[{"id":"ITEM-1","itemData":{"ISBN":"9789868473539 (ISBN)","abstract":"Attention Deficit/Hyperactivity Disorder (ADHD or ADD) is one of the most frequently diagnosed mental and behavioral disorders of children. Children with ADHD are characterized by poor attention and distractibility and/or hyperactive and impulsive behaviors. Although there is no \"cure\" for ADHD, there are accepted treatments that specifically target its symptoms. The most common standard treatments include medication, psychological or behavioral modification, and educational approaches. However, more and more parents began to worry about the side effects of medication. For this reason, this study proposed a new treatment by using digital console games to assist children who suffer from ADD to improve their attention condition. With the advantages of gaming apparatus, this study intends to improve the effect of behavioral intervention and cognitive remediation therapy for ADD children.","author":[{"dropping-particle":"","family":"Chuang","given":"T.-Y.","non-dropping-particle":"","parse-names":false,"suffix":""},{"dropping-particle":"","family":"Lee","given":"I.-C.","non-dropping-particle":"","parse-names":false,"suffix":""},{"dropping-particle":"","family":"Chen","given":"W.-C.","non-dropping-particle":"","parse-names":false,"suffix":""},{"dropping-particle":"","family":"Chou","given":"C.-C.","non-dropping-particle":"","parse-names":false,"suffix":""}],"container-title":"17th International Conference on Computers in Education, ICCE 2009","id":"ITEM-1","issued":{"date-parts":[["2009"]]},"language":"English","note":"Conference code: 88498\n\nCited By :2\n\nExport Date: 22 April 2023\n\nCorrespondence Address: Chuang, T.-Y.; Information and Learning Technology, Taiwan; email: chuangyen@mail.nutn.edu.tw\n\nReferences: (2000) Diagnostic and Statistical Manual of Mental Disorders, , American Psychiatric Association (4th text revision ed.). Washington, DC: Author; \nBarkley, R.A., (1998) Attention Deficit Hyperactivity Disorder: A Handbook for Diagnosis and Treatment, , New York: Guilford Press;\n(2009) How is AD/HD Treated?, , http://www.chadd.org/Content/CHADD/Understanding/Treatment/default.htm, Retrieved May 1, 2009;\nDeMaria, R., Wilson, J., (2004) High Score! the Illustrated History of Electronic Games, , McGraw-Hill Osborne Media;\nJames, W., (1890) The Principle of Psychology, , Cambridge, Mass: Harvard University Press;\nKerns, K.A., Eso, K., Thomson, J., Investigation of a direct intervention for improving attention in young children with ADHD (1999) Developmental Neuropsychology, 16 (2), pp. 273-295\nA4 - The Hong Kong Institute of Education; Asia-Pacific Society for Computers in Education (APSCE); Microsoft; Center for Learning, Teaching and Technology (LTT)","page":"763-765","publisher-place":"Information and Learning Technology, National University of Tainan, Taiwan","title":"Use of digital console game for children with Attention Deficit Hyperactivity Disorder","type":"paper-conference"},"uris":["http://www.mendeley.com/documents/?uuid=be82c6a0-ff08-4488-867d-f56d4aff698f"]}],"mendeley":{"formattedCitation":"[4]","plainTextFormattedCitation":"[4]","previouslyFormattedCitation":"[4]"},"properties":{"noteIndex":0},"schema":"https://github.com/citation-style-language/schema/raw/master/csl-citation.json"}</w:instrText>
            </w:r>
            <w:r w:rsidRPr="00FB1FB8">
              <w:rPr>
                <w:rFonts w:cs="Arial"/>
                <w:lang w:val="en-US"/>
              </w:rPr>
              <w:fldChar w:fldCharType="separate"/>
            </w:r>
            <w:r w:rsidRPr="00FB1FB8">
              <w:rPr>
                <w:rFonts w:cs="Arial"/>
                <w:noProof/>
                <w:lang w:val="en-US"/>
              </w:rPr>
              <w:t>[4]</w:t>
            </w:r>
            <w:r w:rsidRPr="00FB1FB8">
              <w:rPr>
                <w:rFonts w:cs="Arial"/>
                <w:lang w:val="en-US"/>
              </w:rPr>
              <w:fldChar w:fldCharType="end"/>
            </w:r>
          </w:p>
        </w:tc>
        <w:tc>
          <w:tcPr>
            <w:tcW w:w="828" w:type="dxa"/>
          </w:tcPr>
          <w:p w14:paraId="364A9B32" w14:textId="77777777" w:rsidR="0004372A" w:rsidRPr="00FB1FB8" w:rsidRDefault="0004372A" w:rsidP="001C4B1E">
            <w:pPr>
              <w:rPr>
                <w:rFonts w:cs="Arial"/>
                <w:lang w:val="en-US"/>
              </w:rPr>
            </w:pPr>
            <w:r w:rsidRPr="00FB1FB8">
              <w:rPr>
                <w:rFonts w:cs="Arial"/>
                <w:lang w:val="en-US"/>
              </w:rPr>
              <w:t>2009</w:t>
            </w:r>
          </w:p>
        </w:tc>
        <w:tc>
          <w:tcPr>
            <w:tcW w:w="5174" w:type="dxa"/>
          </w:tcPr>
          <w:p w14:paraId="6730965E" w14:textId="77777777" w:rsidR="0004372A" w:rsidRPr="00FB1FB8" w:rsidRDefault="0004372A" w:rsidP="001C4B1E">
            <w:pPr>
              <w:rPr>
                <w:rFonts w:cs="Arial"/>
                <w:lang w:val="en-US"/>
              </w:rPr>
            </w:pPr>
            <w:r w:rsidRPr="00FB1FB8">
              <w:rPr>
                <w:rFonts w:cs="Arial"/>
                <w:lang w:val="en-US"/>
              </w:rPr>
              <w:t xml:space="preserve">Use of digital console game for children with </w:t>
            </w:r>
            <w:proofErr w:type="gramStart"/>
            <w:r w:rsidRPr="00FB1FB8">
              <w:rPr>
                <w:rFonts w:cs="Arial"/>
                <w:lang w:val="en-US"/>
              </w:rPr>
              <w:t>Attention Deficit Hyperactivity Disorder</w:t>
            </w:r>
            <w:proofErr w:type="gramEnd"/>
          </w:p>
        </w:tc>
      </w:tr>
      <w:tr w:rsidR="0004372A" w:rsidRPr="00FB1FB8" w14:paraId="1ACA850E" w14:textId="77777777" w:rsidTr="001C4B1E">
        <w:tc>
          <w:tcPr>
            <w:tcW w:w="742" w:type="dxa"/>
          </w:tcPr>
          <w:p w14:paraId="440295EF" w14:textId="77777777" w:rsidR="0004372A" w:rsidRPr="00FB1FB8" w:rsidRDefault="0004372A" w:rsidP="001C4B1E">
            <w:pPr>
              <w:rPr>
                <w:rFonts w:cs="Arial"/>
                <w:lang w:val="en-US"/>
              </w:rPr>
            </w:pPr>
            <w:r w:rsidRPr="00FB1FB8">
              <w:rPr>
                <w:rFonts w:cs="Arial"/>
                <w:lang w:val="en-US"/>
              </w:rPr>
              <w:t>5</w:t>
            </w:r>
          </w:p>
        </w:tc>
        <w:tc>
          <w:tcPr>
            <w:tcW w:w="2385" w:type="dxa"/>
          </w:tcPr>
          <w:p w14:paraId="323EB99B" w14:textId="77777777" w:rsidR="0004372A" w:rsidRPr="00FB1FB8" w:rsidRDefault="0004372A" w:rsidP="001C4B1E">
            <w:pPr>
              <w:rPr>
                <w:rFonts w:cs="Arial"/>
                <w:lang w:val="en-US"/>
              </w:rPr>
            </w:pPr>
            <w:proofErr w:type="spellStart"/>
            <w:r w:rsidRPr="00FB1FB8">
              <w:rPr>
                <w:rFonts w:cs="Arial"/>
                <w:lang w:val="en-US"/>
              </w:rPr>
              <w:t>Saridaki</w:t>
            </w:r>
            <w:proofErr w:type="spellEnd"/>
            <w:r w:rsidRPr="00FB1FB8">
              <w:rPr>
                <w:rFonts w:cs="Arial"/>
                <w:lang w:val="en-US"/>
              </w:rPr>
              <w:t xml:space="preserve">, M., et al. </w:t>
            </w:r>
            <w:r w:rsidRPr="00FB1FB8">
              <w:rPr>
                <w:rFonts w:cs="Arial"/>
                <w:lang w:val="en-US"/>
              </w:rPr>
              <w:fldChar w:fldCharType="begin" w:fldLock="1"/>
            </w:r>
            <w:r w:rsidRPr="00FB1FB8">
              <w:rPr>
                <w:rFonts w:cs="Arial"/>
                <w:lang w:val="en-US"/>
              </w:rPr>
              <w:instrText>ADDIN CSL_CITATION {"citationItems":[{"id":"ITEM-1","itemData":{"abstract":"Through the mutual efforts of devoted game researchers and educational practitioners, the value of digital games for learning is starting to augment in formal education, even though considerable opposition persists. Previous studies have shown that an interactive tool tends to educate users better than a pure textual source and it can be argued that in the educational field of perpetual learners such as students with mental retardation, game is a basic form of pedagogy. However, despite the theoretical connection of existing digital game design with accepted general pedagogy methodologies and practices, the important sector of Special Education has not yet been the objective of considerable research. This paper outlines various theories of Special Educational Needs (SEN) pedagogy with a special interest in mental retardation, in order to demonstrate how educational and commercial games are able to embody the fundamental elements of SEN educational methodologies. More precisely, the paper examines how commercial and educational games support various SEN methodologies and theories regarding mental retardation pedagogy such as those described by Christakis (2002), Kalantzis (1985) and Soulis (2002). The theoretical discussion of the paper is further substantiated by some preliminary experimental observations in order to highlight actual correlations between digital game play and learning outcomes. Based on the above theoretical correlations and early findings from pilot observations it can be postulated that serious games constitute an important medium of educational pedagogy for children with learning disabilities due to mental retardation.","author":[{"dropping-particle":"","family":"Saridaki","given":"M","non-dropping-particle":"","parse-names":false,"suffix":""},{"dropping-particle":"","family":"Mourlas","given":"C","non-dropping-particle":"","parse-names":false,"suffix":""},{"dropping-particle":"","family":"Gouscos","given":"D","non-dropping-particle":"","parse-names":false,"suffix":""},{"dropping-particle":"","family":"Meimaris","given":"M","non-dropping-particle":"","parse-names":false,"suffix":""}],"container-title":"European Conference on Games Based Learning, ECGBL 2007","id":"ITEM-1","issued":{"date-parts":[["2007"]]},"language":"English","note":"Conference code: 103505\n\nCited By :2\n\nExport Date: 22 April 2023\n\nReferences: Anstotz, C., (1987) Grundrib der Geistbehindertenpadagogik. Marhold, Berlin. (1994), , (greek language) Ellinika Grammata, Athens; \nwww.becta.org.uk/research/research.cfm?section=1&amp;amp;id=2826, Available: URL accessed 14 April 2004; Balanskat, A., The use of ICT, games and mobile technology in the New Member States (2006) Policy Briefings, Insight-Observatory for New Technologies and Education, , http://insight.eun.org/ww/en/pub/insight/policy/policy_briefings/ emappsbrief.htm;\nBecker, K., Games and learning styles (2005) ICET 2005 Education and Technology, , 7/4/2005-7/6/2005 Calgary, Alberta, Canada;\nBecker, K., How are games educational? Learning theories embodied in games digra 2005 2nd international conference (2005) Changing Views: Worlds in Play, , Vancouver, B.C. June 16-20, 2005 Becta Computer Games in Education project;\nBierre, K., Chetwynd, J., Bierre, E., Hinn, M., Ludi, S., Westin, T., Game not over: Accessibility issues in video games (2005) HCII March 2005;\nBrooks, R., (1997) Special Educational Needs and Information Technology: Effective Strategies for Mainstream Schools, , Berkshire: National Foundation for Educational Research;\nChristakis, (2002) Educational Approach of Children and Young People with Mild and Sever Learning Difficulties, , Atrapos, Athens (greek language);\nDetheridge, T., Information technology (1996) Carpenter, B., Ashdow, R. and Bovair, K. (Eds) Enabling Access: Effective Teaching and Learning for Pupils with Learning Difficulties, , London:David Fulton;\nEllis, N.R., The stimulus trace and behavioral inadequacy (1963) Handbook of Mental Deficiency, pp. 134-158. , N.R. Ellis (ed.) McGraw-Hill, New York, NY;\nFacer, K., (2002) Interactive Education: Children's out of School Uses of Computers, , Preliminary Analysis of 2001 Survey;\nFitros, K., (2005) The Importance of Informatics in Special Education, , http://www.specialeducation.gr/files/fytros_cor1.pdf;\nGagné, R.M., Briggs, L.J., Wager, W.W., (1992) Principles of Instructional Design, , 4th ed. Fort Worth, Tex.: Harcourt Brace Jovanovich College Publishers;\n(2006) Gaming with A Learning Disability, , http://www.gameaccessibility.com/index.php?pagefile=cognitive;\nKalantzis, K., (1985) Didactics of Special Educational Schools, for Mentally Retarded Children, , Karavias;\nAthens Klawe, M., The educational potential of electronic games and the E-GEMS Project (1994) Proceedings of the ED-MEDIA 94 World Conference on Educational Multimedia and Hypermedia, , T Ottman and I Tomek (eds) Vancouver, Canada, 25-30 June 1994;\nKlawe, M., (1999) Computer Games, Education and Interfaces: The E-GEMS Project, , http://www.graphicsinterface.org/proccedings/1999/20;\nLester, J., (2006) An Innovative Online Community for People Dealing with Asperger's Syndrome and Autism, , http://braintalk.blogs.com/brigadoon/2005/01/about_brigadoon.html, Project Brigadoon, BrainTalk Communities, Inc. Available:;\nMalone, T.W., Lepper, M.R., Making learning fun: A taxonomy of intrinsic motivations for learning (1987) Aptitute, Learning and Instruction: III. Conative and Affective Process Analyses, pp. 223-253. , R. E. Snow &amp;amp; M. J. Farr (Eds.), Hilsdale, NJ: Erlbaum;\nMalone, T.W., What make things fun to learn? A study of intrinsically motivating computer games (1980) Cognitive and Instructional Science Series, , CIS-7, Xerox Palo Alto Research Center, Palo Alto;\nRooms, M., Information and communication technology and dyslexia (2000) Dyslexia in Practice: A Guide for Teachers, , Townend, J. and Turner, M. (editors) New York: Kluwer Academic/ Plenum Publishers;\nSedighian, K., Challenge driven learning: A model for children's multimedia mathematics learning environments (1997) World Conference on Educational Multimedia and Hypermedia, , Calgary, Canada York: Basic Books, 1983;\nSedlak, R.A., Doyle, M., Schloss, P., Video games- A training and generalization demonstration with severely retarded adolescents (1982) Education and Training in Mental Retardation and Developmental Disabilities, 17, pp. 332-336;\nSoulis, S.G., Learning step to step at school and at home. Educational Strategies for children with mild and severe mental retardation. Tipothito (2000) Athens, , greek language;\nVerenikina, I., Harris, P., Lysaght, P., Child's play: Computer games, theories of play and children's development (2003) Proceedings of the International Federation for Information Processing Working Group 3.5 Open Conference on Young Children and Learning Technologies, pp. 99-106. , Sydney, Australia;\nVygotsky, L.S., (1997) Mind in Society, , (translation in greek language, Vosniadou), Gutenberg, Athens;\nVykotsky, L.S., The genesis of higher mental functions (1981) The Concept of Activity in Soviet Psychology, , V. Wertsch (ed) Armong, Sharpe, New York;\nWilliams, C., Wright, B., Callaghan, G., Couglan, B., Do children with autism learn to read more readily by computer assisted instruction or traditional book methods? (2001) Autism.2002, 6, pp. 71-91. , The National Autistic Society, SAGE Publications;\nWilliamson, B., Facer, K., More than 'just a game': The implications for schools of childrens' (2004) Computer Games Communities, , www.futurelab.org.uk/research/draft_articles.htm;\nZeaman, D., House, B., The role of attention in retarded discrimination learning (1963) Handbook of Mental Deficiency, pp. 159-223. , N.R. Ellis (Ed.) McGraw-Hill, New York, N.Y\nA4 -","page":"233-241","publisher":"Academic Conferences Limited","publisher-place":"University of Athens, Athens, Greece","title":"Digital games as a learning tool for children with cognitive disabilities: Literature review and some preliminary methodological and experimental results","type":"paper-conference"},"uris":["http://www.mendeley.com/documents/?uuid=4f104f96-3cc9-4d40-8539-d14fef4a4d8e"]}],"mendeley":{"formattedCitation":"[5]","plainTextFormattedCitation":"[5]","previouslyFormattedCitation":"[5]"},"properties":{"noteIndex":0},"schema":"https://github.com/citation-style-language/schema/raw/master/csl-citation.json"}</w:instrText>
            </w:r>
            <w:r w:rsidRPr="00FB1FB8">
              <w:rPr>
                <w:rFonts w:cs="Arial"/>
                <w:lang w:val="en-US"/>
              </w:rPr>
              <w:fldChar w:fldCharType="separate"/>
            </w:r>
            <w:r w:rsidRPr="00FB1FB8">
              <w:rPr>
                <w:rFonts w:cs="Arial"/>
                <w:noProof/>
                <w:lang w:val="en-US"/>
              </w:rPr>
              <w:t>[5]</w:t>
            </w:r>
            <w:r w:rsidRPr="00FB1FB8">
              <w:rPr>
                <w:rFonts w:cs="Arial"/>
                <w:lang w:val="en-US"/>
              </w:rPr>
              <w:fldChar w:fldCharType="end"/>
            </w:r>
          </w:p>
        </w:tc>
        <w:tc>
          <w:tcPr>
            <w:tcW w:w="828" w:type="dxa"/>
          </w:tcPr>
          <w:p w14:paraId="2B634999" w14:textId="77777777" w:rsidR="0004372A" w:rsidRPr="00FB1FB8" w:rsidRDefault="0004372A" w:rsidP="001C4B1E">
            <w:pPr>
              <w:rPr>
                <w:rFonts w:cs="Arial"/>
                <w:lang w:val="en-US"/>
              </w:rPr>
            </w:pPr>
            <w:r w:rsidRPr="00FB1FB8">
              <w:rPr>
                <w:rFonts w:cs="Arial"/>
                <w:lang w:val="en-US"/>
              </w:rPr>
              <w:t>2009</w:t>
            </w:r>
          </w:p>
        </w:tc>
        <w:tc>
          <w:tcPr>
            <w:tcW w:w="5174" w:type="dxa"/>
          </w:tcPr>
          <w:p w14:paraId="1B0B47B4" w14:textId="77777777" w:rsidR="0004372A" w:rsidRPr="00FB1FB8" w:rsidRDefault="0004372A" w:rsidP="001C4B1E">
            <w:pPr>
              <w:rPr>
                <w:rFonts w:cs="Arial"/>
                <w:lang w:val="en-US"/>
              </w:rPr>
            </w:pPr>
            <w:r w:rsidRPr="00FB1FB8">
              <w:rPr>
                <w:rFonts w:cs="Arial"/>
                <w:lang w:val="en-US"/>
              </w:rPr>
              <w:t>Digital games-based learning for students with intellectual disability</w:t>
            </w:r>
          </w:p>
        </w:tc>
      </w:tr>
      <w:tr w:rsidR="0004372A" w:rsidRPr="00FB1FB8" w14:paraId="7805F510" w14:textId="77777777" w:rsidTr="001C4B1E">
        <w:tc>
          <w:tcPr>
            <w:tcW w:w="742" w:type="dxa"/>
          </w:tcPr>
          <w:p w14:paraId="665F3A8F" w14:textId="77777777" w:rsidR="0004372A" w:rsidRPr="00FB1FB8" w:rsidRDefault="0004372A" w:rsidP="001C4B1E">
            <w:pPr>
              <w:pStyle w:val="Ttulo2"/>
              <w:rPr>
                <w:rFonts w:ascii="Arial" w:eastAsiaTheme="minorHAnsi" w:hAnsi="Arial" w:cs="Arial"/>
                <w:color w:val="auto"/>
                <w:sz w:val="22"/>
                <w:szCs w:val="22"/>
                <w:lang w:val="en-US"/>
              </w:rPr>
            </w:pPr>
            <w:r w:rsidRPr="00FB1FB8">
              <w:rPr>
                <w:rFonts w:ascii="Arial" w:eastAsiaTheme="minorHAnsi" w:hAnsi="Arial" w:cs="Arial"/>
                <w:color w:val="auto"/>
                <w:sz w:val="22"/>
                <w:szCs w:val="22"/>
                <w:lang w:val="en-US"/>
              </w:rPr>
              <w:t>6</w:t>
            </w:r>
          </w:p>
        </w:tc>
        <w:tc>
          <w:tcPr>
            <w:tcW w:w="2385" w:type="dxa"/>
          </w:tcPr>
          <w:p w14:paraId="6E565CEF" w14:textId="77777777" w:rsidR="0004372A" w:rsidRPr="00FB1FB8" w:rsidRDefault="0004372A" w:rsidP="001C4B1E">
            <w:pPr>
              <w:pStyle w:val="Ttulo2"/>
              <w:rPr>
                <w:rFonts w:ascii="Arial" w:eastAsiaTheme="minorHAnsi" w:hAnsi="Arial" w:cs="Arial"/>
                <w:color w:val="auto"/>
                <w:sz w:val="22"/>
                <w:szCs w:val="22"/>
                <w:lang w:val="en-US"/>
              </w:rPr>
            </w:pPr>
            <w:r w:rsidRPr="00FB1FB8">
              <w:rPr>
                <w:rFonts w:ascii="Arial" w:eastAsiaTheme="minorHAnsi" w:hAnsi="Arial" w:cs="Arial"/>
                <w:color w:val="auto"/>
                <w:sz w:val="22"/>
                <w:szCs w:val="22"/>
                <w:lang w:val="en-US"/>
              </w:rPr>
              <w:t xml:space="preserve">Gifford, K., et al. </w:t>
            </w:r>
            <w:r w:rsidRPr="00FB1FB8">
              <w:rPr>
                <w:rFonts w:ascii="Arial" w:eastAsiaTheme="minorHAnsi" w:hAnsi="Arial" w:cs="Arial"/>
                <w:color w:val="auto"/>
                <w:sz w:val="22"/>
                <w:szCs w:val="22"/>
                <w:lang w:val="en-US"/>
              </w:rPr>
              <w:fldChar w:fldCharType="begin" w:fldLock="1"/>
            </w:r>
            <w:r w:rsidRPr="00FB1FB8">
              <w:rPr>
                <w:rFonts w:ascii="Arial" w:eastAsiaTheme="minorHAnsi" w:hAnsi="Arial" w:cs="Arial"/>
                <w:color w:val="auto"/>
                <w:sz w:val="22"/>
                <w:szCs w:val="22"/>
                <w:lang w:val="en-US"/>
              </w:rPr>
              <w:instrText>ADDIN CSL_CITATION {"citationItems":[{"id":"ITEM-1","itemData":{"ISBN":"9780203725382 (ISBN); 0789016869 (ISBN); 9780789016867 (ISBN)","abstract":"Teaching occupational therapy intervention with sexual expression issues in the physically disabled population can be a challenging matter. Students are often uncomfortable with the subject matter, and this deters asking questions and becoming involved in the content to the extent of understanding the subject. Standard classroom approaches can be an ineffective match for teaching subjects requiring self-examination of attitudes. Rather than utilizing standard lecture or audiovisual techniques to engage students in knowledge transfer, this article describes an innovative game designed to help students explore their views on sexuality and learn about issues related to sexual expression for persons with physical disabilities. The rationale for such an activity is presented, as well as an overview of the game, rules, and procedures. Sample game items are included to give the reader a clearer idea of the game's content and focus. Student responses to the game are included. © 2001 by The Haworth Press, Inc.","author":[{"dropping-particle":"","family":"Gifford","given":"K E","non-dropping-particle":"","parse-names":false,"suffix":""}],"container-title":"Education for Occupational Therapy in Health Care: Strategies for the New Millennium","id":"ITEM-1","issued":{"date-parts":[["2012"]]},"language":"English","note":"Export Date: 22 April 2023\n\nCorrespondence Address: Gifford, K.E.; University of South Alabama, United States\n\nReferences: Boettcher, W.S., Hahn, S.S., Shaw, G.L., Mathematics and music: A search for insight into higher brain function (1994) Leonardo Music Journal, 4, pp. 53-58; \nFuszard, B., (1995) Innovative Teaching Strategies in Nursing, p. 116. , (2nd ed.). Gaithersburg, MD: Aspen Publications, Inc;\nGuyton, A., The cerebral cortex: Intellectual functions of the brain and learning and memory (1991) In Basic Neuroscience, p. 252. , (2nd ed.), Philadelphia: W. B. Saunders;\nOrmrod, J., Transfer and problem solving (1995) In Human Learning, pp. 371-372. , Edgewood Cliffs, NJ: Prentice-Hall, Inc;\nRuben, B., Simulations, games and experience-based learning: The quest for a new paradigm for teaching and learning (1999) Simulation &amp;amp; Gaming, 30 (4), p. 498. , (Dec)","page":"13-21","publisher":"Taylor and Francis","publisher-place":"University of South Alabama, Department of Occupational Therapy, Mobile, AL, United States","title":"Using instructional games: A teaching strategy for increasing student participation and retention","type":"chapter"},"uris":["http://www.mendeley.com/documents/?uuid=33349f77-9b82-4378-b472-5447b22ac984"]}],"mendeley":{"formattedCitation":"[6]","plainTextFormattedCitation":"[6]","previouslyFormattedCitation":"[6]"},"properties":{"noteIndex":0},"schema":"https://github.com/citation-style-language/schema/raw/master/csl-citation.json"}</w:instrText>
            </w:r>
            <w:r w:rsidRPr="00FB1FB8">
              <w:rPr>
                <w:rFonts w:ascii="Arial" w:eastAsiaTheme="minorHAnsi" w:hAnsi="Arial" w:cs="Arial"/>
                <w:color w:val="auto"/>
                <w:sz w:val="22"/>
                <w:szCs w:val="22"/>
                <w:lang w:val="en-US"/>
              </w:rPr>
              <w:fldChar w:fldCharType="separate"/>
            </w:r>
            <w:r w:rsidRPr="00FB1FB8">
              <w:rPr>
                <w:rFonts w:ascii="Arial" w:eastAsiaTheme="minorHAnsi" w:hAnsi="Arial" w:cs="Arial"/>
                <w:noProof/>
                <w:color w:val="auto"/>
                <w:sz w:val="22"/>
                <w:szCs w:val="22"/>
                <w:lang w:val="en-US"/>
              </w:rPr>
              <w:t>[6]</w:t>
            </w:r>
            <w:r w:rsidRPr="00FB1FB8">
              <w:rPr>
                <w:rFonts w:ascii="Arial" w:eastAsiaTheme="minorHAnsi" w:hAnsi="Arial" w:cs="Arial"/>
                <w:color w:val="auto"/>
                <w:sz w:val="22"/>
                <w:szCs w:val="22"/>
                <w:lang w:val="en-US"/>
              </w:rPr>
              <w:fldChar w:fldCharType="end"/>
            </w:r>
          </w:p>
        </w:tc>
        <w:tc>
          <w:tcPr>
            <w:tcW w:w="828" w:type="dxa"/>
          </w:tcPr>
          <w:p w14:paraId="023826A1" w14:textId="77777777" w:rsidR="0004372A" w:rsidRPr="00FB1FB8" w:rsidRDefault="0004372A" w:rsidP="001C4B1E">
            <w:pPr>
              <w:rPr>
                <w:rFonts w:cs="Arial"/>
                <w:lang w:val="en-US"/>
              </w:rPr>
            </w:pPr>
            <w:r w:rsidRPr="00FB1FB8">
              <w:rPr>
                <w:rFonts w:cs="Arial"/>
                <w:lang w:val="en-US"/>
              </w:rPr>
              <w:t>2012</w:t>
            </w:r>
          </w:p>
        </w:tc>
        <w:tc>
          <w:tcPr>
            <w:tcW w:w="5174" w:type="dxa"/>
          </w:tcPr>
          <w:p w14:paraId="3F2E8DE2" w14:textId="77777777" w:rsidR="0004372A" w:rsidRPr="00FB1FB8" w:rsidRDefault="0004372A" w:rsidP="001C4B1E">
            <w:pPr>
              <w:rPr>
                <w:rFonts w:cs="Arial"/>
                <w:lang w:val="en-US"/>
              </w:rPr>
            </w:pPr>
            <w:r w:rsidRPr="00FB1FB8">
              <w:rPr>
                <w:rFonts w:cs="Arial"/>
                <w:lang w:val="en-US"/>
              </w:rPr>
              <w:t>Using instructional games: A teaching strategy for increasing student participation and retention</w:t>
            </w:r>
          </w:p>
        </w:tc>
      </w:tr>
      <w:tr w:rsidR="0004372A" w:rsidRPr="00FB1FB8" w14:paraId="4D75A641" w14:textId="77777777" w:rsidTr="001C4B1E">
        <w:tc>
          <w:tcPr>
            <w:tcW w:w="742" w:type="dxa"/>
          </w:tcPr>
          <w:p w14:paraId="17974F1E" w14:textId="77777777" w:rsidR="0004372A" w:rsidRPr="00FB1FB8" w:rsidRDefault="0004372A" w:rsidP="001C4B1E">
            <w:pPr>
              <w:rPr>
                <w:rFonts w:cs="Arial"/>
                <w:lang w:val="en-US"/>
              </w:rPr>
            </w:pPr>
            <w:r w:rsidRPr="00FB1FB8">
              <w:rPr>
                <w:rFonts w:cs="Arial"/>
                <w:lang w:val="en-US"/>
              </w:rPr>
              <w:t>7</w:t>
            </w:r>
          </w:p>
        </w:tc>
        <w:tc>
          <w:tcPr>
            <w:tcW w:w="2385" w:type="dxa"/>
          </w:tcPr>
          <w:p w14:paraId="22C2DF62" w14:textId="77777777" w:rsidR="0004372A" w:rsidRPr="00FB1FB8" w:rsidRDefault="0004372A" w:rsidP="001C4B1E">
            <w:pPr>
              <w:rPr>
                <w:rFonts w:cs="Arial"/>
                <w:lang w:val="en-US"/>
              </w:rPr>
            </w:pPr>
            <w:r w:rsidRPr="00FB1FB8">
              <w:rPr>
                <w:rFonts w:cs="Arial"/>
                <w:lang w:val="en-US"/>
              </w:rPr>
              <w:t xml:space="preserve">Felicia, P. </w:t>
            </w:r>
            <w:r w:rsidRPr="00FB1FB8">
              <w:rPr>
                <w:rFonts w:cs="Arial"/>
                <w:lang w:val="en-US"/>
              </w:rPr>
              <w:fldChar w:fldCharType="begin" w:fldLock="1"/>
            </w:r>
            <w:r w:rsidRPr="00FB1FB8">
              <w:rPr>
                <w:rFonts w:cs="Arial"/>
                <w:lang w:val="en-US"/>
              </w:rPr>
              <w:instrText>ADDIN CSL_CITATION {"citationItems":[{"id":"ITEM-1","itemData":{"ISSN":"16844769 (ISSN)","abstract":"This paper explains why and how video games can motivate students to learn. It explains key concepts linked to motivation, engagement and flow, and illustrates how some features in video games can promote intrinsic motivation, hence encourage and sustain learning. In the second part of the paper, empirical evidence of the motivational aspects of video games is presented, with reference to recent scientific studies conducted essentially between 2005 and 2011. Evidence collected demonstrates that games are employed to increase learners' motivation, in a wide range of settings, for different topics (e.g., science, literature, or engineering), and to address the different needs and specificities of learners (e.g., gender, age, or special needs). It also shows that games can teach both academic and non-academic skills, and motivate students to collaborate, share information, and increase their attainments, and that, in many cases, they are more effective than traditional approaches. These results emphasize that some additional mechanisms need to be implemented in games to ensure that they systematically manage to engage, teach and change students' behaviors. These include game design (e.g., personalized strategies, adapted challenge or a good balance between educational and entertaining features), and teaching strategies (e.g., briefing, debriefing, and teachers' support).","author":[{"dropping-particle":"","family":"Felicia","given":"P","non-dropping-particle":"","parse-names":false,"suffix":""}],"container-title":"International Journal of Computer Science in Sport","id":"ITEM-1","issue":"1","issued":{"date-parts":[["2012"]]},"language":"English","note":"Cited By :9\n\nExport Date: 22 April 2023\n\nCorrespondence Address: Felicia, P.; Waterford Institute of TechnologyIreland\n\nReferences: Abrams, S.S., A gaming frame of mind: digital contexts and academic implications (2009) Educational Media International, 46 (4), pp. 335-347; \nAdamovich, S.V., Merians, A.S., Boian, R., Lewis, J.A., Tremaine, M., Burdea, G.S., Recce, M., Poizner, H., A virtual reality-based exercise system for hand rehabilitation post-stroke. Presence: Teleoper (2005) Virtual Environ., 14 (2), pp. 161-174;\nAmon, K., Campbell, A., (2008) Biofeedback video games to teach ADHD children relaxation skills to help manage symptoms. Patoss Bulletin, , http://www2.fhs.usyd.edu.au/arow/biofeedback4adhd/Amon_Campbell_2008.pdf, Retrieved 21.01.2011 from;\nAstleitner, H., Leutner, D., Designing Instructional Technology from an Emotional Perspective (2000) Journal of Research on Computing in Education, 32 (4), pp. 497-510;\nBaker, R.S., D'mello, S.K., Rodrigo, M.M.T., Graesser, A.C., Better to be frustrated than bored: The incidence, persistence, and impact of learners' cognitive-affective states during interactions with three different computer-based learning environments (2010) International Journal of Human-Computer Studies, 68 (4), pp. 223-241;\nBarab, S., Warren, S., Ingram-goble, A., Academic Play Spaces (2009) Handbook of Research on Effective Electronic Gaming in Education, pp. 223-241. , In R. Ferdig (Ed.). Hershey: Idea Group reference;\nBeavis, C., O'mara, J., Computer games - pushing at the boundaries of literacy (2010) Australian Journal of Language &amp;amp; Literacy, 33 (1), pp. 65-76;\nBetker, A.L., Desai, A., Nett, C., Kapadia, N., Szturm, T., Game-based Exercises for Dynamic Short-Sitting Balance Rehabilitation of People With Chronic Spinal Cord and Traumatic Brain Injuries (2007) Physical Therapy, 87 (10), pp. 1389-1398;\nBowmann, R., A Pac-Man theory of motivation. Tactical implications for classroom instruction (1982) Educational Technology, 22 (9), pp. 14-17;\nBuch, T., Egenfeldt-nielsen, S., (2006) The learning effect of Global Conflict: Palestine, , Media at Terra Conference;\nBransford, J.D., Schwartz, D.L., Rethinking transfer: a simple proposal with multiple implications (1999) Review of Research in Education, 24 (1), pp. 61-100;\nCarr, J., Blanchfield, P., (2009) A game to aid behavioral education. European Conference on Game-Based Learning, , Graz;\nChuang, W.-Y., Chen, W.-F., Effect of Computer-Based Video Games on Children: An Experimental Study (2009) Journal of Educational Technology &amp;amp; Society, 12 (2), pp. 1-10;\nColler, B., Scott, M., Effectiveness of using a video game to teach a course in mechanical engineering (2009) Computers &amp;amp; Education, 53 (3), pp. 900-912;\nConati, C., Zhao, X., Building and evaluating an intelligent pedagogical agent to improve the effectiveness of an educational game (2004) In J. Vanderdonckt, N. J. Nunes &amp;amp; C. Rich (Eds.), Proceedings of the 9th international conference on Intelligent user interfaces, pp. 6-13. , Funchal, Madeira, Portugal ,. ACM;\nCsikszentmihalyi, M., (1990) Flow: the psychology of optimal experience, , New York: Harper and Row;\nDeen, M., Shouten, B., Games That Motivate To Learn: Design Serious Games By Identified Regulations (2011) In P. Felicia (Ed.), Improving learning and motivation through educational games: multidisciplinary approaches, pp. 330-351. , Hershey: Idea Group Reference;\nDickey, M., Game design and learning: a conjectural analysis of how massively multiple online role-playing games (MMORPGs) foster intrinsic motivation (2007) Educational Technology Research and Development, 55 (3), pp. 253-273;\nDillenbourg, P., Järvelä, S., Fischer, F., The Evolution of Research on Computer-Supported Collaborative Learning (2009) In N. Balacheff, S. Ludvigsen, T. de Jong, A. Lazonder &amp;amp; S. Barnes (Eds.), Technology-Enhanced Learning, pp. 3-19. , Springer Netherlands;\nHabgood, M.P.J., Ainsworth, S.E., Benford, S., Endogenous fantasy and learning in digital games (2005) Simulation &amp;amp; Gaming, 36 (4), pp. 483 -498;\nHainey, T., Connolly, T., Boyle, L., Arguing for multilingual motivation in web 2.0: An evaluation of a large-scale european pilot (2011) In P. Felicia (Ed.), Improving learning and motivation through educational games: multidisciplinary approaches, pp. 240-260. , Hershey: Idea Group Reference;\nHowell, S., Veale, T., Designing serious games with linguistic resources (2009) In J. Whitehead &amp;amp; R. M. Young (Eds.), Proceedings of the 4th International Conference on Foundations of Digital Games, pp. 291-298. , Orlando, Florida: ACM;\nKato, P.M., Cole, S.W., Bradlyn, A.S., Pollock, B.H., A Video Game Improves Behavioral Outcomes in Adolescents and Young Adults With Cancer: A Randomized Trial (2008) Pediatrics, 122 (2), pp. e305-317;\nKebritchi, M., Hirumi, A., Bai, H., The effects of modern mathematics computer games on mathematics achievement and class motivation (2010) Computers &amp;amp; Education, 55 (2), pp. 427-443;\nKelleher, C., Pausch, R., Kiesler, S., Storytelling alice motivates middle school girls to learn computer programming (2007) In J. A. Nichols &amp;amp; M. L. Schneider (Eds.), Proceedings of the SIGCHI conference on Human factors in computing systems, pp. 1455-1464. , San Jose, California, USA: ACM;\nKeller, J., Kopp, T., Application of the ARCS model of motivational design. In C. M. Reigeluth (Ed.) (1987) Instructional theories in action: Lessons illustrating selected theories and models, pp. 289-320. , Mahwah, New Jersey, USA: Lawrence Erlbaum Associates;\nKiili, K., Digital game-based learning: Towards an experiential (2005) gaming model. The Internet and Higher Education, 8 (1), pp. 13-24;\nKlopfer, E., Squire, K., Environmental Detectives - the development of an augmented reality platform for environmental simulations (2008) Educational Technology Research and Development, 56 (2), pp. 203-228;\nLee, J., Luchini, K., Michael, B., Norris, C., Soloway, E., More than just fun and games: assessing the value of educational video games in the classroom (2004) In E. Dykstra-Erickson &amp;amp; M. Tscheligi (Eds.), CHI '04 extended abstracts on Human factors in computing systems, pp. 1375-1378. , Vienna, Austria: ACM;\nMalone, T.W., Toward a theory of intrinsically motivating instruction (1982) Cognitive Science, 5 (4), pp. 333-369;\nMarty, J., Carron, T., Hints For Improving Motivation In Game-Based Learning Environments (2011) In P. Felicia (Ed.), Improving learning and motivation through educational games: multidisciplinary approaches, pp. 530-549. , Hershey: Idea Group Reference;\nMiller, D.J., Robertson, D.P., Using a games console in the primary classroom: Effects of 'Brain Training' programme on computation and self-esteem (2010) British Journal of Educational Technology, 41 (2), pp. 242-255;\nMiller, M., Hegelheimer, V., The SIMs meet ESL Incorporating authentic computer simulation games into the language classroom (2006) Interactive Technology and Smart Education, 3 (4), pp. 311-328;\nNavarro, E.O., Hoek, A.V.D., Comprehensive Evaluation of an Educational Software Engineering Simulation Environment (2007) Proceedings of the 20th Conference on Software Engineering Education &amp;amp; Training, pp. 195-202. , IEEE Computer Society;\nNeulight, N., Kafai, Y.B., Kao, L., Foley, B., Galas, C., Children's Participation in a Virtual Epidemic in the Science Classroom: Making Connections to Natural Infectious Diseases (2007) Journal of Science Education and Technology, 16 (1), pp. 47-58;\nNeville, D.O., Shelton, B.E., Mcinnis, B., Cybertext redux: using digital game-based learning to teach L2 vocabulary, reading, and culture (2009) Computer Assisted Language Learning, 22 (5), pp. 409-424;\nOwston, R., Wideman, N.S., Brown, C., Computer game development as a literacy activity (2009) Computers and Education, 53 (3), pp. 977-989;\nOxland, K., (2004) Gameplay and Design, , Harlow: Addison-Wesley;\nPajares, F., Graham, L., Self-Efficacy, Motivation Constructs, and Mathe-matics Performance of Entering Middle School Students (1999) Contemporary Educational Psychology, 24 (2), pp. 124-139;\nPapastergiou, M., Digital Game-Based Learning in high school Computer Science education: Impact on educational effectiveness and student motivation (2009) Computers &amp;amp; Education, 52 (1), pp. 1-12;\nPiaget, J., (1951) Psychology of Intelligence, , London: Routledge and Kegan Paul;\nProvenzo, E.F., (1991) Video Kids: Making sense of Nintendo, , Cambridge: Harvard University Press;\nRankin, Y.A., Gold, R., Gooch, B., Playing for keeps: gaming as a language learning tool (2006) In J. Finnegan &amp;amp; M. J. Barr (Eds.), ACM SIGGRAPH 2006 Educators program, p. 44. , Boston, Massachusetts: ACM;\nRieber, L., Seriously considering play: Designing interactive learning environments based on the blending of microworlds, simulations, and games (1996) Educational Technology Research and Development, 44 (2), pp. 43-58;\nRoubidoux, M.A., Chapman, C.M., Piontek, M.E., Development and Evaluation of an Interactive Web-Based Breast Imaging Game for Medical Students (2002) Academic Radiology, 9 (10), pp. 1169-1178;\nSalzman, M.C., Loftin, R.B., Dede, C.J., Mcglynn, D., ScienceSpace: lessons for designing immersive virtual realities (1996) In M. J. Tauber (Ed.), Conference companion on Human factors in computing systems: common ground, pp. 89-90. , Vancouver, British Columbia, Canada: ACM;\nSaridaki, M., Mourlas, C., Motivating the demotivated classroom: gaming as a motivational medium for students with intellectual disability and their educators (2011) In P. Felicia (Ed.), Improving learning and motivation through educational games: multidisciplinary approaches, pp. 759-775. , Idea Group reference;\nSerrano, E.S., The evaluation of food pyramid games, a bilingual computer nutrition education program for latino youth (2004) Journal of Family and Consumer Sciences Education, 22 (1);\nShaw, K., Dermoudy, J., Engendering an empathy for software engineering (2005) In A. Young &amp;amp; D. Tolhurst (Eds.), Proceedings of the 7th Australasian conference on Computing education - Volume 42, pp. 135-144. , Newcastle, New South Wales, Australia: Australian Computer Society, Inc;\nSorensen, B., Meyer, B., Serious Games in language and learning - a theoretical perspective (2007) In Digital Games Research Association 2007 Conference: Situated Play, pp. 559-566. , Tokyo;\nSquire, K., Barab, S., Replaying history: engaging urban underserved students in learning world history through computer simulation games (2004) In Y. B. Kafai, W. A. Sandoval &amp;amp; N. Enyedy (Eds.), Proceedings of the 6th international conference on Learning sciences, pp. 505-512. , Santa Monica, California: International Society of the Learning Sciences;\nSquire, K., Barnett, M., Grant, J.M., Higginbotham, T., Electromagnetism supercharged!: learning physics with digital simulation games. In Y. B. Kafai, W. A. Sandoval &amp;amp; N. Enyedy (Eds.) (2004) Proceedings of the 6th international conference on Learning sciences, pp. 513-520. , Santa Monica, California: International Society of the Learning Sciences;\nStaalduinen, J., A First Step Towards Integrating Educational Theory And Game Design (2011) P. Felicia (Ed.), Improving learning and motivation through educational games: multidisciplinary approaches, pp. 98-117. , Hershey: Idea Group Reference;\nStevens, D.A., Leveraging technology to improve test scores: a case study of low-income Hispanic students (2000) International Conference on Learning with Technology, , http://www.lexialearning.com/files/tornillo.pdf, Temple University, Philadelphia. Retrieved from;\nToprac, P., Motivating by design: an interesting digital-game based learning environment (2011) P. Felicia (Ed.), Improving learning and motivation through educational games: multidisciplinary approaches, pp. 283-309. , Hershey: Idea Group Reference;\nVirvou, M., Katsionis, G., Manos, K., Combining software games with education: Evaluation of its educational effectiveness (2005) Educational Technology &amp;amp; Society, 8 (2), pp. 54-65;\nWaraich, A., Using narrative as a motivating device to teach binary arithmetic and logic gates (2004) R. Boyle, M. Clark &amp;amp; A. Kumar (Eds.), Proceedings of the 9th annual SIGCSE conference on Innovation and technology in computer science education, pp. 97-101. , Leeds, United Kingdom: ACM;\nWatson, W.R., Mong, C.J., Harris, C.A., (2011) A case study of the in-class use of a video game for teaching high school history, , http://search.ebscohost.com/login.aspx?direct=true&amp;amp;db=aph&amp;amp;AN=55056983&amp;amp;site=ehost-live, Retrieved from;\nWebster, J., Trevino, L.K., Ryan, L., The dimensionality and correlates of flow in human-computer interactions (1993) Computers in Human Behavior, 9 (4), pp. 411-426;\nWilliamson, B., Facer, K., More than 'just a game': the implications for schools of children's computer games communities (2004) Education, Communication &amp;amp; Information, 4 (2), pp. 255-270;\nWilson, K.A., Bedwell, W.L., Lazzara, E.H., Salas, E., Burke, C.S., Estock, J.L., Orvis, K.L., Conkey, C., Relationships Between Game Attributes and Learning Outcomes (2009) Simulation &amp;amp; Gaming, 40 (2), pp. 217-266;\nWishart, J., Cognitive factors related to user involvement with computers and their effects upon learning from an educational computer game (1990) Computers &amp;amp; Education, 15 (1-3), pp. 145-150;\nYip, F.W.M., Kwan, A.C.M., Online vocabulary games as a tool for teaching and learning English vocabulary (2006) Educational Media International, 43 (3), pp. 233-249","page":"4-14","publisher-place":"Waterford Institute of Technology, Ireland","title":"Motivation in games: A literature review","type":"article-journal","volume":"11"},"uris":["http://www.mendeley.com/documents/?uuid=22b7b37b-0b08-43ef-93a0-81cd56d14917"]}],"mendeley":{"formattedCitation":"[7]","plainTextFormattedCitation":"[7]","previouslyFormattedCitation":"[7]"},"properties":{"noteIndex":0},"schema":"https://github.com/citation-style-language/schema/raw/master/csl-citation.json"}</w:instrText>
            </w:r>
            <w:r w:rsidRPr="00FB1FB8">
              <w:rPr>
                <w:rFonts w:cs="Arial"/>
                <w:lang w:val="en-US"/>
              </w:rPr>
              <w:fldChar w:fldCharType="separate"/>
            </w:r>
            <w:r w:rsidRPr="00FB1FB8">
              <w:rPr>
                <w:rFonts w:cs="Arial"/>
                <w:noProof/>
                <w:lang w:val="en-US"/>
              </w:rPr>
              <w:t>[7]</w:t>
            </w:r>
            <w:r w:rsidRPr="00FB1FB8">
              <w:rPr>
                <w:rFonts w:cs="Arial"/>
                <w:lang w:val="en-US"/>
              </w:rPr>
              <w:fldChar w:fldCharType="end"/>
            </w:r>
          </w:p>
        </w:tc>
        <w:tc>
          <w:tcPr>
            <w:tcW w:w="828" w:type="dxa"/>
          </w:tcPr>
          <w:p w14:paraId="29006FE5" w14:textId="77777777" w:rsidR="0004372A" w:rsidRPr="00FB1FB8" w:rsidRDefault="0004372A" w:rsidP="001C4B1E">
            <w:pPr>
              <w:rPr>
                <w:rFonts w:cs="Arial"/>
                <w:lang w:val="en-US"/>
              </w:rPr>
            </w:pPr>
            <w:r w:rsidRPr="00FB1FB8">
              <w:rPr>
                <w:rFonts w:cs="Arial"/>
                <w:lang w:val="en-US"/>
              </w:rPr>
              <w:t>2012</w:t>
            </w:r>
          </w:p>
        </w:tc>
        <w:tc>
          <w:tcPr>
            <w:tcW w:w="5174" w:type="dxa"/>
          </w:tcPr>
          <w:p w14:paraId="10D16E00" w14:textId="77777777" w:rsidR="0004372A" w:rsidRPr="00FB1FB8" w:rsidRDefault="0004372A" w:rsidP="001C4B1E">
            <w:pPr>
              <w:rPr>
                <w:rFonts w:cs="Arial"/>
                <w:lang w:val="en-US"/>
              </w:rPr>
            </w:pPr>
            <w:r w:rsidRPr="00FB1FB8">
              <w:rPr>
                <w:rFonts w:cs="Arial"/>
                <w:lang w:val="en-US"/>
              </w:rPr>
              <w:t>Motivation in games: A literature review</w:t>
            </w:r>
          </w:p>
        </w:tc>
      </w:tr>
      <w:tr w:rsidR="0004372A" w:rsidRPr="00FB1FB8" w14:paraId="7D7E35F8" w14:textId="77777777" w:rsidTr="001C4B1E">
        <w:tc>
          <w:tcPr>
            <w:tcW w:w="742" w:type="dxa"/>
          </w:tcPr>
          <w:p w14:paraId="3577E48E" w14:textId="77777777" w:rsidR="0004372A" w:rsidRPr="00FB1FB8" w:rsidRDefault="0004372A" w:rsidP="001C4B1E">
            <w:pPr>
              <w:rPr>
                <w:rFonts w:cs="Arial"/>
                <w:lang w:val="en-US"/>
              </w:rPr>
            </w:pPr>
            <w:r w:rsidRPr="00FB1FB8">
              <w:rPr>
                <w:rFonts w:cs="Arial"/>
                <w:lang w:val="en-US"/>
              </w:rPr>
              <w:t>8</w:t>
            </w:r>
          </w:p>
        </w:tc>
        <w:tc>
          <w:tcPr>
            <w:tcW w:w="2385" w:type="dxa"/>
          </w:tcPr>
          <w:p w14:paraId="5387E65D" w14:textId="77777777" w:rsidR="0004372A" w:rsidRPr="00FB1FB8" w:rsidRDefault="0004372A" w:rsidP="001C4B1E">
            <w:pPr>
              <w:rPr>
                <w:rFonts w:cs="Arial"/>
                <w:lang w:val="en-US"/>
              </w:rPr>
            </w:pPr>
            <w:proofErr w:type="spellStart"/>
            <w:r w:rsidRPr="00FB1FB8">
              <w:rPr>
                <w:rFonts w:cs="Arial"/>
                <w:lang w:val="en-US"/>
              </w:rPr>
              <w:t>Kandroudi</w:t>
            </w:r>
            <w:proofErr w:type="spellEnd"/>
            <w:r w:rsidRPr="00FB1FB8">
              <w:rPr>
                <w:rFonts w:cs="Arial"/>
                <w:lang w:val="en-US"/>
              </w:rPr>
              <w:t xml:space="preserve">, M., </w:t>
            </w:r>
            <w:proofErr w:type="spellStart"/>
            <w:r w:rsidRPr="00FB1FB8">
              <w:rPr>
                <w:rFonts w:cs="Arial"/>
                <w:lang w:val="en-US"/>
              </w:rPr>
              <w:t>Bratitsis</w:t>
            </w:r>
            <w:proofErr w:type="spellEnd"/>
            <w:r w:rsidRPr="00FB1FB8">
              <w:rPr>
                <w:rFonts w:cs="Arial"/>
                <w:lang w:val="en-US"/>
              </w:rPr>
              <w:t xml:space="preserve">, T. </w:t>
            </w:r>
            <w:r w:rsidRPr="00FB1FB8">
              <w:rPr>
                <w:rFonts w:cs="Arial"/>
                <w:lang w:val="en-US"/>
              </w:rPr>
              <w:fldChar w:fldCharType="begin" w:fldLock="1"/>
            </w:r>
            <w:r w:rsidRPr="00FB1FB8">
              <w:rPr>
                <w:rFonts w:cs="Arial"/>
                <w:lang w:val="en-US"/>
              </w:rPr>
              <w:instrText>ADDIN CSL_CITATION {"citationItems":[{"id":"ITEM-1","itemData":{"ISBN":"9781629931395 (ISBN)","abstract":"This paper attempts to raise a discussion regarding video game consoles which integrate motion sensor technologies, by examining their exploitation within educational context. There are several motion sensing technologies, but only three of them stand out, based on their market share. These are: a) Nintendo Wii, b) Microsoft Kinect, and c) Sony PlayStation Move. The Nintendo Wii was created and developed by Nintendo Company. The main controller is the Wii remote, a handheld device which can be utilized as a gesture recognition and pointing tool. Kinect is a motion sensing input device, implemented by Microsoft for the Xbox 360 game console. The device provides a natural user interface that allows users to interact without any intermediary device. PlayStation Move is a motion-sensing game controller platform by Sony Computer Entertainment, first released for the Play Station 3 game console. Based on a handheld motion controller wand, PlayStation Move uses a PlayStation Eye camera to track the wand's position, and inertial sensors in the wand to detect its motion. This paper will present an overview of the existing literature, while attempting to categorize the educational approaches which involve motion sensor technologies. This categorization will consist of two parts. The first one will concern the education of people with special needs, under which many research approaches can be found. The utilization of motion sensor technologies, incorporated by the three most common game consoles, in the education of people with special needs will be examined. The second one will refer to various educational approaches in regular education, under which not so many research approaches, but many teaching ideas can be found. The aim of the paper is to serve as a reference point for every individual/group, willing to explore the sensor-based Games Based Learning (SBGBL) research area, by providing a complete and structured literature review.","author":[{"dropping-particle":"","family":"Kandroudi","given":"M","non-dropping-particle":"","parse-names":false,"suffix":""},{"dropping-particle":"","family":"Bratitsis","given":"T","non-dropping-particle":"","parse-names":false,"suffix":""}],"container-title":"7th European Conference on Games Based Learning, ECGBL 2013","id":"ITEM-1","issued":{"date-parts":[["2013"]]},"language":"English","note":"Conference code: 102568\n\nCited By :4\n\nExport Date: 22 April 2023\n\nCorrespondence Address: Early Childhood Education Department, , Florina, Greece\n\nReferences: Aimaiti, N., Yan, X., Gesture-based Interaction and Implication for the Future (2011), Umeå University; Angotti, R., Bayo, I., Making Kinections: Using video game technology to teach math (2012), CIRN Community Informatics Conference 2012. 6-9 November 2012, Prato, Italy; Butler, D.P., Willett, K., Wii-habilitation: Is there a role in trauma? (2010) Injury, 41 (9), pp. 883-885; \nCantón, P., González, A.L., Mariscal, G., Ruiz, C., Applying new interaction paradigms to the education of children with special educational needs (2012), pp. 65-72. , Computers Helping People with Special Needs. Springer Berlin Heidelberg; Charitos, D., Karantanos, G., Sereti, A., Triantafyllou, S., Koukouvinou, S., Martakos, D., Employing virtual reality for aiding the organisation of autistic children behaviour in everyday tasks (2000), pp. 147-152. , In Sharkey, P., Cesarani, A., Pugnetti, L. &amp;amp; Rizzo, A. (eds.), 3rd International Conference on Disability, Virtual Reality and Associated Technologies (ICDVRAT) Alghero, Sardinia, Italy; DePriest, D., Barilovits, K., LIVE: Xbox Kinect©s Virtual Realities to Learning Games (2011) Proceedings of TCC - Teaching Colleges and Community Worldwide Online Conference 2011, pp. 48-54;\nGee, J.P., What video games have to teach us about learning and literacy (2003), New York: Palgrave Macmillan; A cross thematic curriculum framework for compulsory education (2003), Greek Ministry of Education, Greek Ministry of Education; Hammond, J., Jones, V., Hill, E.L., Green, D., Male, I., An investigation of the impact of regular use of the Wii Fit to improve motor and psychosocial outcomes in children with movement difficulties: a pilot study (2013), Child: care, health and development; Higgins, S., The logical zoombinis (2000) Teaching Thinking, 1 (1), pp. 12-14;\nJustina, H.H.-H., The Potential of Kinect in Education (2011) International Journal of Information and Education Technology, 1 (5), pp. 365-370;\nInkpen, K.M., Booth, K.S., Gribble, S.D., Klawe, M.M., Give and take: children collaborating on one computer (1995) CHI 95: Human Factors in Computing Systems, pp. 258-259. , In J.M. Bowers and S.D. Benford (eds), Denver, CO: ACM Conference Companion;\nKandroudi, M., Bratitsis, T., Exploring the Educational Perspectives of XBOX Kinect Based Video Games (2012) 6th European Conference on Games Based Learning, pp. 219-227. , Academic Conferences Limited;\nKee, N.K.N., Harnessing commercial off the shelf (COTS) video games in special education: A retrospective reflection of pedagogy and learning observed with three autistic children in game play (2009), pp. 1-8. , In Proceedings of &amp;quot;Learn to Game, Game to Learn&amp;quot; International Simulation and Gaming Association 40th Annual Conference, Singapore: The International Simulation and Gaming Association; Lang, S., Block, M., Rojas, R., Sign language recognition using kinect. Artificial Intelligence and Soft Computing (2012), pp. 394-402. , Springer Berlin Heidelberg; Lee, E., Liu, X., Zhang, X., Xdigit: An Arithmetic Kinect Game to Enhance Math Learning Experiences (2012), Fun and Games 2012 Conference; Li, K.H., Lou, S.J., Tsai, H.Y., Shih, R.C., The effects of applying Game-Based Learning to Webcam Motion Sensor games for autistic students' sensory integration training (2012) TOJET, 11 (4), pp. 451-459;\nLien, C.L., Huang, C.Y., Wang, C.Y., Chen, G.D., Using Kinect to Track Lea,rning Behavior of Students in the Classroom as Video Portfolio to Enhance Reflection Learning (2012), The 20th International Conference on Computers in Education (ICCE 2012). November 26-30, National Institute of Education, Singapore; Lisle, P., Using the Xbox Kinect in Foundation Phase English Language Acquisition (2012), Schoolnet; McFarlane, A., Sparrowhawk, A., Heald, Y., Report on the educational use of games (2002), Teachers evaluating educational multimedia; Parsons, S., Beardon, L., Neale, H.R., Reynard, G., Eastgate, R., Wilson, J.R., Hopkins, E., Development of social skills amongst adults with Asperger's Syndrome using virtual environments: the 'AS Interactive project (2000), pp. 163-170. , 3rd ICDVRAT, Sardinia Italy; Pyfers, L., Sign 2.0: ICT for Sign Language Users: Information Sharing, Interoperability, User-Centered Design and Collaboration (2012), pp. 188-191. , In K. Miesenberger, A. Karshmer, P. Penaz and W. Zagler (eds), ICCHP 2012, Part II, LNCS 7383, Springer Berlin Heidelberg; Rahman, S., Efficacy of virtual reality-based therapy on balance in children with Down syndrome (2010) World Applied Sciences Journal, 10 (3), pp. 254-261;\nOblinger, D., Simulations, games, and learning (2006), Educause Learning Initiative; Schoolnet completes a study on the use of Xbox Kinect to improve literacy scores-interesting findings (2012), http://schoolnetsa.blogspot.gr/2012/03/schoolnet-completes-study-on-use-of.html, Schoolnet, online; Shaffer, D.W., Squire, K., Halverson, R., Gee, J.P., Video games and the future of learning (2004), 87 (2), pp. 104-111. , Phi Delta Kappan; Shih, C.H., Shih, C.T., Chu, C.L., Assisting people with multiple disabilities actively correct abnormal standing posture with a Nintendo Wii Balance Board through controlling environmental stimulation (2010) Research in developmental disabilities, 31 (4), pp. 936-942;\nSquire, K.D., Video games and education: Designing learning systems for an interactive age (2008) Educational Technology, 48 (2), pp. 17-26;\nUrturi, Z.S., Zorilla, A.M., Zapirain, B.G., JeWheels: kinect based serious game aimed at wheelchair users (2012), pp. 391-398. , In Ambient Assisted Living and Home Care, Springer Berlin Heidelberg; Whitton, N., Moseley, A., Using Games to Enhance Learning and Teaching: A Beginner's Guide (2012), Routledge; Wu, E.H., Liao, C.W., Huang, S., Chang, C., Chen, Z., Yang, J., Li, D., Kids Magic Learning: Kinect-based Game Learning Development and Practice (2012), Taiwan Academic Network Conference; Wuang, Y.P., Chiang, C.S., Su, C.Y., Wang, C.C., Effectiveness of virtual reality using Wii gaming technology in children with Down syndrome (2011) Research in developmental disabilities, 32 (1), pp. 312-321;\nVygotsky, L., The Development of Higher Psychological Processes (1978), Mind in Society: Harvard University Press, Cambridge; Zafrulla, Z., Brashear, H., Starner, T., Hamilton, H., Presti, P., American sign language recognition with the kinect (2011) Proceedings of the 13th international conference on multimodal interfaces, pp. 279-286. , ACM","page":"252-260","publisher-place":"Early Childhood Education Department, University of Western Macedonia, Florina, Greece","title":"An overview of game console motion sensor technologies exploited for education","type":"paper-conference","volume":"1"},"uris":["http://www.mendeley.com/documents/?uuid=48840c93-ab14-4442-a7ff-fc9c189bfcbf"]}],"mendeley":{"formattedCitation":"[8]","plainTextFormattedCitation":"[8]","previouslyFormattedCitation":"[8]"},"properties":{"noteIndex":0},"schema":"https://github.com/citation-style-language/schema/raw/master/csl-citation.json"}</w:instrText>
            </w:r>
            <w:r w:rsidRPr="00FB1FB8">
              <w:rPr>
                <w:rFonts w:cs="Arial"/>
                <w:lang w:val="en-US"/>
              </w:rPr>
              <w:fldChar w:fldCharType="separate"/>
            </w:r>
            <w:r w:rsidRPr="00FB1FB8">
              <w:rPr>
                <w:rFonts w:cs="Arial"/>
                <w:noProof/>
                <w:lang w:val="en-US"/>
              </w:rPr>
              <w:t>[8]</w:t>
            </w:r>
            <w:r w:rsidRPr="00FB1FB8">
              <w:rPr>
                <w:rFonts w:cs="Arial"/>
                <w:lang w:val="en-US"/>
              </w:rPr>
              <w:fldChar w:fldCharType="end"/>
            </w:r>
          </w:p>
        </w:tc>
        <w:tc>
          <w:tcPr>
            <w:tcW w:w="828" w:type="dxa"/>
          </w:tcPr>
          <w:p w14:paraId="1F9D6244" w14:textId="77777777" w:rsidR="0004372A" w:rsidRPr="00FB1FB8" w:rsidRDefault="0004372A" w:rsidP="001C4B1E">
            <w:pPr>
              <w:rPr>
                <w:rFonts w:cs="Arial"/>
                <w:lang w:val="en-US"/>
              </w:rPr>
            </w:pPr>
            <w:r w:rsidRPr="00FB1FB8">
              <w:rPr>
                <w:rFonts w:cs="Arial"/>
                <w:lang w:val="en-US"/>
              </w:rPr>
              <w:t>2013</w:t>
            </w:r>
          </w:p>
        </w:tc>
        <w:tc>
          <w:tcPr>
            <w:tcW w:w="5174" w:type="dxa"/>
          </w:tcPr>
          <w:p w14:paraId="73CF946E" w14:textId="77777777" w:rsidR="0004372A" w:rsidRPr="00FB1FB8" w:rsidRDefault="0004372A" w:rsidP="001C4B1E">
            <w:pPr>
              <w:rPr>
                <w:rFonts w:cs="Arial"/>
                <w:lang w:val="en-US"/>
              </w:rPr>
            </w:pPr>
            <w:r w:rsidRPr="00FB1FB8">
              <w:rPr>
                <w:rFonts w:cs="Arial"/>
                <w:lang w:val="en-US"/>
              </w:rPr>
              <w:t>An overview of game console motion sensor technologies exploited for education</w:t>
            </w:r>
          </w:p>
        </w:tc>
      </w:tr>
      <w:tr w:rsidR="0004372A" w:rsidRPr="00FB1FB8" w14:paraId="0AC83A3A" w14:textId="77777777" w:rsidTr="001C4B1E">
        <w:tc>
          <w:tcPr>
            <w:tcW w:w="742" w:type="dxa"/>
          </w:tcPr>
          <w:p w14:paraId="6DE96E97" w14:textId="77777777" w:rsidR="0004372A" w:rsidRPr="00FB1FB8" w:rsidRDefault="0004372A" w:rsidP="001C4B1E">
            <w:pPr>
              <w:rPr>
                <w:rFonts w:cs="Arial"/>
                <w:lang w:val="en-US"/>
              </w:rPr>
            </w:pPr>
            <w:r w:rsidRPr="00FB1FB8">
              <w:rPr>
                <w:rFonts w:cs="Arial"/>
                <w:lang w:val="en-US"/>
              </w:rPr>
              <w:t>9</w:t>
            </w:r>
          </w:p>
        </w:tc>
        <w:tc>
          <w:tcPr>
            <w:tcW w:w="2385" w:type="dxa"/>
          </w:tcPr>
          <w:p w14:paraId="2F448EAB" w14:textId="77777777" w:rsidR="0004372A" w:rsidRPr="00FB1FB8" w:rsidRDefault="0004372A" w:rsidP="001C4B1E">
            <w:pPr>
              <w:rPr>
                <w:rFonts w:cs="Arial"/>
                <w:lang w:val="en-US"/>
              </w:rPr>
            </w:pPr>
            <w:r w:rsidRPr="00FB1FB8">
              <w:rPr>
                <w:rFonts w:cs="Arial"/>
                <w:lang w:val="en-US"/>
              </w:rPr>
              <w:t xml:space="preserve">Epp, C., Makos, A. </w:t>
            </w:r>
            <w:r w:rsidRPr="00FB1FB8">
              <w:rPr>
                <w:rFonts w:cs="Arial"/>
                <w:lang w:val="en-US"/>
              </w:rPr>
              <w:fldChar w:fldCharType="begin" w:fldLock="1"/>
            </w:r>
            <w:r w:rsidRPr="00FB1FB8">
              <w:rPr>
                <w:rFonts w:cs="Arial"/>
                <w:lang w:val="en-US"/>
              </w:rPr>
              <w:instrText>ADDIN CSL_CITATION {"citationItems":[{"id":"ITEM-1","itemData":{"ISBN":"16130073 (ISSN)","abstract":"The needs of special education populations require specific support to scaffold learning. The design and use of intelligent tutoring systems (ITS) has the potential to meet these needs. Difficulty in the development of these systems lies in their validation due to the ethics associated in studying learners from this population as well as the difficulty associated with accessing members of this learner group. This paper explores the use of simulated learners as a potential avenue for validating ITS designed for a special education population. The needs of special education learners are discussed. Potential avenues for employing simulated learners and simulated learning environments to test ITS, instructional materials, and instructional methods are presented. Lastly, the expansion of an educational game designed to develop emotion recognition skills in children with autism spectrum disorder is used to illustrate how simulated learning environments can be used to support the learning of these students.","author":[{"dropping-particle":"","family":"Epp","given":"C D","non-dropping-particle":"","parse-names":false,"suffix":""},{"dropping-particle":"","family":"Makos","given":"A","non-dropping-particle":"","parse-names":false,"suffix":""}],"container-title":"Workshops at the 16th International Conference on Artificial Intelligence in Education, AIED 2013","editor":[{"dropping-particle":"","family":"E.","given":"Walker","non-dropping-particle":"","parse-names":false,"suffix":""},{"dropping-particle":"","family":"C.-K.","given":"Looi","non-dropping-particle":"","parse-names":false,"suffix":""}],"id":"ITEM-1","issued":{"date-parts":[["2013"]]},"language":"English","note":"Conference code: 111484\n\nExport Date: 22 April 2023\n\nReferences: Bruno, A., Gonzalez, C., Moreno, L., Noda, M., Aguilar, R., Munoz, V., Teaching mathematics in children with down's syndrome (2003) Artificial Intelligence in Education (AIED), , Sydney, Australia; \n(2000) Government of Ontario: Individual Education Plans Standards for Development, Program Planning, and Implementation, , Ontario Ministry of Education;\nNilsson, A., Pareto, L., The complexity of integrating technology enhanced learning in special math education - A case study (2010) 5th European Conference on Technology Enhanced Learning on Sustaining TEL: From Innovation to Learning and Practice, pp. 638-643. , Springer-Verlag, Berlin, Heidelberg;\nWainer, A.L., Ingersoll, B.R., The use of innovative computer technology for teaching social communication to individuals with autism spectrum disorder (2011) Research in Autism Spectrum Disorders, 5, pp. 96-107;\n(2008) Assessment, Equity, and Opportunity to Learn, , Cambridge University Press, Cambridge ; New York;\nJackson, L.A., Witt, E.A., Games, A.I., Fitzgerald, H.E., Von Eye, A., Zhao, Y., Information technology use and creativity: Findings from the children and technology project (2012) Computers in Human Behavior, 28, pp. 370-376;\nCarnahan, C., Basham, J., Musti-Rao, S., A low-technology strategy for increasing engagement of students with autism and significant learning needs (2009) Exceptionality, 17, pp. 76-87;\nTentori, M., Hayes, G., Designing for interaction immediacy to enhance social skills of children with autism (2010) Ubiquitous Computing (Ubicomp)., pp. 51-60. , ACM, Copenhagen, Denmark;\nMoffatt, K., Findlater, L., Allen, M., Generalizability in research with cognitively impaired individuals (2006) Workshop on Designing for People with Cognitive Impairments ACM Conference on Human Factors in Computing Systems (CHI)., , ACM, Montreal, Canada;\nWoolf, B.P., Arroyo, I., Muldner, K., Burleson, W., Cooper, D.G., Dolan, R., Christopherson, R.M., The effect of motivational learning companions on low achieving students and students with disabilities (2010) Intelligent Tutoring Systems (ITS), pp. 327-337. , Aleven, V., Kay, J., and Mostow, J. (eds.) Springer Berlin Heidelberg, Berlin, Heidelberg;\nCardon, T.A., Wilcox, M.J., Campbell, P.H., Caregiver perspectives about assistive technology use with their young children with autism spectrum disorders (2011) Infants &amp;amp; Young Children, 24, pp. 153-173;\n(1988) Code of Fair Testing Practices in Education, , Washington, D.C.: Joint Committee on Testing Practices, American Psychological Association;\nVanlehn, K., Ohlsson, S., Nason, R., Applications of simulated students: An exploration (1996) International Journal of Artificial Intelligence in Education (IJAIED)., 5, pp. 135-175;\nMertz, J.S., Using a simulated student for instructional design (1997) International Journal of Artificial Intelligence in Education (IJAIED)., 8, pp. 116-141;\nDawe, M., Design methods to engage individuals with cognitive disabilities and their families (2007) The Science of Design Workshop ACM Conference on Human Factors in Computing Systems (CHI);\nParamythis, A., Weibelzahl, S., Masthoff, J., Layered evaluation of interactive adaptive systems: Framework and formative methods (2010) User Modeling and User-Adapted Interaction (UMUAI)., 20, pp. 383-453;\nRogers, M., Hwang, H., Toplak, M., Weiss, M., Tannock, R., Inattention, working memory, and academic achievement in adolescents referred for attention deficit/ hyperactivity disorder (adhd) (2011) Child Neuropsychology, 17, pp. 444-458;\nGeary, D.C., Mathematics and learning disabilities (2004) J Learn Disabil, 37, pp. 4-15;\nOgan, A., Finkelstein, S., Mayfield, E., D'Adamo, C., Matsuda, N., Cassell, J., Oh dear stacy!&amp;quot;: Social interaction, elaboration, and learning with teachable agents (2012) ACM Conference on Human Factors in Computing Systems (CHI)., pp. 39-48. , ACM, New York, NY, USA;\nMoreno, R., Mayer, R., Lester, J., Life-like pedagogical agents in constructivist multimedia environments: Cognitive consequences of their interaction (2000) World Conference on Educational Multimedia Hypermedia and Telecommunications (EDMEDIA)., pp. 776-781;\nHenderson-Summet, V., Clawson, J., Usability at the edges: Bringing the lab into the real world and the real world into the lab (2007) Workshop on Usability in the Wild International Conference on Human-Computer Interaction (INTERACT);\nVan Dam, A., Becker, S., Simpson, R.M., Next-generation educational software: Why we need it &amp;amp; a research agenda for getting it (2007) EDUCAUSE Review, 40, pp. 26-43;\nStromer, R., Kimball, J.W., Kinney, E.M., Taylor, B.A., Activity schedules, computer technology, and teaching children with autism spectrum disorders (2006) Focus on Autism and Other Developmental Disabilities, 21, pp. 14-24;\nDigennaro Reed, F.D., Hyman, S.R., Hirst, J.M., Applications of technology to teach social skills to children with autism (2011) Research in Autism Spectrum Disorders, 5, pp. 1003-1010;\nGolan, O., Ashwin, E., Granader, Y., McClintock, S., Day, K., Leggett, V., Baron-Cohen, S., Enhancing emotion recognition in children with autism spectrum conditions: An intervention using animated vehicles with real emotional faces (2009) Journal of Autism and Developmental Disorders, 40, pp. 269-279;\nErickson, K., Schulkin, J., Facial expressions of emotion: A cognitive neuroscience perspective (2003) Brain and Cognition, 52, pp. 52-60;\nCsikszentmihalyi, M., (2008) Flow: The Psychology of Optimal Experience, , Harper Perennial Modern Classics;\nChatfield, T., 7 ways games reward the brain (2010) Video on TED.com;\nFernández López Á., Rodríguez Fórtiz, M.J., Noguera García, M., Designing and supporting cooperative and ubiquitous learning systems for people with special needs (2009) Confederated International Workshops and Posters on the Move to Meaningful Internet Systems: ADI, CAMS, EI2N, ISDE, IWSSA, MONET, OnToContent, ODIS, ORM, OTM Academy, SWWS, SEMELS, beyond SAWSDL, and COMBEK, pp. 423-432. , Springer-Verlag, Berlin, Heidelberg;\n(2006) The Transporters, , Changing Media Development Ltd\nA4 -","page":"1-10","publisher":"CEUR-WS","publisher-place":"Technologies for Aging Gracefully Laboratory (TAGlab), Dept. of Computer Science, University of Toronto, Toronto, Canada","title":"Using simulated learners and simulated learning environments within a special education context","type":"paper-conference","volume":"1009"},"uris":["http://www.mendeley.com/documents/?uuid=0d7262e5-bbfc-4876-89a0-e6c4c4a0b5a5"]}],"mendeley":{"formattedCitation":"[9]","plainTextFormattedCitation":"[9]","previouslyFormattedCitation":"[9]"},"properties":{"noteIndex":0},"schema":"https://github.com/citation-style-language/schema/raw/master/csl-citation.json"}</w:instrText>
            </w:r>
            <w:r w:rsidRPr="00FB1FB8">
              <w:rPr>
                <w:rFonts w:cs="Arial"/>
                <w:lang w:val="en-US"/>
              </w:rPr>
              <w:fldChar w:fldCharType="separate"/>
            </w:r>
            <w:r w:rsidRPr="00FB1FB8">
              <w:rPr>
                <w:rFonts w:cs="Arial"/>
                <w:noProof/>
                <w:lang w:val="en-US"/>
              </w:rPr>
              <w:t>[9]</w:t>
            </w:r>
            <w:r w:rsidRPr="00FB1FB8">
              <w:rPr>
                <w:rFonts w:cs="Arial"/>
                <w:lang w:val="en-US"/>
              </w:rPr>
              <w:fldChar w:fldCharType="end"/>
            </w:r>
          </w:p>
        </w:tc>
        <w:tc>
          <w:tcPr>
            <w:tcW w:w="828" w:type="dxa"/>
          </w:tcPr>
          <w:p w14:paraId="7421FAAD" w14:textId="77777777" w:rsidR="0004372A" w:rsidRPr="00FB1FB8" w:rsidRDefault="0004372A" w:rsidP="001C4B1E">
            <w:pPr>
              <w:rPr>
                <w:rFonts w:cs="Arial"/>
                <w:lang w:val="en-US"/>
              </w:rPr>
            </w:pPr>
            <w:r w:rsidRPr="00FB1FB8">
              <w:rPr>
                <w:rFonts w:cs="Arial"/>
                <w:lang w:val="en-US"/>
              </w:rPr>
              <w:t>2013</w:t>
            </w:r>
          </w:p>
        </w:tc>
        <w:tc>
          <w:tcPr>
            <w:tcW w:w="5174" w:type="dxa"/>
          </w:tcPr>
          <w:p w14:paraId="569AC6C4" w14:textId="77777777" w:rsidR="0004372A" w:rsidRPr="00FB1FB8" w:rsidRDefault="0004372A" w:rsidP="001C4B1E">
            <w:pPr>
              <w:rPr>
                <w:rFonts w:cs="Arial"/>
                <w:lang w:val="en-US"/>
              </w:rPr>
            </w:pPr>
            <w:r w:rsidRPr="00FB1FB8">
              <w:rPr>
                <w:rFonts w:cs="Arial"/>
                <w:lang w:val="en-US"/>
              </w:rPr>
              <w:t>Using simulated learners and simulated learning environments within a special education context</w:t>
            </w:r>
          </w:p>
        </w:tc>
      </w:tr>
      <w:tr w:rsidR="0004372A" w:rsidRPr="00FB1FB8" w14:paraId="1011163E" w14:textId="77777777" w:rsidTr="001C4B1E">
        <w:tc>
          <w:tcPr>
            <w:tcW w:w="742" w:type="dxa"/>
          </w:tcPr>
          <w:p w14:paraId="3E6E8190" w14:textId="77777777" w:rsidR="0004372A" w:rsidRPr="00FB1FB8" w:rsidRDefault="0004372A" w:rsidP="001C4B1E">
            <w:pPr>
              <w:rPr>
                <w:rFonts w:cs="Arial"/>
                <w:lang w:val="en-US"/>
              </w:rPr>
            </w:pPr>
            <w:r w:rsidRPr="00FB1FB8">
              <w:rPr>
                <w:rFonts w:cs="Arial"/>
                <w:lang w:val="en-US"/>
              </w:rPr>
              <w:t>10</w:t>
            </w:r>
          </w:p>
        </w:tc>
        <w:tc>
          <w:tcPr>
            <w:tcW w:w="2385" w:type="dxa"/>
          </w:tcPr>
          <w:p w14:paraId="306D3786" w14:textId="77777777" w:rsidR="0004372A" w:rsidRPr="00FB1FB8" w:rsidRDefault="0004372A" w:rsidP="001C4B1E">
            <w:pPr>
              <w:rPr>
                <w:rFonts w:cs="Arial"/>
              </w:rPr>
            </w:pPr>
            <w:proofErr w:type="spellStart"/>
            <w:r w:rsidRPr="00FB1FB8">
              <w:rPr>
                <w:rFonts w:cs="Arial"/>
                <w:lang w:val="en-US"/>
              </w:rPr>
              <w:t>Martinto</w:t>
            </w:r>
            <w:proofErr w:type="spellEnd"/>
            <w:r w:rsidRPr="00FB1FB8">
              <w:rPr>
                <w:rFonts w:cs="Arial"/>
                <w:lang w:val="en-US"/>
              </w:rPr>
              <w:t xml:space="preserve">, P., et al. </w:t>
            </w:r>
            <w:r w:rsidRPr="00FB1FB8">
              <w:rPr>
                <w:rFonts w:cs="Arial"/>
                <w:lang w:val="en-US"/>
              </w:rPr>
              <w:fldChar w:fldCharType="begin" w:fldLock="1"/>
            </w:r>
            <w:r w:rsidRPr="00FB1FB8">
              <w:rPr>
                <w:rFonts w:cs="Arial"/>
                <w:lang w:val="en-US"/>
              </w:rPr>
              <w:instrText>ADDIN CSL_CITATION {"citationItems":[{"id":"ITEM-1","itemData":{"DOI":"10.1007/978-3-642-21198-0_234","ISBN":"16800737 (ISSN); 9783642211973 (ISBN)","abstract":"This paper provides an overview of the characterization process of a group of variables in children without visual impairment, from 3 to 7 years old. This This variables contained in the software Video game developed at the University of Computer Sciences - UCI is sponsored by the Technology and Disability Project, of the Department of Special Education at the University of Pedagogical Sciences \"Enrique José Varona\", in order to contribute to the development of more specific measurement of ocular manual skills, based on neuro-psychologically of visually impaired children with amblyopia. This software will allow, according to the level of visual rehabilitation, biomedical criteria established and clinical- pedagogical results achieved, a process of social integration of those subjects, from the perpective of the hospitable pedagogy transiting through different levels of access. © 2013 Springer.","author":[{"dropping-particle":"","family":"Martinto","given":"P C P","non-dropping-particle":"","parse-names":false,"suffix":""},{"dropping-particle":"","family":"Díaz","given":"A A","non-dropping-particle":"","parse-names":false,"suffix":""},{"dropping-particle":"","family":"Madrigal","given":"O C","non-dropping-particle":"","parse-names":false,"suffix":""}],"container-title":"5th Latin American Congress on Biomedical Engineering, CLAIB 2011","id":"ITEM-1","issued":{"date-parts":[["2013"]]},"language":"Spanish","note":"Conference code: 95880\n\nExport Date: 22 April 2023\n\nCorrespondence Address: Martinto, P.C.P.; Universidad de Las Ciencias Informáticas, , La Habana, Cuba; email: pcpmartinto@uci.cu\n\nReferences: Flores, L., (2011) Proceso Sistémico de Acciones Educativas Inclusivas Con Calidad de Vida, , Tesis para optar por el título de máster en Pedagogía y Docencia universitarias. Bogotá Colombia. Universi</w:instrText>
            </w:r>
            <w:r w:rsidRPr="00FB1FB8">
              <w:rPr>
                <w:rFonts w:cs="Arial"/>
              </w:rPr>
              <w:instrText>dad Sabana; \nCiancia, A.O., (1966) Ortóptica y Pleóptica. Los Tratamientos Re-educativos del Estrabismo, p. 255. , Buenos Aires : Mcchi;\nFerreiro Gravie, R., (1986) Anatomía y Fisiología del Desarrollo e Higiene Escolar, , Ciudad de La Habana: Pueblo y Educación;\nPérez Martinto, P.C., (1999) Propuesta de Software Educativo para la Estimulación Visual de Los Escolares Ambliopes Con Fijación Central, , Tesis de Maestría. Ciudad de La Habana: CELAEE- IPLAC;\nAraujo, J., Integration and Transformation of UML Models (2005) ECOOP Workshops, , s.l;\nVelásquez, B., (2003) Análisis de la Agudeza Visual Con Diferentes Técnicas en Pacientes Ambliopes, , México\nA4 - SKAN AG; Materialise NV; Bavarian Minist. Econ., Aff., Infrastruct., Transp. Technol.; Bavarian Bureau for International Business Relations GmbH; AKUD - Med Pharm GmbH","page":"920-923","publisher-place":"Universidad de Las Ciencias Informáticas, Dpto. Visualización Y Realidad Virtual, La Habana, Cuba","title":"Videojuego en el tratamiento de la discapacidad visual ambliopía, un asunto de alto nivel de integración social y apoyo al proceso docente educativo","type":"paper-conference","volume":"33 IFMBE"},"uris":["http://www.mendeley.com/documents/?uuid=a6984d7c-14dd-4e1d-9ea4-8f90be03d36a"]}],"mendeley":{"formattedCitation":"[10]","plainTextFormattedCitation":"[10]","previouslyFormattedCitation":"[10]"},"properties":{"noteIndex":0},"schema":"https://github.com/citation-style-language/schema/raw/master/csl-citation.json"}</w:instrText>
            </w:r>
            <w:r w:rsidRPr="00FB1FB8">
              <w:rPr>
                <w:rFonts w:cs="Arial"/>
                <w:lang w:val="en-US"/>
              </w:rPr>
              <w:fldChar w:fldCharType="separate"/>
            </w:r>
            <w:r w:rsidRPr="00FB1FB8">
              <w:rPr>
                <w:rFonts w:cs="Arial"/>
                <w:noProof/>
              </w:rPr>
              <w:t>[10]</w:t>
            </w:r>
            <w:r w:rsidRPr="00FB1FB8">
              <w:rPr>
                <w:rFonts w:cs="Arial"/>
                <w:lang w:val="en-US"/>
              </w:rPr>
              <w:fldChar w:fldCharType="end"/>
            </w:r>
          </w:p>
        </w:tc>
        <w:tc>
          <w:tcPr>
            <w:tcW w:w="828" w:type="dxa"/>
          </w:tcPr>
          <w:p w14:paraId="68F7CAB9" w14:textId="77777777" w:rsidR="0004372A" w:rsidRPr="00FB1FB8" w:rsidRDefault="0004372A" w:rsidP="001C4B1E">
            <w:pPr>
              <w:rPr>
                <w:rFonts w:cs="Arial"/>
              </w:rPr>
            </w:pPr>
            <w:r w:rsidRPr="00FB1FB8">
              <w:rPr>
                <w:rFonts w:cs="Arial"/>
              </w:rPr>
              <w:t>2013</w:t>
            </w:r>
          </w:p>
        </w:tc>
        <w:tc>
          <w:tcPr>
            <w:tcW w:w="5174" w:type="dxa"/>
          </w:tcPr>
          <w:p w14:paraId="0528FA25" w14:textId="77777777" w:rsidR="0004372A" w:rsidRPr="00FB1FB8" w:rsidRDefault="0004372A" w:rsidP="001C4B1E">
            <w:pPr>
              <w:rPr>
                <w:rFonts w:cs="Arial"/>
              </w:rPr>
            </w:pPr>
            <w:r w:rsidRPr="00FB1FB8">
              <w:rPr>
                <w:rFonts w:cs="Arial"/>
              </w:rPr>
              <w:t>Videojuego en el tratamiento de la discapacidad visual ambliopía, un asunto de alto nivel de integración social y apoyo al proceso docente educativo</w:t>
            </w:r>
          </w:p>
        </w:tc>
      </w:tr>
      <w:tr w:rsidR="0004372A" w:rsidRPr="00FB1FB8" w14:paraId="04ABC0ED" w14:textId="77777777" w:rsidTr="001C4B1E">
        <w:tc>
          <w:tcPr>
            <w:tcW w:w="742" w:type="dxa"/>
          </w:tcPr>
          <w:p w14:paraId="7A8EEFDC" w14:textId="77777777" w:rsidR="0004372A" w:rsidRPr="00FB1FB8" w:rsidRDefault="0004372A" w:rsidP="001C4B1E">
            <w:pPr>
              <w:rPr>
                <w:rFonts w:cs="Arial"/>
              </w:rPr>
            </w:pPr>
            <w:r w:rsidRPr="00FB1FB8">
              <w:rPr>
                <w:rFonts w:cs="Arial"/>
              </w:rPr>
              <w:t>11</w:t>
            </w:r>
          </w:p>
        </w:tc>
        <w:tc>
          <w:tcPr>
            <w:tcW w:w="2385" w:type="dxa"/>
          </w:tcPr>
          <w:p w14:paraId="5894B29F" w14:textId="77777777" w:rsidR="0004372A" w:rsidRPr="00FB1FB8" w:rsidRDefault="0004372A" w:rsidP="001C4B1E">
            <w:pPr>
              <w:rPr>
                <w:rFonts w:cs="Arial"/>
                <w:lang w:val="en-US"/>
              </w:rPr>
            </w:pPr>
            <w:proofErr w:type="spellStart"/>
            <w:r w:rsidRPr="00FB1FB8">
              <w:rPr>
                <w:rFonts w:cs="Arial"/>
              </w:rPr>
              <w:t>Bertacchini</w:t>
            </w:r>
            <w:proofErr w:type="spellEnd"/>
            <w:r w:rsidRPr="00FB1FB8">
              <w:rPr>
                <w:rFonts w:cs="Arial"/>
              </w:rPr>
              <w:t xml:space="preserve">, F., et al. </w:t>
            </w:r>
            <w:r w:rsidRPr="00FB1FB8">
              <w:rPr>
                <w:rFonts w:cs="Arial"/>
                <w:lang w:val="en-US"/>
              </w:rPr>
              <w:fldChar w:fldCharType="begin" w:fldLock="1"/>
            </w:r>
            <w:r w:rsidRPr="00FB1FB8">
              <w:rPr>
                <w:rFonts w:cs="Arial"/>
              </w:rPr>
              <w:instrText xml:space="preserve">ADDIN CSL_CITATION {"citationItems":[{"id":"ITEM-1","itemData":{"DOI":"10.1109/ICL.2013.6644675","abstract":"Numerous studies highlight that serious games, 3D virtual learning environments and Information Communication Technologies can be powerful tools in supporting people affected by Autism Spectrum Disorders. In particular, they can be very effective in helping to recognize and comprehend social behaviours and emotions. In this paper, an authoring system designed and implemented in order to stimulate and to facilitate the understanding of emotions is presented (Face 3D). This software could be a highly appropriate tool for autistic children with high cognitive functions, who are often attracted by technology. © 2013 IEEE.","author":[{"dropping-particle":"","family":"Bertacchini","given":"F","non-dropping-particle":"","parse-names":false,"suffix":""},{"dropping-particle":"","family":"Bilotta","given":"E","non-dropping-particle":"","parse-names":false,"suffix":""},{"dropping-particle":"","family":"Gabriele","given":"L","non-dropping-particle":"","parse-names":false,"suffix":""},{"dropping-particle":"","family":"Olmedo Vizueta","given":"D E","non-dropping-particle":"","parse-names":false,"suffix":""},{"dropping-particle":"","family":"Pantano","given":"P","non-dropping-particle":"","parse-names":false,"suffix":""},{"dropping-particle":"","family":"Rosa","given":"F","non-dropping-particle":"","parse-names":false,"suffix":""},{"dropping-particle":"","family":"Tavernise","given":"A","non-dropping-particle":"","parse-names":false,"suffix":""},{"dropping-particle":"","family":"Vena","given":"S","non-dropping-particle":"","parse-names":false,"suffix":""},{"dropping-particle":"","family":"Valenti","given":"A","non-dropping-particle":"","parse-names":false,"suffix":""}],"container-title":"2013 16th International Conference on Interactive Collaborative Learning, ICL 2013","id":"ITEM-1","issued":{"date-parts":[["2013"]]},"language":"English","note":"Conference code: 101481\n\nCited By :19\n\nExport Date: 22 April 2023\n\nFunding details: Ministry of Higher Education, Malaysia, MOHE, 1/2012, 600 RMI/LRGS5/3\n\nFunding details: Universiti Putra Malaysia\n\nFunding text 1: The authors would like to thank the Ministry of Education Malaysia for providing research financial assistance through Long-Term Research Grant Scheme (600 RMI/LRGS5/3(1/2012). Also thanks to Universiti Teknologi MARA, Universiti Putra Malaysia, and FELDA Palm Industries Sdn.Bhd for additional research assistance.\n\nReferences: Cheng, Y., Moore, D., McGrath, P., Collaborative virtual environment technology for people with autism (2005) Focus on Autism and Other Developmental Disabilities, 20 (4), pp. 231-243; \nParsons, S., Mitchell, P., Leonard, A., The use and understanding of virtual environments by adolescents with autistic spectrum disorders (2004) Journal of Autism and Developmental Disorders, 34 (4), pp. 449-466;\nCheng, Y., Ye, J., Exploring the social competence of students with autism spectrum conditions in a collaborative virtual learning environment-The pilot study (2010) Computers &amp;amp;Education, 54, pp. 1068-1077;\nParsons, S., Mitchell, P., Leonard, A., Do adolescents with autistic spectrum disorders adhere to social conventions in virtual environments? (2005) Autism, 9, pp. 95-117;\nSchmidt, M., Laffey, J.M., Schmidt, C.T., Wanga, X., Stichter, J., Developing methods for understanding social behavior in a 3D virtual learning environment (2012) Computers in Human Behavior, 28, pp. 405-413;\nIrish, J.E.N., Can i sit here? A review of the literature supporting the use of single-user virtual environments to help adolescents with autism learn appropriate social communication skills Computers in Human Behavior, 29 (5), pp. A17-A24. , in press;\nHulusica, V., Pistoljevicb, N., LeFCA&amp;quot;: Learning framework for children with autism (2012) Procedia Computer Science, 15, pp. 4-16. , Virtual Worlds for Serious Applications (VS-GAMES'12)];\nCheng, Y., Chiang, H., Ye, J., Cheng, L., Enhancing empathy instruction using a collaborative virtual learning environment for children with autistic spectrum conditions (2010) Computers &amp;amp;Education, 55, pp. 1449-1458;\n(2013) Diagnostic and Statistical Manual of Mental Disordersm-Fifth Edition (DSM-5™), , Washington D. C.: American Psychiatric Association American Psychiatric Association;\nValenti, A., I nodi problematici dell'integrazione scolastica (2008) Scuola e Integrazione, pp. 55-66. , D. Milito, Ed., Roma: Anicia;\nValenti, A., Il bambino con autismo nella scuola di tutti (2007) I Percorsi Formativi Tra Analisi Teoriche e Proposte Educative, pp. 107-123. , A. Valenti, Ed., Napoli: Luciano;\nBertacchini, P.A., Feraco, A., Pantano, E., Reitano, A., Tavernise, A., Prosumers&amp;quot; and a new collaborative environment related to Cultural Heritage (2008) International Journal of Management Cases, 10 (3), pp. 543-550;\nMartirani, M., Perri, C., Valenti, A., I bisogni formativi dell'insegnante specializzato: Risultati di una ricerca (2007) Didattica e Didattiche Disciplinari-Quaderni per la Nuova Secondaria, 5, pp. 81-154. , F. A. Costabile, Ed., Cosenza: Pellegrini;\nPantano, E., Tavernise, A., Viassone, M., Consumer perception of computer-mediated communication in a social network (2010) 4th International Conference on New Trends in Information Science and Service Science-NISS, 2, pp. 609-614. , Gyeongju-Korea, 11-13 May;\nBernard-Opitz, V., Sriram, N., Nakhoda-Sapuan, S., Enhancing social problem solving in children with autism and normal children through computerassisted instruction (2001) Journal of Autism and Developmental Disorders, 31, pp. 377-384;\nMitchell, P., Parsons, S., Leonard, A.A., Using virtual environments for teaching social understanding to 6 adolescents with autistic spectrum disorders (2007) Journal of Autism and Developmental Disorders, 37, pp. 589-600;\nBolte, S., Feineis-Matthews, S., Leber, S., Dierks, T., Hubl, D., Poustka, F., The development and evaluation of a computer-based program to test and to teach the recognition of facial affect (2002) International Journal of Circumpolar Health, 61, pp. 61-68;\nBaron-Cohen, S., Golan, O., Wheelwright, S., Hill, J.J., (2004) Mind Reading: The Interactive Guide to Emotions, , London: Jessica Kingsley Limited;\nLacava, P.G., Golan, O., Baron-Cohen, S., Smith Myles, B., Using assistive technology to teach emotion recognition to students with Asperger syndrome: A pilot study (2007) Remedial and Special Education, 28, pp. 174-181;\nBurton, C.E., Anderson, D.H., Prater, M.A., Dyches, T.T., Video selfmodeling on an ipad to teach functional math skills to adolescents with autism and intellectual disability (2013) Focus on Autism and Other Developmental Disabilities, 28 (2), pp. 67-77;\nNeely, L., Rispoli, M., Camargo, S., Davisn, H., Boles, M., The effect of instructional use of an iPad1 on challenging behavior and academic engagement for two students with autism (2013) Research in Autism Spectrum Disorders, 7, pp. 509-516;\nPantano, E., Tavernise, A., Enhancing the educational experience of calabrian cultural heritage: A technology-based approach (2011) Human Development and Global Advancements Through Information Communication Technologies-New Initiatives, pp. 225-238. , S. Chhabra and H. Rahman, Eds. Hershey, PA-USA: IGI Global;\nNaccarato, G., Pantano, E., Tavernise, A., Educational personalized contents in a web environment: Virtual museum net of magna graecia (2011) Handbook of Research on Technologies and Cultural Heritage: Applications and Environments, pp. 446-460. , G. Styliaras, D. Koukopoulos, and F. Lazarinis, Eds. Hershey, PA-USA: IGI Global;\nBertacchini, F., Tavernise, A., Using virtual museums in education: Tools for spreading calabrian cultural heritage among today's youth (2012) Archaeological Heritage: Methods of Education and Popularization, pp. 25-30. , R. Chowaniec and W. Wieckowski, Eds. Oxford-England: BAR IS (British Archaeological Reports International Series)2443;\nChowaniec, R., Tavernise, A., Fostering education through virtual worlds: The learning and dissemination of ancient Biskupin (2012) Archaeological Heritage: Methods of Education and Popularization, pp. 43-47. , R. Chowaniec and W. Wieckowski, Eds. Oxford-England: BAR IS (British Archaeological Reports International Series)2443;\nBertacchini, F., Tavernise, A., NetConnect virtual worlds: Results of a learning experience (2013) Virtual Worlds in Online and Distance Education, , S. Gregory, M. J. W. Lee, B. Dalgarno, and B. Tynan, Eds. Australia: Athabasca University Press;\nBilotta, E., Gabriele, L., Servidio, R., Tavernise, A., Motor manipulatory behaviours and learning: An observational study (2008) International Journal of Online Engineering-IJOE, 4 (3), pp. 13-17;\nBertacchini, P.A., Bilotta, E., Gabriele, L., Pantano, P., Servidio, R., (2006) Apprendere Con le Mani. Strategie Cognitive per la Realizzazione di Ambienti di Apprendimento-insegnamento Con i Nuovi Strumenti Tecnologici, , Milano: Franco Angeli;\nBertacchini, F., Bilotta, E., Gabriele, L., Pantano, P., Tavernise, A., (2013) Toward the Use of Chua's Circuit in Education, Art and Interdisciplinary Research: Some Implementation and Opportunities, 46 (5). , Leonardo 2013;\nBilotta, E., Gabriele, L., Servidio, R., Tavernise, A., Edutainment robotics as learning tool (2009) Transactions on Edutainment III, 2, pp. 25-35. , Z. Pan, A. D. Cheok, W. Müller, and M. Chang, Eds. Springer Berlin: Heidelberg, NuovaSerie LNCS 5940, DOI: 10. 1007/978-3-642-11245-4-3;\nBertacchini, F., Gabriele, L., Tavernise, A., Looking at educational technologies through constructivist school laboratories: Problems and future trends (2012) Journal of Education Research, 6 (2), pp. 235-239;\nGabriele, L., Tecnologie didattiche e robotica educativa per supportare lo sviluppo nei soggetti autistici (2012) Periferia, 2 (81), pp. 59-69;\nGabriele, L., Tavernise, A., Bertacchini, F., Active learning in a robotics laboratory with university students (2012) Increasing Student Engagement and Retention Using Immersive Interfaces: Virtual Worlds, Gaming, and Simulation. Cutting-Edge Technologies in Higher Education, 6 C, pp. 315-339. , C. Wankel and P. Blessinger, Eds., Emerald Group Publishing Limited;\nFaraco, G., Gabriele, L., Using LabVIEW for applying mathematical models in representing phenomena (2007) Computers &amp;amp;Education, 49 (3), pp. 856-872. , 10. 1016/j. compedu. 2005. 11. 025;\nWainer, A.L., Ingersoll, B.R., The use of innovative computer technology for teaching social communication to individuals with autism spectrum disorders (2011) Research in Autism Spectrum Disorders, 5, pp. 96-107;\nDarwin, C., (1998) The Expression of the Emotions in Man and Animals, , New York: Academic Press, 1872, 3rd Edition;\nEkman, P., Facial expression and emotion (1993) American Psychologist, 48, pp. 384-392;\nEkman, P., Facial expressions (1999) Handbook of Cognition and Emotion, , T. Dalgleish and M. Power, Eds. New York: Wiley &amp;amp;Sons;\nIzard, C.E., (1977) Human Emotions, , New York: Plenum;\nIzard, C.E., (1979) Facial Expression Scoring Manual (FESM), , Newark, Delaware: University of Delaware;\nEkman, P., Rosenberg, E., (2005) What the Face Reveals, , New York: New York(2nd ed. );\nEkman, P., Friesen, W.V., (1978) Facial Action Coding System, , Palo Alto, CA: Consulting Psychologists Press;\nEkman, P., Friesen, W.V., Hagen, J., (2002) The Facial Action Coding System, , London: Weidenfeld Nicolson;\nCohn, J.F., Reed, L.I., Moriyama, T., Xiao, J., Schmidt, K.L., Ambadar, Z., Multimodal coordination of facial action, head rotation, and eye motion (2004) Sixth IEEE International Conference on Automatic Face and Gesture Recognition. Seoul-Korea, pp. 645-650. , 17-19 May;\nKaiser, S., Facial expressions as indicators of 'functional' and 'dysfunctional' emotional processes (2002) The Human Face: Measurement and Meaning, , M. Katsikitis, Ed. Dordrecht-The Netherlands: Kluwer Academic Publishers;\nHess, U., Philippot, P., (2007) Group Dynamics and Emotional Expression, , New York: Cambridge University Press;\nRoark, D., Barrett, S.E., Spence, M.D., Abdi, H., O'Toole, A.J., Psychological and neural perspectives on the role of facial motion in face recognition (2003) Behavioral and Cognitive Neuroscience Reviews, 2 (1), pp. 15-46;\nBertacchini, P.A., Bilotta, E., Pantano, P., Battiato, S., Cronin, M., Di Blasi, G., Talarico, A., Tavernise, A., Modelling and animation of theatrical greek masks in an authoring system (2007) Eurographics Italian Chapter 2007 Conference, pp. 191-198. , 14-16 February, Trento (Italy), DOI: 10. 2312/Local Chapter Events/ItalChap /Italian Chap Conf2007/191-198;\nBilotta, E., Gabriele, L., Servidio, R., Tavernise, A., Espressioni facciali in agenti virtuali: Il software Face3D e il riconoscimento di emozioni (2010) Giornale di Psicologia, 4 (2), pp. 139-148. , July;\nBertacchini, P.A., Bilotta, E., Gabriele, L., Servidio, R., Tavernise, A., La modellazione 3D di espressioni facciali per il riconoscimento delle emozioni (2005) National Congress of Experimenthal Psychology-Associazione Italiana di Psicologia, , 18-20 of September,2005, Cagliari;\nZhang, L., Snavelvelyn, N., Curless, B., Seitz, M.S., Spacetime faces: High resolution capture for modeling and animation (2004) SIGGRAPH2004, 23 (3), pp. 548-558;\nSchöner, G., Kelso, J.A.S., Dynamic pattern generation in behavioral and neural systems (1988) Science, 239, pp. 1513-1520;\nKopp, S., Wachsmuth, I., Natural timing in coverbal gesture of an articulated figure-working notes (1999) Workshop Autonomous Agents '99, , Seattle;\nRussell, J.A., Is there universal recognition of emotion from facial expression? A review of the cross-cultural studies (1994) Psychological Bulletin, 115, pp. 102-141;\nPraseeda Lekshmi, V., Sasikumar, M., Analysis of facial expression using gabor and svm (2009) International Journal of Recent Trends in Engineering, 1 (2), pp. 47-50;\nPollak, S.D., Messner, M., Kistler, D.J., Cohn, J.F., Development of perceptual expertise in emotion recognition (2009) Cognition, 110 (2), pp. 242-247;\nHess, U., Blairy, S., Kleck, R.E., The intensity of emotional facial expressions and decoding accuracy (1997) Journal of Nonverbal Behavior, 21 (4), pp. 241-257;\nEtcoff, N.L., Magee, J.J., Categorical perception of facial expressions (1992) Cognition, 44, pp. 227-240;\nWing, L., Gould, J., Severe impairments of social interaction and associated abnormalities in children: Epidemiology and classification (1979) Journal of Autism and Developmental Disorders, 9 (1), pp. 11-29;\nBoucher, J., Language development in autism (2003) International Journal of Pediatric Otorhinolaryngology, 6751, pp. 159-163;\nKoegel, L.K., Communication and language intervention (6th printing) (2003) Teaching Children with Autism. Strategies for Initiating Positive Interactions and Improving Learning Opportunities, pp. 17-32. , R. L. Koegel and L. K. Koegel, Eds., Baltimore: Paul H. Brookes Publishing;\nDe Clercq, H., (2011) L'autismo da Dentro. Una Guida Pratica (Trad. It. A. Valenti), , Trento: Erickson;\nVellonen, V., Kärnäa, E., Virnes, M., Communication of children with autism in a technology-enhanced learning environment (2012) Procedia-Social and Behavioral Sciences, 69, pp. 1208-1217;\nWetherby, A., Prizant, B., Schuler, A., Understanding the nature of communication and language impairments (2000) Autism Spectrum Disorders: A Transactional Developmental Perspective, pp. 109-141. , A. Wetherby and B. Prizant, Eds. Baltimore: Brookes;\nTager-Flusberg, H., Paul, R., Lord, C., Language and communication in autism (2005) Handbook of Autism and Pervasive Developmental Disorders, pp. 335-364. , D. J. Cohen and F. R. Volkmar, Eds. New York: Wiley;\nValenti, A., (2008) Autismo. Modelli Teorici, Principi Pedagogici e Applicazioni Educative, , Roma: Monolite Editrice;\nTavernise, A., Gabriele, L., Bertacchini, P.A., Simulazioni di agenti in un teatro greco (2005) 2 Workshop Italiano di Vita Artificiale, Istituto di Scienze e Tecnologie della Cognizione, , CNR, Roma, 2-5 Marzo, G. Baldassarre, D. Marocco, and M. Mirolli, Eds. Roma: CNR, 2005;\nBilotta, E., Pantano, P., Tavernise, A., Using an edutainment virtual theatre for a constructivist learning (2010) 18th International Conference on Computers in Education (ICCE 2010)-New Paradigms in Learning: Robotics, Play, and Digital Arts, pp. 356-360. , T. Hirashima, A. F. Mohd Ayub, L.-F. Kwok, S. L. Wong, S. C. Kong, and F.-Y. Yu (Eds. ), Putrajaya, Malaysia: Asia-Pacific Society for Computers in Education, 29 November-3 December;\nBilotta, E., Bertacchini, F., Gabriele, L., Tavernise, A., Education and technology: Learning by hands-on laboratory experiences (2011) EduLearn2011 Conference-IATED, pp. 6475-6483. , Barcelona, Spain;\nBilotta, E., Bertacchini, F., Laria, G., Pantano, P., Tavernise, A., Virtual Humans in Education: Some implementations from research studies (2011) EduLearn2011 Conference-IATED, pp. 6465-6474. , Barcelona, Spain;\nBertacchini, F., Gabriele, L., Tavernise, A., Bridging Educational Technologies and School Environment: Implementations and findings from research studies (2011) Educational Theory. Series: Education in A Competitive and Globalizing World, J. Hassaskhah, Ed., Hauppauge, NY: Nova Science Publishers, Inc., pp. 63-82;\nBertacchini, F., Bilotta, E., Pantano, P., Tavernise, A., Motivating the learning of science topics in secondary school: A constructivist edutainment setting for studying Chaos (2012) Computers &amp;amp;Education, 59 (4), pp. 1377-1386;\nBertacchini, F., Bilotta, E., Gabriele, L., Tavernise, A., Sviluppare la creatività nella scuola primaria attraverso la costruzione di storie con il software Face3D Virtual Theatre (2013) XII Congresso Nazionale della Sezione di Psicologia Sociale-Associazione Italiana di Psicologia-AIP, Padua (Italy), , 26-28 September, in press;\nAdamo, A., Bertacchini, P.A., Bilotta, E., Pantano, P., Tavernise, A., Connecting art and science for education: Learning through an advanced virtual theater with 'Talking Heads (2010) Leonardo Journal, MIT Press, 43 (5), pp. 442-448;\nPantano, E., Tavernise, A., Learning cultural heritage through information and communication technologies: A case study (2009) International Journal of Information Communication Technologies and Human Development, 1 (3), pp. 68-87. , July-September. DOI: 10. 4018/jicthd. 2009070104;\nCorvello, V., Pantano, E., Tavernise, A., The design of an advanced Virtual Shopping Assistant for improving consumer experience (2011) Advanced Technologies Management for Retailing: Frameworks and Cases, pp. 70-86. , E. Pantano and H. Timmermans, Eds. Hershey, PA-USA: IGI Global;\nTavernise, A., (2012) Narrazione e Multimedia-Ricerca Educativa e Applicazioni Didattiche, , Roma: Ed. Meti;\nPerlin, K., (1997) Layered Compositing of Facial Expression. ACM/SIGGRAPH Technical Sketch, , http://mrl.nyu.edu/perlin/experiments/facedemo;\nBilotta, E., Gabriele, L., Servidio, R., Tavernise, A., Edutainment robotics as learning tool (2009) 4th International Conference on E-Learning and Games 2009, p. 422. , Springer's LNCS5670, Springer-Verlag Berlin Heidelberg. DOI: 10. 1007/978-3-642-03364-3-5;\nFrith, U., (2003) Autism Explaining the Enigma (2nd Ed. ), , Cornwall, U. K.: Blackwell Publishing;\nBertacchini, F., Tavernise, A., Gabriele, L., Bilotta, E., Pantano, P., Rosa, F., Carini, M., Musical Lab role in developing creativity and cognitive skills (2013) EduLearn13-International Conference on Education and New Learning Technologies, , Barcelona (Spain), 1-3 July;\nFebbraro, A., Naccarato, G., Pantano, E., Tavernise, A., Vena, S., The fruition of digital cultural heritage in a web community: The plug-in &amp;quot;Hermes (2008) IADIS Multi Conference on Computer Science and Information Systems (MCCSIS'08)-WBC 2008, pp. </w:instrText>
            </w:r>
            <w:r w:rsidRPr="00FB1FB8">
              <w:rPr>
                <w:rFonts w:cs="Arial"/>
                <w:lang w:val="en-US"/>
              </w:rPr>
              <w:instrText>93-99. , Amsterdam, 22-27 July, Kommers P., Ed., 2008;\nPantano, E., Tavernise, A., Learning cultural heritage through information and communication technologies: A case study (2009) Handbook of Research on Computer Enhanced Language and Culture Learning, pp. 103-119. , M. Chang &amp;amp;C.-W. Kuo, Eds., Hershey, PA-USA: IGI Global;\nBertacchini, F., Bilotta, E., Gabriele, L., Pantano, P., Tavernise, A., (2012) Art Inside Chaos: New Routes to Creativity and Learning, , http://leonardo.info/isast/journal/bilotta-chaosarticle.html, Leonardo OL,. Updated 5 January 2012. Retrieved 19 January 2012;\nBilotta, E., Gabriele, L., Servidio, R., Tavernise, A., Investigating mental models in children interacting with small mobile robots (2007) Proceedings of Interactive Computer Aided Learning-ICL2007, , 26-28 September2007, Villach-Austria\nA4 -","page":"653-659","publisher":"IEEE Computer Society","publisher-place":"Environmental and Territorial Engineering and Chemical Engineering Department, University of Calabria, Unical Arcavacata di Rende, Cosenza, Italy","title":"An emotional learning environment for subjects with Autism Spectrum Disorder","type":"paper-conference"},"uris":["http://www.mendeley.com/documents/?uuid=630674d4-7816-4d79-8094-96fd31195d41"]}],"mendeley":{"formattedCitation":"[11]","plainTextFormattedCitation":"[11]","previouslyFormattedCitation":"[11]"},"properties":{"noteIndex":0},"schema":"https://github.com/citation-style-language/schema/raw/master/csl-citation.json"}</w:instrText>
            </w:r>
            <w:r w:rsidRPr="00FB1FB8">
              <w:rPr>
                <w:rFonts w:cs="Arial"/>
                <w:lang w:val="en-US"/>
              </w:rPr>
              <w:fldChar w:fldCharType="separate"/>
            </w:r>
            <w:r w:rsidRPr="00FB1FB8">
              <w:rPr>
                <w:rFonts w:cs="Arial"/>
                <w:noProof/>
                <w:lang w:val="en-US"/>
              </w:rPr>
              <w:t>[11]</w:t>
            </w:r>
            <w:r w:rsidRPr="00FB1FB8">
              <w:rPr>
                <w:rFonts w:cs="Arial"/>
                <w:lang w:val="en-US"/>
              </w:rPr>
              <w:fldChar w:fldCharType="end"/>
            </w:r>
          </w:p>
        </w:tc>
        <w:tc>
          <w:tcPr>
            <w:tcW w:w="828" w:type="dxa"/>
          </w:tcPr>
          <w:p w14:paraId="5B956696" w14:textId="77777777" w:rsidR="0004372A" w:rsidRPr="00FB1FB8" w:rsidRDefault="0004372A" w:rsidP="001C4B1E">
            <w:pPr>
              <w:rPr>
                <w:rFonts w:cs="Arial"/>
                <w:lang w:val="en-US"/>
              </w:rPr>
            </w:pPr>
            <w:r w:rsidRPr="00FB1FB8">
              <w:rPr>
                <w:rFonts w:cs="Arial"/>
                <w:lang w:val="en-US"/>
              </w:rPr>
              <w:t>2013</w:t>
            </w:r>
          </w:p>
        </w:tc>
        <w:tc>
          <w:tcPr>
            <w:tcW w:w="5174" w:type="dxa"/>
          </w:tcPr>
          <w:p w14:paraId="0D8D66C1" w14:textId="77777777" w:rsidR="0004372A" w:rsidRPr="00FB1FB8" w:rsidRDefault="0004372A" w:rsidP="001C4B1E">
            <w:pPr>
              <w:rPr>
                <w:rFonts w:cs="Arial"/>
                <w:lang w:val="en-US"/>
              </w:rPr>
            </w:pPr>
            <w:r w:rsidRPr="00FB1FB8">
              <w:rPr>
                <w:rFonts w:cs="Arial"/>
                <w:lang w:val="en-US"/>
              </w:rPr>
              <w:t xml:space="preserve">An emotional learning environment for subjects with </w:t>
            </w:r>
            <w:proofErr w:type="gramStart"/>
            <w:r w:rsidRPr="00FB1FB8">
              <w:rPr>
                <w:rFonts w:cs="Arial"/>
                <w:lang w:val="en-US"/>
              </w:rPr>
              <w:t>Autism Spectrum Disorder</w:t>
            </w:r>
            <w:proofErr w:type="gramEnd"/>
          </w:p>
        </w:tc>
      </w:tr>
      <w:tr w:rsidR="0004372A" w:rsidRPr="00FB1FB8" w14:paraId="0E77FBAA" w14:textId="77777777" w:rsidTr="001C4B1E">
        <w:tc>
          <w:tcPr>
            <w:tcW w:w="742" w:type="dxa"/>
          </w:tcPr>
          <w:p w14:paraId="4C14EA29" w14:textId="77777777" w:rsidR="0004372A" w:rsidRPr="00FB1FB8" w:rsidRDefault="0004372A" w:rsidP="001C4B1E">
            <w:pPr>
              <w:rPr>
                <w:rFonts w:cs="Arial"/>
                <w:lang w:val="en-US"/>
              </w:rPr>
            </w:pPr>
            <w:r w:rsidRPr="00FB1FB8">
              <w:rPr>
                <w:rFonts w:cs="Arial"/>
                <w:lang w:val="en-US"/>
              </w:rPr>
              <w:t>12</w:t>
            </w:r>
          </w:p>
        </w:tc>
        <w:tc>
          <w:tcPr>
            <w:tcW w:w="2385" w:type="dxa"/>
          </w:tcPr>
          <w:p w14:paraId="59680B39" w14:textId="77777777" w:rsidR="0004372A" w:rsidRPr="00FB1FB8" w:rsidRDefault="0004372A" w:rsidP="001C4B1E">
            <w:pPr>
              <w:rPr>
                <w:rFonts w:cs="Arial"/>
                <w:lang w:val="en-US"/>
              </w:rPr>
            </w:pPr>
            <w:r w:rsidRPr="00FB1FB8">
              <w:rPr>
                <w:rFonts w:cs="Arial"/>
                <w:lang w:val="en-US"/>
              </w:rPr>
              <w:t xml:space="preserve">Leask, M., </w:t>
            </w:r>
            <w:proofErr w:type="spellStart"/>
            <w:r w:rsidRPr="00FB1FB8">
              <w:rPr>
                <w:rFonts w:cs="Arial"/>
                <w:lang w:val="en-US"/>
              </w:rPr>
              <w:t>Pachler</w:t>
            </w:r>
            <w:proofErr w:type="spellEnd"/>
            <w:r w:rsidRPr="00FB1FB8">
              <w:rPr>
                <w:rFonts w:cs="Arial"/>
                <w:lang w:val="en-US"/>
              </w:rPr>
              <w:t xml:space="preserve">, N. </w:t>
            </w:r>
            <w:r w:rsidRPr="00FB1FB8">
              <w:rPr>
                <w:rFonts w:cs="Arial"/>
                <w:lang w:val="en-US"/>
              </w:rPr>
              <w:fldChar w:fldCharType="begin" w:fldLock="1"/>
            </w:r>
            <w:r w:rsidRPr="00FB1FB8">
              <w:rPr>
                <w:rFonts w:cs="Arial"/>
                <w:lang w:val="en-US"/>
              </w:rPr>
              <w:instrText>ADDIN CSL_CITATION {"citationItems":[{"id":"ITEM-1","itemData":{"DOI":"10.4324/9780203124208","ISBN":"9780203124208","abstract":"Learning to Teach Using ICT in the Secondary School offers teachers of all subjects a comprehensive, practical introduction to the extensive possibilities that ICT offers pupils, teachers and schools. Under-pinned by the latest theory and research, it provides practical advice and guidance, tried-and-tested examples, and covers a range of issues and topics essential for teachers using ICT to improve teaching and learning in their subject. The third edition has been fully updated in light of rapid changes in the field of both ICT and education and includes six brand new chapters. Key topics covered include: • Theories of learning and ICT • Effective pedagogy for effective ICT • Using the interactive whiteboard to support whole class dialogue • Special needs and e-inclusion • Literacy and new literaciesNEW • Multi-play digital games and on-line virtual worldsNEW • Mobile learningNEW • e-Safety • Supporting international citizenship through ICTNEW • Linking home and school • ICT tools for administration and monitoring pupil progressNEW • Tools for professional development. •Including case studies and tasks to support your own learning, as well as ideas and activities to use with all your students, Learning to Teach Using ICT in the Secondary School is a vital source of support and inspiration for all training teachers as well those looking to improve their knowledge. If you need a guide to using ICT in the classroom or for professional support, start with this book.","author":[{"dropping-particle":"","family":"Leask","given":"Marilyn","non-dropping-particle":"","parse-names":false,"suffix":""},{"dropping-particle":"","family":"Pachler","given":"Norbert","non-dropping-particle":"","parse-names":false,"suffix":""}],"container-title":"Learing to Teach Using ICT in the Secondary School: A Companion to School Experience","editor":[{"dropping-particle":"","family":"Leask","given":"Marilyn","non-dropping-particle":"","parse-names":false,"suffix":""},{"dropping-particle":"","family":"Pachler","given":"Norbert","non-dropping-particle":"","parse-names":false,"suffix":""}],"id":"ITEM-1","issued":{"date-parts":[["2013","10","8"]]},"language":"English","note":"Cited By :15\n\nExport Date: 22 April 2023\n\nCorrespondence Address: Leask, M.; Educational Knowledge Management, University of BedfordshireUnited Kingdom","number-of-pages":"1-260","publisher":"Routledge","publisher-place":"Educational Knowledge Management, University of Bedfordshire, United Kingdom","title":"Learning to Teach Using ICT in the Secondary School","type":"book"},"uris":["http://www.mendeley.com/documents/?uuid=5b7465c9-96c4-49ff-92c9-d482aeef5560"]}],"mendeley":{"formattedCitation":"[12]","plainTextFormattedCitation":"[12]","previouslyFormattedCitation":"[12]"},"properties":{"noteIndex":0},"schema":"https://github.com/citation-style-language/schema/raw/master/csl-citation.json"}</w:instrText>
            </w:r>
            <w:r w:rsidRPr="00FB1FB8">
              <w:rPr>
                <w:rFonts w:cs="Arial"/>
                <w:lang w:val="en-US"/>
              </w:rPr>
              <w:fldChar w:fldCharType="separate"/>
            </w:r>
            <w:r w:rsidRPr="00FB1FB8">
              <w:rPr>
                <w:rFonts w:cs="Arial"/>
                <w:noProof/>
                <w:lang w:val="en-US"/>
              </w:rPr>
              <w:t>[12]</w:t>
            </w:r>
            <w:r w:rsidRPr="00FB1FB8">
              <w:rPr>
                <w:rFonts w:cs="Arial"/>
                <w:lang w:val="en-US"/>
              </w:rPr>
              <w:fldChar w:fldCharType="end"/>
            </w:r>
            <w:r w:rsidRPr="00FB1FB8">
              <w:rPr>
                <w:rFonts w:cs="Arial"/>
                <w:lang w:val="en-US"/>
              </w:rPr>
              <w:t xml:space="preserve"> </w:t>
            </w:r>
          </w:p>
        </w:tc>
        <w:tc>
          <w:tcPr>
            <w:tcW w:w="828" w:type="dxa"/>
          </w:tcPr>
          <w:p w14:paraId="07836BDE" w14:textId="77777777" w:rsidR="0004372A" w:rsidRPr="00FB1FB8" w:rsidRDefault="0004372A" w:rsidP="001C4B1E">
            <w:pPr>
              <w:rPr>
                <w:rFonts w:cs="Arial"/>
                <w:lang w:val="en-US"/>
              </w:rPr>
            </w:pPr>
            <w:r w:rsidRPr="00FB1FB8">
              <w:rPr>
                <w:rFonts w:cs="Arial"/>
                <w:lang w:val="en-US"/>
              </w:rPr>
              <w:t>2013</w:t>
            </w:r>
          </w:p>
        </w:tc>
        <w:tc>
          <w:tcPr>
            <w:tcW w:w="5174" w:type="dxa"/>
          </w:tcPr>
          <w:p w14:paraId="57CDD52D" w14:textId="77777777" w:rsidR="0004372A" w:rsidRPr="00FB1FB8" w:rsidRDefault="0004372A" w:rsidP="001C4B1E">
            <w:pPr>
              <w:rPr>
                <w:rFonts w:cs="Arial"/>
                <w:lang w:val="en-US"/>
              </w:rPr>
            </w:pPr>
            <w:r w:rsidRPr="00FB1FB8">
              <w:rPr>
                <w:rFonts w:cs="Arial"/>
                <w:lang w:val="en-US"/>
              </w:rPr>
              <w:t>Learning to Teach Using ICT in the Secondary School</w:t>
            </w:r>
          </w:p>
        </w:tc>
      </w:tr>
      <w:tr w:rsidR="0004372A" w:rsidRPr="00FB1FB8" w14:paraId="413B865B" w14:textId="77777777" w:rsidTr="001C4B1E">
        <w:tc>
          <w:tcPr>
            <w:tcW w:w="742" w:type="dxa"/>
          </w:tcPr>
          <w:p w14:paraId="2BFE53D8" w14:textId="77777777" w:rsidR="0004372A" w:rsidRPr="00FB1FB8" w:rsidRDefault="0004372A" w:rsidP="001C4B1E">
            <w:pPr>
              <w:rPr>
                <w:rFonts w:cs="Arial"/>
                <w:lang w:val="en-US"/>
              </w:rPr>
            </w:pPr>
            <w:r w:rsidRPr="00FB1FB8">
              <w:rPr>
                <w:rFonts w:cs="Arial"/>
                <w:lang w:val="en-US"/>
              </w:rPr>
              <w:t>13</w:t>
            </w:r>
          </w:p>
        </w:tc>
        <w:tc>
          <w:tcPr>
            <w:tcW w:w="2385" w:type="dxa"/>
          </w:tcPr>
          <w:p w14:paraId="56E349F4" w14:textId="77777777" w:rsidR="0004372A" w:rsidRPr="00FB1FB8" w:rsidRDefault="0004372A" w:rsidP="001C4B1E">
            <w:pPr>
              <w:rPr>
                <w:rFonts w:cs="Arial"/>
                <w:lang w:val="en-US"/>
              </w:rPr>
            </w:pPr>
            <w:r w:rsidRPr="00FB1FB8">
              <w:rPr>
                <w:rFonts w:cs="Arial"/>
                <w:lang w:val="en-US"/>
              </w:rPr>
              <w:t xml:space="preserve">Balan, O., et al. </w:t>
            </w:r>
            <w:r w:rsidRPr="00FB1FB8">
              <w:rPr>
                <w:rFonts w:cs="Arial"/>
                <w:lang w:val="en-US"/>
              </w:rPr>
              <w:fldChar w:fldCharType="begin" w:fldLock="1"/>
            </w:r>
            <w:r w:rsidRPr="00FB1FB8">
              <w:rPr>
                <w:rFonts w:cs="Arial"/>
                <w:lang w:val="en-US"/>
              </w:rPr>
              <w:instrText>ADDIN CSL_CITATION {"citationItems":[{"id":"ITEM-1","itemData":{"DOI":"10.1109/ICSTCC.2014.6982496","ISBN":"9781479946013 (ISBN)","abstract":"As the number of people suffering from visual impairments continuously increases, there is strong need for efficient sensory substitution devices, that can support creating a rich mental spatial depiction of the environment. The use of the auditory sense has proved to be an effective approach towards creating a method of interaction with the elements of the surrounding space in a way which resembles the natural 3D visual representation of normal sighted people. Training is an essential component in the process of employing an auditory-based visual substitution device for blind people, as it helps them to learn and become proficient to process and decode the audio information and convert it into spatial mental representation. Taking into account the well-known advantages of game based learning, we propose a new method of training, consisting in a navigational 3D audio-based game. In this exploratory, goal-directed application, the player has to perform route-navigational tasks under different conditions, with the purpose of training and testing their orientation and mobility skills, relying exclusively on the perception of 3D audio cues. Experimental results showed that this game-based learning strategy leads to substantial improvements and can be a starting point for developing more enhanced sound-based navigational applications. The ludic-oriented, motivational training approach achieved straightforward immersion and concentration on the cognitive depiction of the environment, ensuring behavioral gains in the sound-directed spatial orientation. © 2014 IEEE.","author":[{"dropping-particle":"","family":"Balan","given":"O","non-dropping-particle":"","parse-names":false,"suffix":""},{"dropping-particle":"","family":"Moldoveanu","given":"A","non-dropping-particle":"","parse-names":false,"suffix":""},{"dropping-particle":"","family":"Moldoveanu","given":"F","non-dropping-particle":"","parse-names":false,"suffix":""},{"dropping-particle":"","family":"Dascalu","given":"M.-I.","non-dropping-particle":"","parse-names":false,"suffix":""}],"container-title":"2014 18th International Conference on System Theory, Control and Computing, ICSTCC 2014","id":"ITEM-1","issued":{"date-parts":[["2014"]]},"language":"English","note":"Conference code: 109763\n\nCited By :16\n\nExport Date: 22 April 2023\n\nReferences: Maidenbaum, S., Abboud, S., Amedi, A., Sensory substitution: Closing the gap between basic research and widespread practical visual rehabilitation (2014) Neuroscience and Biobehavioral Reviews; \nSanchez, J., Saenz, M., Pascual-Leone, A., Merabet, L., Navigation for the blind through audio-based virtual environments (2010) CHI, , Atlanta, Georgia, USA;\nConnors, E., Chrastil, E., Sanchez, J., Merabet, L., Virtual environments for the transfer of navigation skills in the blind: Acomparison of directed instruction vs video game based learning approaches (2014) Frontiers in Human Neuroscience, , May;\nHermann, T., Hunt, A., Neuhoff, J., The Sonification Handbook, , Logos Verlag Berlin;\nWersenyi, G., Localization in a hrtf-based minimum-audible-angle listening test for guib applications (2007) Electronic Journal &amp;quot;technical Acoustics;\nLevy-Tzedek, S., Hanassy, S., Abboud, S., Maidenbaum, S., Amedi, A., Fast, accurate reaching movements with a visual-to-auditory sensory substitution device (2012) Restorative Neurology and Neuroscience, 30, pp. 313-323;\nhttp://en.wikipedia.org/wiki/Sonification; http://www.csounds.com/; Santos, O., González Boticario, J., Igi global, educational recommender systems and technologies: Practices and challenges (2012) Information Science Reference;\nBodea, C.N., Dascalu, M.I., Lytras, M.D., Advanced personalized feedback in e-assessment systems with recommender engine (2013) Information Systems, Elearning, and Knowledge Management Research;\nStavar, A., Talaba, D., Dascalu, M.I., State of the art in haptic input systems for biomedical applications (2008) Bulletin of the Transilvania University of Brasov, Series I: Engineering Sciences;\nBodea, C.N., Dascalu, M.I., Lytras, M.D., A recommender engine for advanced personalized feedback in e-learning environments (2008) The International Journal of Engineering Education;\nBrieger, S., Sound hunter-developing a navigational hrtf-based audio game for people with visual impairments (2013) Proceedings of the Sound and Music Computer Conference, , Stockholm, Sweden;\nCarvalho, J., Guerreiro, T., Duarte, L., Carrico, L., Audio-based Puzzle Gaming for Blind People;\nCorey, I.C., Wakefield, G., Introduction to head-related transfer functin (hrtfs): Representations of hrtfs in time (2001) Frequency and Space, J Audio Eng. Soc., 49 (4);\nDakapoulos, D., Bourbakis, G., Wearable obstacle avoidance electronic travek aids for blind: Asurvey (2010) IEEE Transactions on Systems, Part C, Applications and Reviews, 40 (1). , January;\nDunai, L., Fajarnes, G.P., Praderas, V.S., Garcia, B.D., Lengua Lengua, I., Real-time assistance prototype-a new navigation aid for blind people (2010) IEEE;\nGougoux, F., Zatorre, R., Lassonde, M., Voss, P., Lepore, F., A functional neuroimaging study of sound localization : Visual cortex activity predicts performance in early-blind individuals (2005) PLoS Biology;\nLevy-Tzedek, S., Novick, I., Arbel, R., Abboud, S., Maidenbaum, S., Vaadia, E., Amedi, A., Cross-sensory transfer of sensory-motor information: Visuomotor learning affects performance on an audiomotor task, using sensory-substitution (2012) Scientific Reports;\nStriem-Amit, E., Amedi, A., Visual cortex extrastriate body-selective area activation in congenitally blind people &amp;quot;seeing&amp;quot; by using sounds (2014) Current Biology;\nWersenyi, G., Illenyi, A., Differences in dummy head hrtfs caused by the acoustical environment near the head (2005) Electronic Journal &amp;quot;technical Acoustics;\nWersényi, G., Simulation of small head-movements on a virtual audio display using headphone playback and hrtf synthesis Proc. 13th Int","page":"682-687","publisher":"Institute of Electrical and Electronics Engineers Inc.","publisher-place":"Faculty of Automatic Control and Computers, University POLITEHNICA of Bucharest, Bucharest, Romania","title":"Navigational 3D audio-based game-training towards rich auditory spatial representation of the environment","type":"paper-conference"},"uris":["http://www.mendeley.com/documents/?uuid=2de25c35-affc-4695-8a4b-5d11d898f4fa"]}],"mendeley":{"formattedCitation":"[13]","plainTextFormattedCitation":"[13]","previouslyFormattedCitation":"[13]"},"properties":{"noteIndex":0},"schema":"https://github.com/citation-style-language/schema/raw/master/csl-citation.json"}</w:instrText>
            </w:r>
            <w:r w:rsidRPr="00FB1FB8">
              <w:rPr>
                <w:rFonts w:cs="Arial"/>
                <w:lang w:val="en-US"/>
              </w:rPr>
              <w:fldChar w:fldCharType="separate"/>
            </w:r>
            <w:r w:rsidRPr="00FB1FB8">
              <w:rPr>
                <w:rFonts w:cs="Arial"/>
                <w:noProof/>
                <w:lang w:val="en-US"/>
              </w:rPr>
              <w:t>[13]</w:t>
            </w:r>
            <w:r w:rsidRPr="00FB1FB8">
              <w:rPr>
                <w:rFonts w:cs="Arial"/>
                <w:lang w:val="en-US"/>
              </w:rPr>
              <w:fldChar w:fldCharType="end"/>
            </w:r>
          </w:p>
        </w:tc>
        <w:tc>
          <w:tcPr>
            <w:tcW w:w="828" w:type="dxa"/>
          </w:tcPr>
          <w:p w14:paraId="6898F03A" w14:textId="77777777" w:rsidR="0004372A" w:rsidRPr="00FB1FB8" w:rsidRDefault="0004372A" w:rsidP="001C4B1E">
            <w:pPr>
              <w:rPr>
                <w:rFonts w:cs="Arial"/>
                <w:lang w:val="en-US"/>
              </w:rPr>
            </w:pPr>
            <w:r w:rsidRPr="00FB1FB8">
              <w:rPr>
                <w:rFonts w:cs="Arial"/>
                <w:lang w:val="en-US"/>
              </w:rPr>
              <w:t>2014</w:t>
            </w:r>
          </w:p>
        </w:tc>
        <w:tc>
          <w:tcPr>
            <w:tcW w:w="5174" w:type="dxa"/>
          </w:tcPr>
          <w:p w14:paraId="4E44D210" w14:textId="77777777" w:rsidR="0004372A" w:rsidRPr="00FB1FB8" w:rsidRDefault="0004372A" w:rsidP="001C4B1E">
            <w:pPr>
              <w:rPr>
                <w:rFonts w:cs="Arial"/>
                <w:lang w:val="en-US"/>
              </w:rPr>
            </w:pPr>
            <w:r w:rsidRPr="00FB1FB8">
              <w:rPr>
                <w:rFonts w:cs="Arial"/>
                <w:lang w:val="en-US"/>
              </w:rPr>
              <w:t>Navigational 3D audio-based game-training towards rich auditory spatial representation of the environment</w:t>
            </w:r>
          </w:p>
        </w:tc>
      </w:tr>
      <w:tr w:rsidR="0004372A" w:rsidRPr="00FB1FB8" w14:paraId="7F7F88B9" w14:textId="77777777" w:rsidTr="001C4B1E">
        <w:tc>
          <w:tcPr>
            <w:tcW w:w="742" w:type="dxa"/>
          </w:tcPr>
          <w:p w14:paraId="239E2308" w14:textId="77777777" w:rsidR="0004372A" w:rsidRPr="00FB1FB8" w:rsidRDefault="0004372A" w:rsidP="001C4B1E">
            <w:pPr>
              <w:rPr>
                <w:rFonts w:cs="Arial"/>
                <w:lang w:val="en-US"/>
              </w:rPr>
            </w:pPr>
            <w:r w:rsidRPr="00FB1FB8">
              <w:rPr>
                <w:rFonts w:cs="Arial"/>
                <w:lang w:val="en-US"/>
              </w:rPr>
              <w:t>14</w:t>
            </w:r>
          </w:p>
        </w:tc>
        <w:tc>
          <w:tcPr>
            <w:tcW w:w="2385" w:type="dxa"/>
          </w:tcPr>
          <w:p w14:paraId="04B2B8CF" w14:textId="77777777" w:rsidR="0004372A" w:rsidRPr="00FB1FB8" w:rsidRDefault="0004372A" w:rsidP="001C4B1E">
            <w:pPr>
              <w:rPr>
                <w:rFonts w:cs="Arial"/>
                <w:lang w:val="en-US"/>
              </w:rPr>
            </w:pPr>
            <w:proofErr w:type="spellStart"/>
            <w:r w:rsidRPr="00FB1FB8">
              <w:rPr>
                <w:rFonts w:cs="Arial"/>
                <w:lang w:val="en-US"/>
              </w:rPr>
              <w:t>Terton</w:t>
            </w:r>
            <w:proofErr w:type="spellEnd"/>
            <w:r w:rsidRPr="00FB1FB8">
              <w:rPr>
                <w:rFonts w:cs="Arial"/>
                <w:lang w:val="en-US"/>
              </w:rPr>
              <w:t xml:space="preserve">, U., White, I. </w:t>
            </w:r>
            <w:r w:rsidRPr="00FB1FB8">
              <w:rPr>
                <w:rFonts w:cs="Arial"/>
                <w:lang w:val="en-US"/>
              </w:rPr>
              <w:fldChar w:fldCharType="begin" w:fldLock="1"/>
            </w:r>
            <w:r w:rsidRPr="00FB1FB8">
              <w:rPr>
                <w:rFonts w:cs="Arial"/>
                <w:lang w:val="en-US"/>
              </w:rPr>
              <w:instrText>ADDIN CSL_CITATION {"citationItems":[{"id":"ITEM-1","itemData":{"abstract":"The researchers' paper discusses the development of a computer-based educational game which challenges children to interact with the natural environment through physical exploration and experimentation. The researchers' project seeks to counteract the negative behaviours associated with excessive computer game play amongst children 8 to 12 years old. By leveraging the positive learning outcomes that can be achieved through computer gaming and combining these with outdoor learning strategies, Jumping the Fence encourages children to take responsibility for surveying and caring for a local ecosystem. The game requires children to reflect critically on their computer use, become more physically active, gain social skills and develop an affinity towards nature. Educators are able to adapt the game to their school's own curriculum and thereby provide an alternative learning strategy that encourages physical and social engagement.","author":[{"dropping-particle":"","family":"Terton","given":"U","non-dropping-particle":"","parse-names":false,"suffix":""},{"dropping-particle":"","family":"White","given":"I","non-dropping-particle":"","parse-names":false,"suffix":""}],"container-title":"6th International Conference on Computer Supported Education, CSEDU 2014","id":"ITEM-1","issued":{"date-parts":[["2014"]]},"language":"English","note":"Conference code: 105596\n\nCited By :2\n\nExport Date: 22 April 2023\n\nReferences: Barab, S.A., Arici, A., Jackson, C., Eat your vegetables and do your homework: A design based investigation of enjoyment and meaning in learning (2005) Educational Technology, 45 (1), pp. 15-21; \nBarab, S.A., Squire, K., Design-based research: Putting a stake in the ground (2004) THE JOURNAL of Learning Sciences., 13 (1), pp. 1-14;\nBarab, S.A., Gresalfi, M., Arici, A., Why educators should care about in virtual Games: Students act as investigative reporters, environmental scientists, and historians who resolve meaningful dilemmas (2009) Educational Leadership, 67 (1), pp. 76-80;\nCooper, G., Outdoor education &amp;amp; field studies: Disconnected children, learning spaces framework: Learning in an online world (2006) HORIZONS, 33, pp. 22-25;\nDe Freitas, S., Neumann, T., The use of exploratory learning for supporting immersive learning in virtual environments (2009) COMPUTERS &amp;amp; LEARNING., 52 (2), pp. 343-352;\nDillon, J., Rickinson, M., Teamy, K., Morris, M., Choi, M.Y., Sanders, D., Benefield, P., The value of outdoor learning: Evidence from research in the UK and elsewhere (2005) School Science Review, 87 (320), pp. 107-111;\nDziorny, M., (2003) Is Digital Game-based Learning (DGL) Situated Learning, , http://www.marydziorny.com/DGL_and_Situated_Learning_paper.doc, Master thesis, University of North Texas, USA. Accessed 10 February 2011;\nFjorthoft, I., Sageie, J., The Natural Environment as a Playground for Children: Landscape Description and Analysis of a Natural Landscape (2000) Landscape and Urban Planning., 48 (1-2), pp. 83-97;\nKlaila, D., Game-based e-learning gets real, want to unlock the mystery of effective e-learning (2001) Think Design. and Fun, , http://www.astd.org/LC/2001/0101_klaila.htm, Accessed 28 March 2010;\nKnoll, M., Through, S., Experiential therapy (2011) Kurt Hahn-An Effiacious Educator, , http://www.jugendprogramm.de/bibliothek/literature/kurt-hahn/ED515256.pdf, Catholic University Eichstaett Germany. Accessed 08 January 2012;\nLappin, E., (2000) Outdoor Education for Behavior Disordered Students (, , http://www.kidsource.com/kidsource/content2/outdoor.education.ld.k12.3. html, Accessed 03 October 2009;\nLund, M., (2002) Adventure Education, , http://australie.uco.fr/~cbourles/option/Theorie/Hahn/ Adventure%20Education.htm, Accessed 17 January 2012;\nMoore, R., Wong, H., (1997) Natural Learning: Rediscovering Nature's Way of Teaching, , Berkeley, CA MIG Communications;\nNeill, J.T., (2002) What Is Outdoor Education? Definition (Definitions), , http://www.wilderdom.com/definitions/definitions.html.Nichol,R.,Higgins, P.,Ross,H.,andMannion,G.,2007, Accessed 04 May 2010;\nScottish Natural Heritage. Edinburgh, , http://www.snh.org.uk/pubs/detail.asp?id=852, Outdoor Education in Scotland: A Summary of Research;\nPrensky, M., Digital natives, digital immigrants (2001) On the Horizon, 9 (5). , http://www.marcprensky.com/writing/Prensky%20-%20Digital%20Natives, %20Digital%20Immigrants%20-%20Part1.pdf, Accessed 15 August 2009;\nRoyle, K., Computer games and realising their learning potential (2009) Social Media &amp;amp; Learning, , http://innovateonline.info/index.php?view=article&amp;amp;id=433&amp;amp;action= login.Salen,K.andZimmerman,E.,2004.Rulesofplay.Cambridge,Massachusetts,USA: MITPRESS, Game Based Learning. Video Games, Accessed 02 November 2010;\nSt Leger, L., Health and nature-new challenges for health promotion (2003) Health Promotion International, 18 (3), pp. 173-175;\nWastiau, P., Kearny, C., Van Den Berghe, W., Games in school: How are digital games used in schools (2010) European Schoolnet, EUN Partnership AISBL, , Brussels, Belgium;\nYoung, M.F., Our princess is in another castle: A review of trends in serious gaming for education (2012) Review of Educational Research, 82 (1), pp. 61-89\nA4 - Control and Communication (INSTICC); Institute for Systems and Technologies of Information,","page":"93-98","publisher":"SciTePress","publisher-place":"Engage Research Lab, University of the Sunshine Coast, Maroochydore, Australia","title":"A computer-based educational adventure challenging children to interact with the natural environment through physical exploration and experimentation","type":"paper-conference","volume":"3"},"uris":["http://www.mendeley.com/documents/?uuid=9a8f637b-a4a9-4227-87a4-35848e9c07cb"]}],"mendeley":{"formattedCitation":"[14]","plainTextFormattedCitation":"[14]","previouslyFormattedCitation":"[14]"},"properties":{"noteIndex":0},"schema":"https://github.com/citation-style-language/schema/raw/master/csl-citation.json"}</w:instrText>
            </w:r>
            <w:r w:rsidRPr="00FB1FB8">
              <w:rPr>
                <w:rFonts w:cs="Arial"/>
                <w:lang w:val="en-US"/>
              </w:rPr>
              <w:fldChar w:fldCharType="separate"/>
            </w:r>
            <w:r w:rsidRPr="00FB1FB8">
              <w:rPr>
                <w:rFonts w:cs="Arial"/>
                <w:noProof/>
                <w:lang w:val="en-US"/>
              </w:rPr>
              <w:t>[14]</w:t>
            </w:r>
            <w:r w:rsidRPr="00FB1FB8">
              <w:rPr>
                <w:rFonts w:cs="Arial"/>
                <w:lang w:val="en-US"/>
              </w:rPr>
              <w:fldChar w:fldCharType="end"/>
            </w:r>
          </w:p>
        </w:tc>
        <w:tc>
          <w:tcPr>
            <w:tcW w:w="828" w:type="dxa"/>
          </w:tcPr>
          <w:p w14:paraId="57689AF0" w14:textId="77777777" w:rsidR="0004372A" w:rsidRPr="00FB1FB8" w:rsidRDefault="0004372A" w:rsidP="001C4B1E">
            <w:pPr>
              <w:rPr>
                <w:rFonts w:cs="Arial"/>
                <w:lang w:val="en-US"/>
              </w:rPr>
            </w:pPr>
            <w:r w:rsidRPr="00FB1FB8">
              <w:rPr>
                <w:rFonts w:cs="Arial"/>
                <w:lang w:val="en-US"/>
              </w:rPr>
              <w:t>2014</w:t>
            </w:r>
          </w:p>
        </w:tc>
        <w:tc>
          <w:tcPr>
            <w:tcW w:w="5174" w:type="dxa"/>
          </w:tcPr>
          <w:p w14:paraId="630CDCCD" w14:textId="77777777" w:rsidR="0004372A" w:rsidRPr="00FB1FB8" w:rsidRDefault="0004372A" w:rsidP="001C4B1E">
            <w:pPr>
              <w:rPr>
                <w:rFonts w:cs="Arial"/>
                <w:lang w:val="en-US"/>
              </w:rPr>
            </w:pPr>
            <w:r w:rsidRPr="00FB1FB8">
              <w:rPr>
                <w:rFonts w:cs="Arial"/>
                <w:lang w:val="en-US"/>
              </w:rPr>
              <w:t>A computer-based educational adventure challenging children to interact with the natural environment through physical exploration and experimentation</w:t>
            </w:r>
          </w:p>
        </w:tc>
      </w:tr>
      <w:tr w:rsidR="0004372A" w:rsidRPr="00FB1FB8" w14:paraId="04594945" w14:textId="77777777" w:rsidTr="001C4B1E">
        <w:tc>
          <w:tcPr>
            <w:tcW w:w="742" w:type="dxa"/>
          </w:tcPr>
          <w:p w14:paraId="5AAD22C2" w14:textId="77777777" w:rsidR="0004372A" w:rsidRPr="00FB1FB8" w:rsidRDefault="0004372A" w:rsidP="001C4B1E">
            <w:pPr>
              <w:rPr>
                <w:rFonts w:cs="Arial"/>
                <w:lang w:val="en-US"/>
              </w:rPr>
            </w:pPr>
            <w:r w:rsidRPr="00FB1FB8">
              <w:rPr>
                <w:rFonts w:cs="Arial"/>
                <w:lang w:val="en-US"/>
              </w:rPr>
              <w:t>15</w:t>
            </w:r>
          </w:p>
        </w:tc>
        <w:tc>
          <w:tcPr>
            <w:tcW w:w="2385" w:type="dxa"/>
          </w:tcPr>
          <w:p w14:paraId="3F1B4890" w14:textId="77777777" w:rsidR="0004372A" w:rsidRPr="00FB1FB8" w:rsidRDefault="0004372A" w:rsidP="001C4B1E">
            <w:pPr>
              <w:rPr>
                <w:rFonts w:cs="Arial"/>
                <w:lang w:val="en-US"/>
              </w:rPr>
            </w:pPr>
            <w:r w:rsidRPr="00FB1FB8">
              <w:rPr>
                <w:rFonts w:cs="Arial"/>
                <w:lang w:val="en-US"/>
              </w:rPr>
              <w:t xml:space="preserve">Van De Pol, M., et al. </w:t>
            </w:r>
            <w:r w:rsidRPr="00FB1FB8">
              <w:rPr>
                <w:rFonts w:cs="Arial"/>
              </w:rPr>
              <w:fldChar w:fldCharType="begin" w:fldLock="1"/>
            </w:r>
            <w:r w:rsidRPr="00FB1FB8">
              <w:rPr>
                <w:rFonts w:cs="Arial"/>
                <w:lang w:val="en-US"/>
              </w:rPr>
              <w:instrText>ADDIN CSL_CITATION {"citationItems":[{"id":"ITEM-1","itemData":{"DOI":"10.1111/jgs.13024","ISSN":"00028614","abstract":"Given the increasingly aging population, nearly every doctor will encounter elderly adults who present with multiple complex comorbidities that can challenge even experienced physicians. This may explain why many medical students do not have a positive attitude toward elderly adults and find the complexity of their problems overwhelming. It was hypothesized that a recently developed medical school geriatrics course, based on the game GeriatriX and designed specifically to address the complexities associated with decision-making in geriatrics, can have a positive effect on attitudes toward geriatrics and on perceived knowledge of geriatrics. The effects of this game-based course were evaluated as a proof of concept. The assessment was based on the Aging Semantic Differential (ASD) and a validated self-perceived knowledge scale of geriatric topics. The usability of (and satisfaction with) GeriatriX was also assessed using a 5-point Likert scale. After completion of the course, the ASD changed significantly in the geriatrics course group (n = 29; P =.02) but not in a control group that took a neuroscience course (n = 24; P =.30). Moreover, the geriatrics course group had a significant increase in self-perceived knowledge for 12 of the 18 topics (P =.002), whereas in the control group self-perceived knowledge increased significantly for one topic only (sensory impairment) (P =.04). Finally, the geriatrics students reported enjoying GeriatriX. This proof-of-concept study clearly supports the hypothesis that a 4-week course using a modern educational approach such as GeriatriX can improve students' self-perceived knowledge of geriatrics and their attitudes toward elderly adults. © 2014, The American Geriatrics Society.","author":[{"dropping-particle":"","family":"Pol","given":"Marjolein H. J.","non-dropping-particle":"van de","parse-names":false,"suffix":""},{"dropping-particle":"","family":"Lagro","given":"Joep","non-dropping-particle":"","parse-names":false,"suffix":""},{"dropping-particle":"","family":"Fluit","given":"Lia R. M. G.","non-dropping-particle":"","parse-names":false,"suffix":""},{"dropping-particle":"","family":"Lagro-Janssen","given":"Toine L M","non-dropping-particle":"","parse-names":false,"suffix":""},{"dropping-particle":"","family":"Olde Rikkert","given":"Marcel G M","non-dropping-particle":"","parse-names":false,"suffix":""}],"container-title":"Journal of the American Geriatrics Society","id":"ITEM-1","issue":"10","issued":{"date-parts":[["2014","10"]]},"language":"English","note":"Cited By :9\n\nExport Date: 22 April 2023\n\nCODEN: JAGSA\n\nCorrespondence Address: Van De Pol, M.H.J.; Department of Primary and Community Care, Postbus 9101, Netherlands\n\nReferences: Haley, W.E., Zelinski, E., Progress and challenges in graduate education in gerontology: The U.S. Experience (2007) Gerontol Geriatr Educ, 27, pp. 11-26; \nHigashi, R.T., Tillack, A.A., Steinman, M., Elder care as &amp;quot;frustrating&amp;quot; and &amp;quot;boring&amp;quot;: Understanding the persistence of negative attitudes toward older patients among physicians-in-training (2012) J Aging Stud, 26, pp. 476-483;\nNilsson, A., Lindkvist, M., Rasmussen, B.H., Staff attitudes towards older patients with cognitive impairment: Need for improvements in acute care (2012) J Nurs Manag, 20, pp. 640-647;\nLun, M.W.A., Student knowledge and attitudes toward older people and their impact on pursuing aging careers (2011) Educ Gerontol, 37, pp. 1-11;\nDrickamer, M.A., Levy, B., Irwin, K.S., Perceived needs for geriatric education by medical students, internal medicine residents and faculty (2006) J Gen Intern Med, 21, pp. 1230-1234;\nTullo, E.S., Spencer, J., Allan, L., Systematic review: Helping the young to understand the old. Teaching interventions in geriatrics to improve the knowledge, skills, and attitudes of undergraduate medical students (2010) J Am Geriatr Soc, 58, pp. 1987-1993;\nAtkinson, H.H., Lambros, A., Davis, B.R., Teaching medical student geriatrics competencies in 1 week: An efficient model to teach and document selected competencies using clinical and community resources (2013) J Am Geriatr Soc, 61, pp. 1182-1187;\nNanda, A., Farrell, T.W., Shield, R.R., Medical students' recognition and application of geriatrics principles in a new curriculum (2013) J Am Geriatr Soc, 61, pp. 434-439;\nCampbell, J.Y., Durso, S.C., Brandt, L.E., The unknown profession: A geriatrician (2013) J Am Geriatr Soc, 61, pp. 447-449;\nKolb, A.Y., Kolb, D.A., Learning styles and learning spaces: Enhancing experiential learning in higher education (2005) Acad Manag Learn Educ, 4, pp. 193-212;\nHean, S., Craddock, D., O'Halloran, C., Learning theories and interprofessional education: A user's guide (2009) Learn Health Soc Care, 8, pp. 250-262;\nAlbanese, M.A., Mitchell, S., Problem-based learning: A review of literature on its outcomes and implementation issues (1993) Acad Med, 68, pp. 52-81;\nJonsson, P.V., Gustafson, Y., Hansen, F.R., Challenges of current geriatric education-inspired by the Nordic geriatric professors' meetings (2003) Gerontol Geriatr Educ, 24, pp. 1-14;\nWallace, C., Chandler, L., Rogers, A., Caring for frail patients: Best practice (2012) Nurs Stand, 26, pp. 50-56. , quiz 58;\nAkl, E.A., Gunukula, S., Mustafa, R., Support for and aspects of use of educational games in family medicine and internal medicine residency programs in the US: A survey (2010) BMC Med Educ, 10, p. 26;\nSchmall, V., Grabinski, C.J., Bowman, S., Use of games as a learner-centered strategy in gerontology, geriatrics, and aging-related courses (2008) Gerontol Geriatr Educ, 29, pp. 225-233;\nTumosa, N., Morley, J.E., The use of games to improve patient outcomes (2006) Gerontol Geriatr Educ, 26, pp. 37-45;\nAlfarah, Z., Schunemann, H.J., Akl, E.A., Educational games in geriatric medicine education: A systematic review (2010) BMC Geriatr, 10, p. 19;\nLagro, J.V.M., Huijbregts-Verheyden, F., Van Litsenburg, A., Development of the serious game GeriatriX for interns in elderly care. Let's play! Perspect (2013) Med Educ, 2, pp. 45-47;\nHuang, X., Lin, J., Demner-Fushman, D., Evaluation of PICO as a knowledge representation for clinical questions (2006) AMIA Annu Symp Proc, pp. 359-363. , 2006;\nPolizzi, K.G., Assessing attitudes toward the elderly: Pollizi's refined version of the aging semantic differential (2003) Educ Gerontol, 29, pp. 197-216;\nRobinson, B.E., Barry, P.P., Renick, N., Physician confidence and interest in learning more about common geriatric topics: A needs assessment (2001) J Am Geriatr Soc, 49, pp. 963-967;\nHolm, S., A simple sequentially rejective multiple test procedure (1979) Scand J Stat, 6, pp. 65-70;\nDavis, B.E., Nelson, D.B., Sahler, O.J., Do clerkship experiences affect medical students' attitudes toward chronically ill patients? (2001) Acad Med, 76, pp. 815-820;\nAlford, C.L., Miles, T., Palmer, R., An introduction to geriatrics for first-year medical students (2001) J Am Geriatr Soc, 49, pp. 782-787;\nCooke, M., Cost consciousness in patient care - What is medical education's responsibility? (2010) N Engl J Med, 362, pp. 1253-1255;\nRobben, S.H., Melis, R.J., Olde Rikkert, M.G., Cost consciousness and medical education (2010) N Engl J Med, 363, pp. 889-890;\nChang, A., Fernandez, H., Cayea, D., Complexity in graduate medical education: A collaborative education agenda for internal medicine and geriatric medicine (2014) J Gen Intern Med, 29, pp. 940-946;\nArnab, S.B.R., Earp, J., De Freitas, S., Framing the adoption of serious games in formal education (2012) Electronic J E-learning, 10, pp. 159-256;\nHannig, A., Kuth, N., Ozman, M., EMedOffice: A web-based collaborative serious game for teaching optimal design of a medical practice (2012) BMC Med Educ, 12, p. 104;\nAkl, E.A., Pretorius, R.W., Sackett, K., The effect of educational games on medical students' learning outcomes: A systematic review: BEME Guide No 14 (2010) Med Teach, 32, pp. 16-27;\nTersmette, W., Van Bodegom, D., Van Heemst, D., Gerontology and geriatrics in Dutch medical education (2013) Neth J Med, 71, pp. 331-337;\nFisher, A.L., O'Keefe, E.A., Hanlon, J.T., A brief, intensive, clinically focused geriatrics course during the third year of medical school (2009) J Am Geriatr Soc, 57, pp. 524-529;\nChan, M.F., Zang, Y.L., Nurses' perceived and actual level of diabetes mellitus knowledge: Results of a cluster analysis (2007) J Clin Nurs, 16, pp. 234-242;\nLehna, C., Myers, J., Does nurses' perceived burn prevention knowledge and ability to teach burn prevention correlate with their actual burn prevention knowledge? (2010) J Burn Care Res, 31, pp. 111-120;\nHall, N.K., Riesenberg, L.A., Stein, L.K., Longitudinal effectiveness of a medical school geriatrics clerkship (1997) Acad Med, 72, pp. S28-S30;\nRull, G.M., Rosher, R.B., McCann-Stone, N., Aging couple across the curriculum (2009) Gerontol Geriatr Educ, 30, pp. 243-253","page":"1943-1949","publisher-place":"Department of Primary and Community Care, Radboud University Medical Center Nijmegen, Postbus 9101, Nijmegen, 6500 HB, Netherlands","title":"Teaching Geriatrics Using an Innovative, Individual-Centered Educational Game: Students and Educators Win. A Proof-of-Concept Study","type":"article-journal","volume":"62"},"uris":["http://www.mendeley.com/documents/?uuid=2f7f8953-9352-4a39-8bb7-a7984083d827"]}],"mendeley":{"formattedCitation":"[15]","plainTextFormattedCitation":"[15]","previouslyFormattedCitation":"[15]"},"properties":{"noteIndex":0},"schema":"https://github.com/citation-style-language/schema/raw/master/csl-citation.json"}</w:instrText>
            </w:r>
            <w:r w:rsidRPr="00FB1FB8">
              <w:rPr>
                <w:rFonts w:cs="Arial"/>
              </w:rPr>
              <w:fldChar w:fldCharType="separate"/>
            </w:r>
            <w:r w:rsidRPr="00FB1FB8">
              <w:rPr>
                <w:rFonts w:cs="Arial"/>
                <w:noProof/>
                <w:lang w:val="en-US"/>
              </w:rPr>
              <w:t>[15]</w:t>
            </w:r>
            <w:r w:rsidRPr="00FB1FB8">
              <w:rPr>
                <w:rFonts w:cs="Arial"/>
              </w:rPr>
              <w:fldChar w:fldCharType="end"/>
            </w:r>
            <w:r w:rsidRPr="00FB1FB8">
              <w:rPr>
                <w:rFonts w:cs="Arial"/>
                <w:lang w:val="en-US"/>
              </w:rPr>
              <w:t xml:space="preserve"> </w:t>
            </w:r>
          </w:p>
        </w:tc>
        <w:tc>
          <w:tcPr>
            <w:tcW w:w="828" w:type="dxa"/>
          </w:tcPr>
          <w:p w14:paraId="14BB9F39" w14:textId="77777777" w:rsidR="0004372A" w:rsidRPr="00FB1FB8" w:rsidRDefault="0004372A" w:rsidP="001C4B1E">
            <w:pPr>
              <w:rPr>
                <w:rFonts w:cs="Arial"/>
                <w:lang w:val="en-US"/>
              </w:rPr>
            </w:pPr>
            <w:r w:rsidRPr="00FB1FB8">
              <w:rPr>
                <w:rFonts w:cs="Arial"/>
                <w:lang w:val="en-US"/>
              </w:rPr>
              <w:t>2014</w:t>
            </w:r>
          </w:p>
        </w:tc>
        <w:tc>
          <w:tcPr>
            <w:tcW w:w="5174" w:type="dxa"/>
          </w:tcPr>
          <w:p w14:paraId="7CD7F830" w14:textId="77777777" w:rsidR="0004372A" w:rsidRPr="00FB1FB8" w:rsidRDefault="0004372A" w:rsidP="001C4B1E">
            <w:pPr>
              <w:rPr>
                <w:rFonts w:cs="Arial"/>
                <w:lang w:val="en-US"/>
              </w:rPr>
            </w:pPr>
            <w:r w:rsidRPr="00FB1FB8">
              <w:rPr>
                <w:rFonts w:cs="Arial"/>
                <w:lang w:val="en-US"/>
              </w:rPr>
              <w:t>Teaching geriatrics using an innovative, individual-centered educational game: Students and educators win. A proof-of-concept study</w:t>
            </w:r>
          </w:p>
        </w:tc>
      </w:tr>
      <w:tr w:rsidR="0004372A" w:rsidRPr="00FB1FB8" w14:paraId="2760C5D2" w14:textId="77777777" w:rsidTr="001C4B1E">
        <w:tc>
          <w:tcPr>
            <w:tcW w:w="742" w:type="dxa"/>
          </w:tcPr>
          <w:p w14:paraId="705C8B0B" w14:textId="77777777" w:rsidR="0004372A" w:rsidRPr="00FB1FB8" w:rsidRDefault="0004372A" w:rsidP="001C4B1E">
            <w:pPr>
              <w:rPr>
                <w:rFonts w:cs="Arial"/>
                <w:lang w:val="en-US"/>
              </w:rPr>
            </w:pPr>
            <w:r w:rsidRPr="00FB1FB8">
              <w:rPr>
                <w:rFonts w:cs="Arial"/>
                <w:lang w:val="en-US"/>
              </w:rPr>
              <w:t>16</w:t>
            </w:r>
          </w:p>
        </w:tc>
        <w:tc>
          <w:tcPr>
            <w:tcW w:w="2385" w:type="dxa"/>
          </w:tcPr>
          <w:p w14:paraId="294F20EE" w14:textId="77777777" w:rsidR="0004372A" w:rsidRPr="00FB1FB8" w:rsidRDefault="0004372A" w:rsidP="001C4B1E">
            <w:pPr>
              <w:rPr>
                <w:rFonts w:cs="Arial"/>
              </w:rPr>
            </w:pPr>
            <w:proofErr w:type="spellStart"/>
            <w:r w:rsidRPr="00FB1FB8">
              <w:rPr>
                <w:rFonts w:cs="Arial"/>
                <w:lang w:val="en-US"/>
              </w:rPr>
              <w:t>Sampedro</w:t>
            </w:r>
            <w:proofErr w:type="spellEnd"/>
            <w:r w:rsidRPr="00FB1FB8">
              <w:rPr>
                <w:rFonts w:cs="Arial"/>
                <w:lang w:val="en-US"/>
              </w:rPr>
              <w:t xml:space="preserve"> </w:t>
            </w:r>
            <w:proofErr w:type="spellStart"/>
            <w:r w:rsidRPr="00FB1FB8">
              <w:rPr>
                <w:rFonts w:cs="Arial"/>
                <w:lang w:val="en-US"/>
              </w:rPr>
              <w:t>Requena</w:t>
            </w:r>
            <w:proofErr w:type="spellEnd"/>
            <w:r w:rsidRPr="00FB1FB8">
              <w:rPr>
                <w:rFonts w:cs="Arial"/>
                <w:lang w:val="en-US"/>
              </w:rPr>
              <w:t xml:space="preserve">, B., McMullin, K. </w:t>
            </w:r>
            <w:r w:rsidRPr="00FB1FB8">
              <w:rPr>
                <w:rFonts w:cs="Arial"/>
                <w:lang w:val="en-US"/>
              </w:rPr>
              <w:fldChar w:fldCharType="begin" w:fldLock="1"/>
            </w:r>
            <w:r w:rsidRPr="00FB1FB8">
              <w:rPr>
                <w:rFonts w:cs="Arial"/>
                <w:lang w:val="en-US"/>
              </w:rPr>
              <w:instrText>ADDIN CSL_CITATION {"citationItems":[{"id":"ITEM-1","itemData":{"ISSN":"20139144 (ISSN)","abstract":"In a globalized and interconnected world where societies are close to continuous changes and demanding functional, active and efficient learning. Now more than ever, education is configured as a primary element to develop, on the one hand and instrumental techniques of each of the knowledge areas notions and on the other, the skills that enable a person to function in these scenarios alternatives, where communication and socialization are key tools. However, taking into consideration that effective learning considers various psychological processes such as attention, memory, perception, motivation, emotion; but also relies on a series of educational psychology and instructional principles as imitation, interest, activity, significance or play. Indeed, the latter is a pedagogical tool in classrooms employees, in all its variants, for the conquest of the various learning as internal attributes it own. The following article presents theoretical lines one alternative of this educational principle, videogames, thinking about their properties and the benefits that involve in developing inclusive learning processes, where the elements of presence, participation and achievement is demonstrated. © 2015 Digital Education Review.","author":[{"dropping-particle":"","family":"Sampedro Requena","given":"B E","non-dropping-particle":"","parse-names":false,"suffix":""},{"dropping-particle":"","family":"McMullin","given":"K J","non-dropping-particle":"","parse-names":false,"suffix":""}],"container-title":"Digital Education Review","id":"ITEM-1","issue":"27","issued":{"date-parts":[["2015"]]},"language":"Spanish","note":"Cited By :9\n\nExport Date: 22 April 2023\n\nReferences: Ainscow, M., (2001) Desarrollo de Escuelas Inclusivas. Ideas, Propuestas y Experiencias Para Mejorar Las Instituciones Escolares, , Madrid: Narcea; \nÁlvarez, C., Puigdellívol, I., Cuando la comunidad entra en la escuela: Un estudio de casos sobre los grupos interactivos, valorados por sus protagonistas (2014) Profesorado: Revista de Currículum y Formación Del Profesorado, 18 (3), pp. 240-253. , http://hdl.handle.net/10481/34534, Recuperado de;\nArnaiz, P., Escuelas eficaces e inclusivas cómo favorecer su desarrollo (2012) Educatio Siglo XXI, 30 (1), pp. 25-44;\nArnaiz, P., (2003) Educación Inclusiva: Una Escuela Para Todos, , Málaga: Aljibe;\nBarrio, J.L., Hacia una educación inclusiva para todos (2009) Revista Complutense de Educación, 20 (1), pp. 13-31. , http://revistas.ucm.es/index.php/RCED/article/view/RCED0909120013A, Recuperado de;\nBooth, T., Ainscow, M., (2002) The Index of Inclusion: Developing Learning and Participation in Schools, , London: CSIE;\nCabero, J., Córdoba, M., Inclusión Educativa: Inclusión digital (2009) Inclusive Education Journal, 2 (1), pp. 61-78. , http://www.researchgate.net/profile/Julio_Almenara/publication/259463606_Inclusin_educativa_inclusin_digital/links/02e7e52bd5e3b19e7a000000.pdf, Recuperado de;\nCagiltay, N.E., Ozcelik, E., Ozcelik, N.S., The effect of competition on learning in games (2015) Computers &amp;amp; Education, 87, pp. 35-41;\nCandia, M.R., (2013) La Didáctica en la Educación Infantil: Más Allá de Cómo Enseñar. En la Organización de Situaciones de Enseñanza, , Buenos Aires: Ediciones Novedades Educativas;\nDelgado, I., (2011) El Juego Infantil y Su Metodología, , Madrid: Paraninfo;\nDelors, J., La Educación encierra un tesoro (1996) Informe A la UNESCO de la Comisión Internacional Sobre la Educación Para El Siglo XXI, , http://www.unesco.org/education/pdf/DELORS_S.PDF, Madrid: Santillana-UNESCO. Recuperado de;\nEarp, J., Ott, M., Popescu, M., Romero, M., Usart, M., Supporting human capital development with serious games: An analysis of three experiences (2014) Computers in Human Behaviour, 30, pp. 715-720;\nEcheita, G., Ainscow, M., La educación inclusiva como derecho. Marco de referencia y pautas de acción para el desarrollo de una revolución pendiente (2011) Tejuelo, Revista de Didáctica de la Lengua y la Literatura, 12, pp. 26-46. , http://iesgtballester.juntaextremadura.net/web/profesores/tejuelo/vinculos/articulos/r12/n12completo.pdf, Recuperado de;\nEcheita, G., (2006) Educación Para la Inclusión O Educación Sin Exclusiones, , Madrid: Narcea;\nGarcía, M., López, R., Explorando, desde una perspectiva inclusiva, el uso de las TIC para atender la diversidad (2012) Profesorado: Revista de Currículum y Formación Del Profesorado, 16 (1), pp. 278-293. , http://hdl.handle.net/10481/22999, Recuperado de;\nHamlen, K.R., Children's choices and strategies in video games (2011) Computers in Human Behaviour, 27, pp. 532-539;\nHong, J.C., Cheng, C.L., Hwang, M.I., Lee, C.K., Chang, H.Y., Assessing the educational values of digital games (2009) Journal of Computer Assisted Learning, 25 (5), pp. 423-437;\nJohnson, L., Adams Becker, S., Estrada, V., Freeman, A., (2014) NMC Horizon Report: 2014 Higher Education Edition, , Austin, Texas: The New Media Consortium;\nMarín, V., García, M.D., Los videojuegos y su capacidad didáctico - Formativa. Pixel Bit (2005) Revista de Medios y Educación, 26, pp. 113-119;\nMarín, V., Martín, J., Can videogames be used to develop the infant stage educational curriculum? (2014) New Approaches in Educational Research, 3 (1), pp. 20-25;\nMarín, V., Ramírez, A., Posibilidades educativas de los videojuegos y juegos digitales en educación inclusiva (2012) Los Videojuegos y Los Juegos Digitales Como Materiales Educativos, pp. 165-191. , Marin, V. (coord.). Madrid: Síntesis;\nMorales, J., El diseño de serious games: Una experiencia pedagógica en el ámbito de los estudios de Grado en Diseño (2013) Digital Education Review, 23, pp. 99-115. , http://revistes.ub.edu/index.php/der/article/view/11289, Recuperado de;\nMuntaner, J.J., De la integración a la inclusión: Un nuevo modelo educativo (2010) 25 Años de Integración Escolar en España: Tecnología e Inclusión en El Ámbito Educativo, Laboral y Comunitario, , Arnaiz, P.; Hurtado, M.D. y Soto, F. J. (Coords) Murcia: Consejería de Educación, Formación y Empleo;\nThe definition and selection of key competencies (2005) Executive Summary, , http://www.deseco.admin.ch/bfs/deseco/en/index/02.parsys.43469.downloadList.2296.DownloadFile.tmp/2005.dskcexecutivesummary.en.pdf, Recuperado de;\nPagès, J., Competencia social y ciudadana (2009) Revista Aula de Innovación Educativa, 187, pp. 7-11. , http://aula.grao.com/revistas/aula/187-competencia-social-yciudadana/competencia-social-y-ciudadana, Recuperado de;\nParrilla, A., Acerca del sentido y origen de la educación inclusiva (2002) Revista de Educación, 327, pp. 11-29. , http://www.mecd.gob.es/revista-de-educacion/numerosrevista-educacion/numeros-anteriores/2002/re327/re327_02.html, Recuperado de;\nPuig, M., Morales, J.A., La formación de ciudadanos: Conceptualización y desarrollo de la competencia social y cívica (2015) Educación XXI, 18 (1), pp. 259-282;\nPuigdellivol, I., (2007) La Educación Especial en la Escuela Integradora: Una Perspectiva Desde la Diversidad, , (7a ed.). Barcelona: Graó;\nRodríguez, M., Arroyo, M.J., Las TIC al servicio de la inclusión educativa (2014) Digital Education Review, 25, pp. 108-126. , http://revistes.ub.edu/index.php/der/article/view/11331, Recuperado de;\nRomera, E.M., Ortega, R., Monks, C., Impacto de la actividad lúdica en el desarrollo de la competencia social (2008) Internacional Journal of Psychology and Psychological Therapy, 8 (2), pp. 193-202. , http://www.ijpsy.com/volumen8/num2/195/impacto-de-laactividad-ldica-en-el-desarrollo-ES.pdf, Recuperado de;\nSampedro, B., La perspectiva psicológica del videojuego en la infancia y la adolescencia (2012) Los Videojuegos y Los Juegos Digitales Como Materiales Educativos, pp. 35-60. , Marin, V. (coord.). Madrid: Síntesis;\nSantos-Rego, M.A., Cernadas-Ríos, F.X., Lorenzo-Moledo, M.M., La inclusión educativa de la inmigración y la formación intercultural del profesorado (2014) Revista Electrónica Interuniversitaria de Formación Del Profesorado, 17 (2), pp. 123-137;\nStainback, S., Stainback, W., (2001) Aulas Inclusivas. Un Nuevo Modo de Enfocar y Vivir El Currículo, , (2° ed.). Madrid: Narcea;\nInclusive education: The way of the future (2008) 48a Internacional Conference on Education, , http://unesdoc.unesco.org/images/0018/001829/182999e.pdf, Geneva: UNESCO. Recuperado de;\n(2005) Guidelines for Inclusión: Ensuring Access to Education for All, , http://unesdoc.unesco.org/images/0014/001402/140224e.pdf, París: UNESCO. Recuperado de;\nSampedro, B., McMullin, K., Videojuegos para la inclusión educativa (2015) En: Digital Education Review, 27, pp. 122-137. , http://greav.ub.edu/der, [Accessed: dd/mm/yyyy]","page":"122-137","publisher":"Research Group Education and Virtual Learning (GREAV)","publisher-place":"Facultad de Ciencias de la Educación, Universidad de Córdoba, Spain","title":"Videogames for the educative inclusion ","type":"article-journal"},"uris":["http://www.mendeley.com/documents/?uuid=dd7f241b-3980-47aa-b4ea-7e0468e13be9"]}],"mendeley":{"formattedCitation":"[16]","plainTextFormattedCitation":"[16]","previouslyFormattedCitation":"[16]"},"properties":{"noteIndex":0},"schema":"https://github.com/citation-style-language/schema/raw/master/csl-citation.json"}</w:instrText>
            </w:r>
            <w:r w:rsidRPr="00FB1FB8">
              <w:rPr>
                <w:rFonts w:cs="Arial"/>
                <w:lang w:val="en-US"/>
              </w:rPr>
              <w:fldChar w:fldCharType="separate"/>
            </w:r>
            <w:r w:rsidRPr="00FB1FB8">
              <w:rPr>
                <w:rFonts w:cs="Arial"/>
                <w:noProof/>
              </w:rPr>
              <w:t>[16]</w:t>
            </w:r>
            <w:r w:rsidRPr="00FB1FB8">
              <w:rPr>
                <w:rFonts w:cs="Arial"/>
                <w:lang w:val="en-US"/>
              </w:rPr>
              <w:fldChar w:fldCharType="end"/>
            </w:r>
          </w:p>
        </w:tc>
        <w:tc>
          <w:tcPr>
            <w:tcW w:w="828" w:type="dxa"/>
          </w:tcPr>
          <w:p w14:paraId="5BAF0EB8" w14:textId="77777777" w:rsidR="0004372A" w:rsidRPr="00FB1FB8" w:rsidRDefault="0004372A" w:rsidP="001C4B1E">
            <w:pPr>
              <w:rPr>
                <w:rFonts w:cs="Arial"/>
              </w:rPr>
            </w:pPr>
            <w:r w:rsidRPr="00FB1FB8">
              <w:rPr>
                <w:rFonts w:cs="Arial"/>
              </w:rPr>
              <w:t>2015</w:t>
            </w:r>
          </w:p>
        </w:tc>
        <w:tc>
          <w:tcPr>
            <w:tcW w:w="5174" w:type="dxa"/>
          </w:tcPr>
          <w:p w14:paraId="65D494E3" w14:textId="77777777" w:rsidR="0004372A" w:rsidRPr="00FB1FB8" w:rsidRDefault="0004372A" w:rsidP="001C4B1E">
            <w:pPr>
              <w:rPr>
                <w:rFonts w:cs="Arial"/>
              </w:rPr>
            </w:pPr>
            <w:proofErr w:type="spellStart"/>
            <w:r w:rsidRPr="00FB1FB8">
              <w:rPr>
                <w:rFonts w:cs="Arial"/>
              </w:rPr>
              <w:t>Videogames</w:t>
            </w:r>
            <w:proofErr w:type="spellEnd"/>
            <w:r w:rsidRPr="00FB1FB8">
              <w:rPr>
                <w:rFonts w:cs="Arial"/>
              </w:rPr>
              <w:t xml:space="preserve"> </w:t>
            </w:r>
            <w:proofErr w:type="spellStart"/>
            <w:r w:rsidRPr="00FB1FB8">
              <w:rPr>
                <w:rFonts w:cs="Arial"/>
              </w:rPr>
              <w:t>for</w:t>
            </w:r>
            <w:proofErr w:type="spellEnd"/>
            <w:r w:rsidRPr="00FB1FB8">
              <w:rPr>
                <w:rFonts w:cs="Arial"/>
              </w:rPr>
              <w:t xml:space="preserve"> </w:t>
            </w:r>
            <w:proofErr w:type="spellStart"/>
            <w:r w:rsidRPr="00FB1FB8">
              <w:rPr>
                <w:rFonts w:cs="Arial"/>
              </w:rPr>
              <w:t>the</w:t>
            </w:r>
            <w:proofErr w:type="spellEnd"/>
            <w:r w:rsidRPr="00FB1FB8">
              <w:rPr>
                <w:rFonts w:cs="Arial"/>
              </w:rPr>
              <w:t xml:space="preserve"> educative </w:t>
            </w:r>
            <w:proofErr w:type="spellStart"/>
            <w:r w:rsidRPr="00FB1FB8">
              <w:rPr>
                <w:rFonts w:cs="Arial"/>
              </w:rPr>
              <w:t>inclusion</w:t>
            </w:r>
            <w:proofErr w:type="spellEnd"/>
          </w:p>
        </w:tc>
      </w:tr>
      <w:tr w:rsidR="0004372A" w:rsidRPr="0004372A" w14:paraId="755F60DE" w14:textId="77777777" w:rsidTr="001C4B1E">
        <w:tc>
          <w:tcPr>
            <w:tcW w:w="742" w:type="dxa"/>
          </w:tcPr>
          <w:p w14:paraId="4691DEB5" w14:textId="77777777" w:rsidR="0004372A" w:rsidRPr="00FB1FB8" w:rsidRDefault="0004372A" w:rsidP="001C4B1E">
            <w:pPr>
              <w:rPr>
                <w:rFonts w:cs="Arial"/>
              </w:rPr>
            </w:pPr>
            <w:r w:rsidRPr="00FB1FB8">
              <w:rPr>
                <w:rFonts w:cs="Arial"/>
              </w:rPr>
              <w:t>17</w:t>
            </w:r>
          </w:p>
        </w:tc>
        <w:tc>
          <w:tcPr>
            <w:tcW w:w="2385" w:type="dxa"/>
          </w:tcPr>
          <w:p w14:paraId="6519A24A" w14:textId="77777777" w:rsidR="0004372A" w:rsidRPr="0004372A" w:rsidRDefault="0004372A" w:rsidP="001C4B1E">
            <w:pPr>
              <w:rPr>
                <w:rFonts w:cs="Arial"/>
                <w:lang w:val="en-US"/>
              </w:rPr>
            </w:pPr>
            <w:proofErr w:type="spellStart"/>
            <w:r w:rsidRPr="00FB1FB8">
              <w:rPr>
                <w:rFonts w:cs="Arial"/>
              </w:rPr>
              <w:t>Løvskar</w:t>
            </w:r>
            <w:proofErr w:type="spellEnd"/>
            <w:r w:rsidRPr="00FB1FB8">
              <w:rPr>
                <w:rFonts w:cs="Arial"/>
              </w:rPr>
              <w:t xml:space="preserve">, T., et al. </w:t>
            </w:r>
            <w:r w:rsidRPr="00FB1FB8">
              <w:rPr>
                <w:rFonts w:cs="Arial"/>
              </w:rPr>
              <w:fldChar w:fldCharType="begin" w:fldLock="1"/>
            </w:r>
            <w:r w:rsidRPr="00FB1FB8">
              <w:rPr>
                <w:rFonts w:cs="Arial"/>
              </w:rPr>
              <w:instrText>ADDIN CSL_CITATION {"citationItems":[{"id":"ITEM-1","itemData":{"ISBN":"20490992 (ISSN); 9781910810583 (ISBN)","abstract":"This article reflects upon the design process of the game Tella, an application for tablet computers, designed for children with special needs in the lowest grades at school. The game facilitates learning of mathematics through playing and exploring. The tablet allows the visual and interaction design to work together with sound and movement, in ways that differs from traditional learning material and classroom practices, supplementing both these arenas of learning. Several different pedagogical principles are applied in the game. This article will focus on the concept of implicit memory/priming: Elements (e.g. the number line) are introduced visually at an early stage, but not put into practical use until later in the game. Priming is a concept from the field of memory research, not a pedagogical principle or a learning theory as such, but in connection with designing games this concept is applicable and very helpful. Further on this article reflects upon the balance between game logic and learning logic, when designing serious games. There are contradictions that need to be negotiated if an application should serve as an e-learning resource as well as an enjoyable game. The article suggests a way of developing educational games. The design of the game started by having experienced teachers sit down and work with designers and game programmers. The result incorporate theories and principles of learning, memory, game design and instructional design.","author":[{"dropping-particle":"","family":"Løvskar","given":"T","non-dropping-particle":"","parse-names":false,"suffix":""},{"dropping-particle":"","family":"Hoem","given":"J","non-dropping-particle":"","parse-names":false,"suffix":""},{"dropping-particle":"","family":"Linares-Pellicer","given":"J","non-dropping-particle":"","parse-names":false,"suffix":""}],"container-title":"Proceedings of the European Conference on Games-based Learning","editor":[{"dropping-particle":"","family":"L.","given":"Kolas","non-dropping-particle":"","parse-names":false,"suffix":""},{"dropping-particle":"","family":"R.","given":"Munkvold","non-dropping-particle":"","parse-names":false,"suffix":""}],"id":"ITEM-1","issued":{"date-parts":[["2015"]]},"language":"English","note":"Cited By :1\n\nExport Date: 22 April 2023\n\nReferences: Arnseth, H.C., (2006) &amp;quot;Learning to Play or Playing to Learn-A Critical Account of the Models of Communication Informing Educational Research on Computer Gameplay&amp;quot;, , http://gamestudies.org/0601/articles/arnseth; \nCsikszentmihalyi, M., (1992) Flow: The Psychology Of Happine</w:instrText>
            </w:r>
            <w:r w:rsidRPr="0004372A">
              <w:rPr>
                <w:rFonts w:cs="Arial"/>
                <w:lang w:val="en-US"/>
              </w:rPr>
              <w:instrText>ss, , London, Rider-Random House Ltd;\nEgenfeldt-Nielsen, S., (2011) &amp;quot;What Makes a Good Learning Game? Going beyond edutainment&amp;quot;, , http://elearnmag.acm.org/archive.cfm?aid=1943210, eLearn Magazine;\nErstad, O., &amp;quot;Den digitale dimensjon-Pedagogenes møte med teknologiutviklingen&amp;quot; (2001) Slipp elevene løs!, , www.itu.no/filearchive/fil_Den_digitale_dimensjon_Erstad.pdf, Bergem (red.) Gyldendal Akademisk;\nHasselbring, T.S., &amp;quot;Developing math automaticity in learning handicapped children: The role of computerized drill and practice&amp;quot; (1988) Focus on Exceptional Children, 20 (6), pp. 1-7;\nPasser, M.W., Smith, R.E., (2011) Psychology: The Science of Mind and Behaviour, , McGraw-Hill, New York;\nPrzybylski, A.K., (2014) &amp;quot;Electronic Gaming and Psychosocial Adjustment&amp;quot;, , http://pediatrics.aappublications.org/content/early/2014/07/29/peds.2013-4021.full.pdf+html, Pediatrics;\nVygotsky, L., (1930) Interaction between Learning and Development, , Mind and Society","page":"788-792","publisher":"Dechema e.V.","publisher-place":"Bergen University College, Norway","title":"Applying memory theory in game design (case study)","type":"paper-conference","volume":"2015-Janua"},"uris":["http://www.mendeley.com/documents/?uuid=26878ed2-2067-48c8-b75a-a3fc5292a0ed"]}],"mendeley":{"formattedCitation":"[17]","plainTextFormattedCitation":"[17]"},"properties":{"noteIndex":0},"schema":"https://github.com/citation-style-language/schema/raw/master/csl-citation.json"}</w:instrText>
            </w:r>
            <w:r w:rsidRPr="00FB1FB8">
              <w:rPr>
                <w:rFonts w:cs="Arial"/>
              </w:rPr>
              <w:fldChar w:fldCharType="separate"/>
            </w:r>
            <w:r w:rsidRPr="0004372A">
              <w:rPr>
                <w:rFonts w:cs="Arial"/>
                <w:noProof/>
                <w:lang w:val="en-US"/>
              </w:rPr>
              <w:t>[17]</w:t>
            </w:r>
            <w:r w:rsidRPr="00FB1FB8">
              <w:rPr>
                <w:rFonts w:cs="Arial"/>
              </w:rPr>
              <w:fldChar w:fldCharType="end"/>
            </w:r>
            <w:r w:rsidRPr="0004372A">
              <w:rPr>
                <w:rFonts w:cs="Arial"/>
                <w:lang w:val="en-US"/>
              </w:rPr>
              <w:t xml:space="preserve"> </w:t>
            </w:r>
          </w:p>
        </w:tc>
        <w:tc>
          <w:tcPr>
            <w:tcW w:w="828" w:type="dxa"/>
          </w:tcPr>
          <w:p w14:paraId="2373D73D" w14:textId="77777777" w:rsidR="0004372A" w:rsidRPr="0004372A" w:rsidRDefault="0004372A" w:rsidP="001C4B1E">
            <w:pPr>
              <w:rPr>
                <w:rFonts w:cs="Arial"/>
                <w:lang w:val="en-US"/>
              </w:rPr>
            </w:pPr>
            <w:r w:rsidRPr="0004372A">
              <w:rPr>
                <w:rFonts w:cs="Arial"/>
                <w:lang w:val="en-US"/>
              </w:rPr>
              <w:t>2015</w:t>
            </w:r>
          </w:p>
        </w:tc>
        <w:tc>
          <w:tcPr>
            <w:tcW w:w="5174" w:type="dxa"/>
          </w:tcPr>
          <w:p w14:paraId="2E14F748" w14:textId="77777777" w:rsidR="0004372A" w:rsidRPr="0004372A" w:rsidRDefault="0004372A" w:rsidP="001C4B1E">
            <w:pPr>
              <w:rPr>
                <w:rFonts w:cs="Arial"/>
                <w:lang w:val="en-US"/>
              </w:rPr>
            </w:pPr>
            <w:r w:rsidRPr="0004372A">
              <w:rPr>
                <w:rFonts w:cs="Arial"/>
                <w:lang w:val="en-US"/>
              </w:rPr>
              <w:t>Applying memory theory in game design (case study)</w:t>
            </w:r>
          </w:p>
        </w:tc>
      </w:tr>
      <w:tr w:rsidR="0004372A" w:rsidRPr="00FB1FB8" w14:paraId="760503F1" w14:textId="77777777" w:rsidTr="001C4B1E">
        <w:tc>
          <w:tcPr>
            <w:tcW w:w="742" w:type="dxa"/>
          </w:tcPr>
          <w:p w14:paraId="67140B13" w14:textId="77777777" w:rsidR="0004372A" w:rsidRPr="0004372A" w:rsidRDefault="0004372A" w:rsidP="001C4B1E">
            <w:pPr>
              <w:rPr>
                <w:rFonts w:cs="Arial"/>
                <w:lang w:val="en-US"/>
              </w:rPr>
            </w:pPr>
            <w:r w:rsidRPr="0004372A">
              <w:rPr>
                <w:rFonts w:cs="Arial"/>
                <w:lang w:val="en-US"/>
              </w:rPr>
              <w:t>18</w:t>
            </w:r>
          </w:p>
        </w:tc>
        <w:tc>
          <w:tcPr>
            <w:tcW w:w="2385" w:type="dxa"/>
          </w:tcPr>
          <w:p w14:paraId="06F9BD6F" w14:textId="77777777" w:rsidR="0004372A" w:rsidRPr="0004372A" w:rsidRDefault="0004372A" w:rsidP="001C4B1E">
            <w:pPr>
              <w:jc w:val="both"/>
              <w:rPr>
                <w:rFonts w:cs="Arial"/>
                <w:lang w:val="en-US"/>
              </w:rPr>
            </w:pPr>
            <w:r w:rsidRPr="0004372A">
              <w:rPr>
                <w:rFonts w:cs="Arial"/>
                <w:lang w:val="en-US"/>
              </w:rPr>
              <w:t xml:space="preserve">Moreno, J., Valderrama, V. </w:t>
            </w:r>
          </w:p>
        </w:tc>
        <w:tc>
          <w:tcPr>
            <w:tcW w:w="828" w:type="dxa"/>
          </w:tcPr>
          <w:p w14:paraId="35E50385" w14:textId="77777777" w:rsidR="0004372A" w:rsidRPr="0004372A" w:rsidRDefault="0004372A" w:rsidP="001C4B1E">
            <w:pPr>
              <w:rPr>
                <w:rFonts w:cs="Arial"/>
                <w:lang w:val="en-US"/>
              </w:rPr>
            </w:pPr>
            <w:r w:rsidRPr="0004372A">
              <w:rPr>
                <w:rFonts w:cs="Arial"/>
                <w:lang w:val="en-US"/>
              </w:rPr>
              <w:t>2015</w:t>
            </w:r>
          </w:p>
        </w:tc>
        <w:tc>
          <w:tcPr>
            <w:tcW w:w="5174" w:type="dxa"/>
          </w:tcPr>
          <w:p w14:paraId="2DC4E800" w14:textId="77777777" w:rsidR="0004372A" w:rsidRPr="00FB1FB8" w:rsidRDefault="0004372A" w:rsidP="001C4B1E">
            <w:pPr>
              <w:rPr>
                <w:rFonts w:cs="Arial"/>
                <w:lang w:val="en-US"/>
              </w:rPr>
            </w:pPr>
            <w:r w:rsidRPr="00FB1FB8">
              <w:rPr>
                <w:rFonts w:cs="Arial"/>
                <w:lang w:val="en-US"/>
              </w:rPr>
              <w:t xml:space="preserve">Digital </w:t>
            </w:r>
            <w:proofErr w:type="gramStart"/>
            <w:r w:rsidRPr="00FB1FB8">
              <w:rPr>
                <w:rFonts w:cs="Arial"/>
                <w:lang w:val="en-US"/>
              </w:rPr>
              <w:t>game based</w:t>
            </w:r>
            <w:proofErr w:type="gramEnd"/>
            <w:r w:rsidRPr="00FB1FB8">
              <w:rPr>
                <w:rFonts w:cs="Arial"/>
                <w:lang w:val="en-US"/>
              </w:rPr>
              <w:t xml:space="preserve"> learning in children with ADHD: A case study in </w:t>
            </w:r>
            <w:proofErr w:type="spellStart"/>
            <w:r w:rsidRPr="00FB1FB8">
              <w:rPr>
                <w:rFonts w:cs="Arial"/>
                <w:lang w:val="en-US"/>
              </w:rPr>
              <w:t>statisctics</w:t>
            </w:r>
            <w:proofErr w:type="spellEnd"/>
            <w:r w:rsidRPr="00FB1FB8">
              <w:rPr>
                <w:rFonts w:cs="Arial"/>
                <w:lang w:val="en-US"/>
              </w:rPr>
              <w:t xml:space="preserve"> teaching for fourth grade students in Colombia</w:t>
            </w:r>
          </w:p>
        </w:tc>
      </w:tr>
      <w:tr w:rsidR="0004372A" w:rsidRPr="00FB1FB8" w14:paraId="280235A8" w14:textId="77777777" w:rsidTr="001C4B1E">
        <w:tc>
          <w:tcPr>
            <w:tcW w:w="742" w:type="dxa"/>
          </w:tcPr>
          <w:p w14:paraId="39751A61" w14:textId="77777777" w:rsidR="0004372A" w:rsidRPr="0004372A" w:rsidRDefault="0004372A" w:rsidP="001C4B1E">
            <w:pPr>
              <w:rPr>
                <w:rFonts w:cs="Arial"/>
                <w:lang w:val="en-US"/>
              </w:rPr>
            </w:pPr>
            <w:r w:rsidRPr="0004372A">
              <w:rPr>
                <w:rFonts w:cs="Arial"/>
                <w:lang w:val="en-US"/>
              </w:rPr>
              <w:t>19</w:t>
            </w:r>
          </w:p>
        </w:tc>
        <w:tc>
          <w:tcPr>
            <w:tcW w:w="2385" w:type="dxa"/>
          </w:tcPr>
          <w:p w14:paraId="5C81CF62" w14:textId="77777777" w:rsidR="0004372A" w:rsidRPr="00FB1FB8" w:rsidRDefault="0004372A" w:rsidP="001C4B1E">
            <w:pPr>
              <w:rPr>
                <w:rFonts w:cs="Arial"/>
                <w:lang w:val="en-US"/>
              </w:rPr>
            </w:pPr>
            <w:r w:rsidRPr="00507B2C">
              <w:rPr>
                <w:rFonts w:eastAsia="Times New Roman" w:cs="Arial"/>
                <w:kern w:val="0"/>
                <w:lang w:val="en-US" w:eastAsia="es-419"/>
                <w14:ligatures w14:val="none"/>
              </w:rPr>
              <w:t>Jenny, S</w:t>
            </w:r>
            <w:r w:rsidRPr="00FB1FB8">
              <w:rPr>
                <w:rFonts w:eastAsia="Times New Roman" w:cs="Arial"/>
                <w:kern w:val="0"/>
                <w:lang w:val="en-US" w:eastAsia="es-419"/>
                <w14:ligatures w14:val="none"/>
              </w:rPr>
              <w:t xml:space="preserve">., </w:t>
            </w:r>
            <w:proofErr w:type="spellStart"/>
            <w:r w:rsidRPr="00FB1FB8">
              <w:rPr>
                <w:rFonts w:eastAsia="Times New Roman" w:cs="Arial"/>
                <w:kern w:val="0"/>
                <w:lang w:val="en-US" w:eastAsia="es-419"/>
                <w14:ligatures w14:val="none"/>
              </w:rPr>
              <w:t>Schary</w:t>
            </w:r>
            <w:proofErr w:type="spellEnd"/>
            <w:r w:rsidRPr="00FB1FB8">
              <w:rPr>
                <w:rFonts w:eastAsia="Times New Roman" w:cs="Arial"/>
                <w:kern w:val="0"/>
                <w:lang w:val="en-US" w:eastAsia="es-419"/>
                <w14:ligatures w14:val="none"/>
              </w:rPr>
              <w:t xml:space="preserve">, D., et al. </w:t>
            </w:r>
          </w:p>
        </w:tc>
        <w:tc>
          <w:tcPr>
            <w:tcW w:w="828" w:type="dxa"/>
          </w:tcPr>
          <w:p w14:paraId="7AFDBBC3" w14:textId="77777777" w:rsidR="0004372A" w:rsidRPr="00FB1FB8" w:rsidRDefault="0004372A" w:rsidP="001C4B1E">
            <w:pPr>
              <w:rPr>
                <w:rFonts w:cs="Arial"/>
                <w:lang w:val="en-US"/>
              </w:rPr>
            </w:pPr>
            <w:r w:rsidRPr="00FB1FB8">
              <w:rPr>
                <w:rFonts w:cs="Arial"/>
                <w:lang w:val="en-US"/>
              </w:rPr>
              <w:t>2015</w:t>
            </w:r>
          </w:p>
        </w:tc>
        <w:tc>
          <w:tcPr>
            <w:tcW w:w="5174" w:type="dxa"/>
          </w:tcPr>
          <w:p w14:paraId="73192DE2" w14:textId="77777777" w:rsidR="0004372A" w:rsidRPr="00FB1FB8" w:rsidRDefault="0004372A" w:rsidP="001C4B1E">
            <w:pPr>
              <w:rPr>
                <w:rFonts w:cs="Arial"/>
                <w:lang w:val="en-US"/>
              </w:rPr>
            </w:pPr>
            <w:r w:rsidRPr="00FB1FB8">
              <w:rPr>
                <w:rFonts w:cs="Arial"/>
                <w:lang w:val="en-US"/>
              </w:rPr>
              <w:t>Virtual and “real-life” wall/rock climbing: motor movement comparisons and video gaming pedagogical perceptions</w:t>
            </w:r>
          </w:p>
        </w:tc>
      </w:tr>
      <w:tr w:rsidR="0004372A" w:rsidRPr="00FB1FB8" w14:paraId="3AE187A5" w14:textId="77777777" w:rsidTr="001C4B1E">
        <w:tc>
          <w:tcPr>
            <w:tcW w:w="742" w:type="dxa"/>
          </w:tcPr>
          <w:p w14:paraId="77D13FED" w14:textId="77777777" w:rsidR="0004372A" w:rsidRPr="0004372A" w:rsidRDefault="0004372A" w:rsidP="001C4B1E">
            <w:pPr>
              <w:rPr>
                <w:rFonts w:cs="Arial"/>
                <w:lang w:val="en-US"/>
              </w:rPr>
            </w:pPr>
            <w:r w:rsidRPr="0004372A">
              <w:rPr>
                <w:rFonts w:cs="Arial"/>
                <w:lang w:val="en-US"/>
              </w:rPr>
              <w:t>20</w:t>
            </w:r>
          </w:p>
        </w:tc>
        <w:tc>
          <w:tcPr>
            <w:tcW w:w="2385" w:type="dxa"/>
          </w:tcPr>
          <w:p w14:paraId="318E5565" w14:textId="77777777" w:rsidR="0004372A" w:rsidRPr="0004372A" w:rsidRDefault="0004372A" w:rsidP="001C4B1E">
            <w:pPr>
              <w:rPr>
                <w:rFonts w:cs="Arial"/>
                <w:lang w:val="en-US"/>
              </w:rPr>
            </w:pPr>
            <w:r w:rsidRPr="0004372A">
              <w:rPr>
                <w:rFonts w:cs="Arial"/>
                <w:lang w:val="en-US"/>
              </w:rPr>
              <w:t xml:space="preserve">Salah, J., et al. </w:t>
            </w:r>
          </w:p>
        </w:tc>
        <w:tc>
          <w:tcPr>
            <w:tcW w:w="828" w:type="dxa"/>
          </w:tcPr>
          <w:p w14:paraId="3C6EC58E" w14:textId="77777777" w:rsidR="0004372A" w:rsidRPr="0004372A" w:rsidRDefault="0004372A" w:rsidP="001C4B1E">
            <w:pPr>
              <w:rPr>
                <w:rFonts w:cs="Arial"/>
                <w:lang w:val="en-US"/>
              </w:rPr>
            </w:pPr>
            <w:r w:rsidRPr="0004372A">
              <w:rPr>
                <w:rFonts w:cs="Arial"/>
                <w:lang w:val="en-US"/>
              </w:rPr>
              <w:t>2016</w:t>
            </w:r>
          </w:p>
        </w:tc>
        <w:tc>
          <w:tcPr>
            <w:tcW w:w="5174" w:type="dxa"/>
          </w:tcPr>
          <w:p w14:paraId="009DA577" w14:textId="77777777" w:rsidR="0004372A" w:rsidRPr="00FB1FB8" w:rsidRDefault="0004372A" w:rsidP="001C4B1E">
            <w:pPr>
              <w:rPr>
                <w:rFonts w:cs="Arial"/>
                <w:lang w:val="en-US"/>
              </w:rPr>
            </w:pPr>
            <w:r w:rsidRPr="00FB1FB8">
              <w:rPr>
                <w:rFonts w:cs="Arial"/>
                <w:lang w:val="en-US"/>
              </w:rPr>
              <w:t>Super Alpha: Arabic Alphabet Learning Serious Game for Children with Learning Disabilities</w:t>
            </w:r>
          </w:p>
        </w:tc>
      </w:tr>
      <w:tr w:rsidR="0004372A" w:rsidRPr="00FB1FB8" w14:paraId="366BF910" w14:textId="77777777" w:rsidTr="001C4B1E">
        <w:tc>
          <w:tcPr>
            <w:tcW w:w="742" w:type="dxa"/>
          </w:tcPr>
          <w:p w14:paraId="791D8E5F" w14:textId="77777777" w:rsidR="0004372A" w:rsidRPr="0004372A" w:rsidRDefault="0004372A" w:rsidP="001C4B1E">
            <w:pPr>
              <w:rPr>
                <w:rFonts w:cs="Arial"/>
                <w:lang w:val="en-US"/>
              </w:rPr>
            </w:pPr>
            <w:r w:rsidRPr="0004372A">
              <w:rPr>
                <w:rFonts w:cs="Arial"/>
                <w:lang w:val="en-US"/>
              </w:rPr>
              <w:t>21</w:t>
            </w:r>
          </w:p>
        </w:tc>
        <w:tc>
          <w:tcPr>
            <w:tcW w:w="2385" w:type="dxa"/>
          </w:tcPr>
          <w:p w14:paraId="7DEBB81C" w14:textId="77777777" w:rsidR="0004372A" w:rsidRPr="0004372A" w:rsidRDefault="0004372A" w:rsidP="001C4B1E">
            <w:pPr>
              <w:rPr>
                <w:rFonts w:cs="Arial"/>
                <w:lang w:val="en-US"/>
              </w:rPr>
            </w:pPr>
            <w:r w:rsidRPr="0004372A">
              <w:rPr>
                <w:rFonts w:cs="Arial"/>
                <w:lang w:val="en-US"/>
              </w:rPr>
              <w:t xml:space="preserve">Cano, S., et al. </w:t>
            </w:r>
          </w:p>
        </w:tc>
        <w:tc>
          <w:tcPr>
            <w:tcW w:w="828" w:type="dxa"/>
          </w:tcPr>
          <w:p w14:paraId="57031610" w14:textId="77777777" w:rsidR="0004372A" w:rsidRPr="0004372A" w:rsidRDefault="0004372A" w:rsidP="001C4B1E">
            <w:pPr>
              <w:rPr>
                <w:rFonts w:cs="Arial"/>
                <w:lang w:val="en-US"/>
              </w:rPr>
            </w:pPr>
            <w:r w:rsidRPr="0004372A">
              <w:rPr>
                <w:rFonts w:cs="Arial"/>
                <w:lang w:val="en-US"/>
              </w:rPr>
              <w:t>2016</w:t>
            </w:r>
          </w:p>
        </w:tc>
        <w:tc>
          <w:tcPr>
            <w:tcW w:w="5174" w:type="dxa"/>
          </w:tcPr>
          <w:p w14:paraId="2C724273" w14:textId="77777777" w:rsidR="0004372A" w:rsidRPr="00FB1FB8" w:rsidRDefault="0004372A" w:rsidP="001C4B1E">
            <w:pPr>
              <w:rPr>
                <w:rFonts w:cs="Arial"/>
                <w:lang w:val="en-US"/>
              </w:rPr>
            </w:pPr>
            <w:r w:rsidRPr="00FB1FB8">
              <w:rPr>
                <w:rFonts w:cs="Arial"/>
                <w:lang w:val="en-US"/>
              </w:rPr>
              <w:t>Toward a methodology for serious games design for children with auditory impairments</w:t>
            </w:r>
          </w:p>
        </w:tc>
      </w:tr>
      <w:tr w:rsidR="0004372A" w:rsidRPr="00FB1FB8" w14:paraId="3608A750" w14:textId="77777777" w:rsidTr="001C4B1E">
        <w:tc>
          <w:tcPr>
            <w:tcW w:w="742" w:type="dxa"/>
          </w:tcPr>
          <w:p w14:paraId="673EB8FF" w14:textId="77777777" w:rsidR="0004372A" w:rsidRPr="00FB1FB8" w:rsidRDefault="0004372A" w:rsidP="001C4B1E">
            <w:pPr>
              <w:rPr>
                <w:rFonts w:cs="Arial"/>
                <w:lang w:val="en-US"/>
              </w:rPr>
            </w:pPr>
            <w:r w:rsidRPr="00FB1FB8">
              <w:rPr>
                <w:rFonts w:cs="Arial"/>
                <w:lang w:val="en-US"/>
              </w:rPr>
              <w:t>22</w:t>
            </w:r>
          </w:p>
        </w:tc>
        <w:tc>
          <w:tcPr>
            <w:tcW w:w="2385" w:type="dxa"/>
          </w:tcPr>
          <w:p w14:paraId="6C4BF4D6" w14:textId="77777777" w:rsidR="0004372A" w:rsidRPr="00FB1FB8" w:rsidRDefault="0004372A" w:rsidP="001C4B1E">
            <w:pPr>
              <w:rPr>
                <w:rFonts w:cs="Arial"/>
                <w:lang w:val="en-US"/>
              </w:rPr>
            </w:pPr>
            <w:r w:rsidRPr="0004372A">
              <w:rPr>
                <w:rFonts w:cs="Arial"/>
                <w:lang w:val="en-US"/>
              </w:rPr>
              <w:t xml:space="preserve">Gooch, D., et al. </w:t>
            </w:r>
          </w:p>
        </w:tc>
        <w:tc>
          <w:tcPr>
            <w:tcW w:w="828" w:type="dxa"/>
          </w:tcPr>
          <w:p w14:paraId="38FCACA7" w14:textId="77777777" w:rsidR="0004372A" w:rsidRPr="00FB1FB8" w:rsidRDefault="0004372A" w:rsidP="001C4B1E">
            <w:pPr>
              <w:rPr>
                <w:rFonts w:cs="Arial"/>
                <w:lang w:val="en-US"/>
              </w:rPr>
            </w:pPr>
            <w:r w:rsidRPr="00FB1FB8">
              <w:rPr>
                <w:rFonts w:cs="Arial"/>
                <w:lang w:val="en-US"/>
              </w:rPr>
              <w:t>2016</w:t>
            </w:r>
          </w:p>
        </w:tc>
        <w:tc>
          <w:tcPr>
            <w:tcW w:w="5174" w:type="dxa"/>
          </w:tcPr>
          <w:p w14:paraId="507866B2" w14:textId="77777777" w:rsidR="0004372A" w:rsidRPr="00FB1FB8" w:rsidRDefault="0004372A" w:rsidP="001C4B1E">
            <w:pPr>
              <w:rPr>
                <w:rFonts w:cs="Arial"/>
                <w:lang w:val="en-US"/>
              </w:rPr>
            </w:pPr>
            <w:r w:rsidRPr="00FB1FB8">
              <w:rPr>
                <w:rFonts w:cs="Arial"/>
                <w:lang w:val="en-US"/>
              </w:rPr>
              <w:t>Using gamification to motivate students with dyslexia</w:t>
            </w:r>
          </w:p>
        </w:tc>
      </w:tr>
      <w:tr w:rsidR="0004372A" w:rsidRPr="00FB1FB8" w14:paraId="5D4DC5F2" w14:textId="77777777" w:rsidTr="001C4B1E">
        <w:tc>
          <w:tcPr>
            <w:tcW w:w="742" w:type="dxa"/>
          </w:tcPr>
          <w:p w14:paraId="05076A14" w14:textId="77777777" w:rsidR="0004372A" w:rsidRPr="00FB1FB8" w:rsidRDefault="0004372A" w:rsidP="001C4B1E">
            <w:pPr>
              <w:rPr>
                <w:rFonts w:cs="Arial"/>
                <w:lang w:val="en-US"/>
              </w:rPr>
            </w:pPr>
            <w:r w:rsidRPr="00FB1FB8">
              <w:rPr>
                <w:rFonts w:cs="Arial"/>
                <w:lang w:val="en-US"/>
              </w:rPr>
              <w:t>23</w:t>
            </w:r>
          </w:p>
        </w:tc>
        <w:tc>
          <w:tcPr>
            <w:tcW w:w="2385" w:type="dxa"/>
          </w:tcPr>
          <w:p w14:paraId="087D35B8" w14:textId="77777777" w:rsidR="0004372A" w:rsidRPr="00FB1FB8" w:rsidRDefault="0004372A" w:rsidP="001C4B1E">
            <w:pPr>
              <w:rPr>
                <w:rFonts w:cs="Arial"/>
                <w:lang w:val="en-US"/>
              </w:rPr>
            </w:pPr>
            <w:r w:rsidRPr="005D30F8">
              <w:rPr>
                <w:rFonts w:eastAsia="Times New Roman" w:cs="Arial"/>
                <w:kern w:val="0"/>
                <w:lang w:val="en-US" w:eastAsia="es-419"/>
                <w14:ligatures w14:val="none"/>
              </w:rPr>
              <w:t>Marchetti, E</w:t>
            </w:r>
            <w:r w:rsidRPr="0004372A">
              <w:rPr>
                <w:rFonts w:eastAsia="Times New Roman" w:cs="Arial"/>
                <w:kern w:val="0"/>
                <w:lang w:val="en-US" w:eastAsia="es-419"/>
                <w14:ligatures w14:val="none"/>
              </w:rPr>
              <w:t xml:space="preserve">., Valente, A. </w:t>
            </w:r>
          </w:p>
        </w:tc>
        <w:tc>
          <w:tcPr>
            <w:tcW w:w="828" w:type="dxa"/>
          </w:tcPr>
          <w:p w14:paraId="46828D04" w14:textId="77777777" w:rsidR="0004372A" w:rsidRPr="00FB1FB8" w:rsidRDefault="0004372A" w:rsidP="001C4B1E">
            <w:pPr>
              <w:rPr>
                <w:rFonts w:cs="Arial"/>
                <w:lang w:val="en-US"/>
              </w:rPr>
            </w:pPr>
          </w:p>
        </w:tc>
        <w:tc>
          <w:tcPr>
            <w:tcW w:w="5174" w:type="dxa"/>
          </w:tcPr>
          <w:p w14:paraId="19689CA3" w14:textId="77777777" w:rsidR="0004372A" w:rsidRPr="00FB1FB8" w:rsidRDefault="0004372A" w:rsidP="001C4B1E">
            <w:pPr>
              <w:rPr>
                <w:rFonts w:cs="Arial"/>
                <w:lang w:val="en-US"/>
              </w:rPr>
            </w:pPr>
            <w:r w:rsidRPr="00FB1FB8">
              <w:rPr>
                <w:rFonts w:cs="Arial"/>
                <w:lang w:val="en-US"/>
              </w:rPr>
              <w:t xml:space="preserve">It takes three: Re-contextualizing game-based learning among teachers, </w:t>
            </w:r>
            <w:proofErr w:type="gramStart"/>
            <w:r w:rsidRPr="00FB1FB8">
              <w:rPr>
                <w:rFonts w:cs="Arial"/>
                <w:lang w:val="en-US"/>
              </w:rPr>
              <w:t>developers</w:t>
            </w:r>
            <w:proofErr w:type="gramEnd"/>
            <w:r w:rsidRPr="00FB1FB8">
              <w:rPr>
                <w:rFonts w:cs="Arial"/>
                <w:lang w:val="en-US"/>
              </w:rPr>
              <w:t xml:space="preserve"> and learners</w:t>
            </w:r>
          </w:p>
        </w:tc>
      </w:tr>
      <w:tr w:rsidR="0004372A" w:rsidRPr="00FB1FB8" w14:paraId="7E14AB07" w14:textId="77777777" w:rsidTr="001C4B1E">
        <w:tc>
          <w:tcPr>
            <w:tcW w:w="742" w:type="dxa"/>
          </w:tcPr>
          <w:p w14:paraId="0BAFBF9E" w14:textId="77777777" w:rsidR="0004372A" w:rsidRPr="00FB1FB8" w:rsidRDefault="0004372A" w:rsidP="001C4B1E">
            <w:pPr>
              <w:rPr>
                <w:rFonts w:cs="Arial"/>
                <w:lang w:val="en-US"/>
              </w:rPr>
            </w:pPr>
            <w:r w:rsidRPr="00FB1FB8">
              <w:rPr>
                <w:rFonts w:cs="Arial"/>
                <w:lang w:val="en-US"/>
              </w:rPr>
              <w:t>24</w:t>
            </w:r>
          </w:p>
        </w:tc>
        <w:tc>
          <w:tcPr>
            <w:tcW w:w="2385" w:type="dxa"/>
          </w:tcPr>
          <w:p w14:paraId="7056B6AF" w14:textId="77777777" w:rsidR="0004372A" w:rsidRPr="00FB1FB8" w:rsidRDefault="0004372A" w:rsidP="001C4B1E">
            <w:pPr>
              <w:rPr>
                <w:rFonts w:cs="Arial"/>
                <w:lang w:val="en-US"/>
              </w:rPr>
            </w:pPr>
            <w:r w:rsidRPr="00FB1FB8">
              <w:rPr>
                <w:rFonts w:cs="Arial"/>
                <w:lang w:val="en-US"/>
              </w:rPr>
              <w:t xml:space="preserve">von </w:t>
            </w:r>
            <w:proofErr w:type="spellStart"/>
            <w:r w:rsidRPr="00FB1FB8">
              <w:rPr>
                <w:rFonts w:cs="Arial"/>
                <w:lang w:val="en-US"/>
              </w:rPr>
              <w:t>Barnekow</w:t>
            </w:r>
            <w:proofErr w:type="spellEnd"/>
            <w:r w:rsidRPr="00FB1FB8">
              <w:rPr>
                <w:rFonts w:cs="Arial"/>
                <w:lang w:val="en-US"/>
              </w:rPr>
              <w:t xml:space="preserve">, A., et al. </w:t>
            </w:r>
          </w:p>
        </w:tc>
        <w:tc>
          <w:tcPr>
            <w:tcW w:w="828" w:type="dxa"/>
          </w:tcPr>
          <w:p w14:paraId="49AB50CF" w14:textId="77777777" w:rsidR="0004372A" w:rsidRPr="00FB1FB8" w:rsidRDefault="0004372A" w:rsidP="001C4B1E">
            <w:pPr>
              <w:rPr>
                <w:rFonts w:cs="Arial"/>
                <w:lang w:val="en-US"/>
              </w:rPr>
            </w:pPr>
            <w:r w:rsidRPr="00FB1FB8">
              <w:rPr>
                <w:rFonts w:cs="Arial"/>
                <w:lang w:val="en-US"/>
              </w:rPr>
              <w:t>2017</w:t>
            </w:r>
          </w:p>
        </w:tc>
        <w:tc>
          <w:tcPr>
            <w:tcW w:w="5174" w:type="dxa"/>
          </w:tcPr>
          <w:p w14:paraId="4C47EB24" w14:textId="77777777" w:rsidR="0004372A" w:rsidRPr="00FB1FB8" w:rsidRDefault="0004372A" w:rsidP="001C4B1E">
            <w:pPr>
              <w:rPr>
                <w:rFonts w:cs="Arial"/>
                <w:lang w:val="en-US"/>
              </w:rPr>
            </w:pPr>
            <w:r w:rsidRPr="00FB1FB8">
              <w:rPr>
                <w:rFonts w:cs="Arial"/>
                <w:lang w:val="en-US"/>
              </w:rPr>
              <w:t xml:space="preserve">Can 3D gamified simulations be valid vocational training tools for persons with intellectual </w:t>
            </w:r>
            <w:proofErr w:type="gramStart"/>
            <w:r w:rsidRPr="00FB1FB8">
              <w:rPr>
                <w:rFonts w:cs="Arial"/>
                <w:lang w:val="en-US"/>
              </w:rPr>
              <w:t>disability?:</w:t>
            </w:r>
            <w:proofErr w:type="gramEnd"/>
            <w:r w:rsidRPr="00FB1FB8">
              <w:rPr>
                <w:rFonts w:cs="Arial"/>
                <w:lang w:val="en-US"/>
              </w:rPr>
              <w:t xml:space="preserve"> An experiment based on a real-life situation</w:t>
            </w:r>
          </w:p>
        </w:tc>
      </w:tr>
      <w:tr w:rsidR="0004372A" w:rsidRPr="00FB1FB8" w14:paraId="3858E6CC" w14:textId="77777777" w:rsidTr="001C4B1E">
        <w:tc>
          <w:tcPr>
            <w:tcW w:w="742" w:type="dxa"/>
          </w:tcPr>
          <w:p w14:paraId="79F21B68" w14:textId="77777777" w:rsidR="0004372A" w:rsidRPr="00FB1FB8" w:rsidRDefault="0004372A" w:rsidP="001C4B1E">
            <w:pPr>
              <w:rPr>
                <w:rFonts w:cs="Arial"/>
                <w:lang w:val="en-US"/>
              </w:rPr>
            </w:pPr>
            <w:r w:rsidRPr="00FB1FB8">
              <w:rPr>
                <w:rFonts w:cs="Arial"/>
                <w:lang w:val="en-US"/>
              </w:rPr>
              <w:t>25</w:t>
            </w:r>
          </w:p>
        </w:tc>
        <w:tc>
          <w:tcPr>
            <w:tcW w:w="2385" w:type="dxa"/>
          </w:tcPr>
          <w:p w14:paraId="58126C53" w14:textId="77777777" w:rsidR="0004372A" w:rsidRPr="00C81FF8" w:rsidRDefault="0004372A" w:rsidP="001C4B1E">
            <w:pPr>
              <w:spacing w:after="0" w:line="240" w:lineRule="auto"/>
              <w:rPr>
                <w:rFonts w:eastAsia="Times New Roman" w:cs="Arial"/>
                <w:kern w:val="0"/>
                <w:lang w:val="en-US" w:eastAsia="es-419"/>
                <w14:ligatures w14:val="none"/>
              </w:rPr>
            </w:pPr>
            <w:proofErr w:type="spellStart"/>
            <w:r w:rsidRPr="00C81FF8">
              <w:rPr>
                <w:rFonts w:eastAsia="Times New Roman" w:cs="Arial"/>
                <w:kern w:val="0"/>
                <w:lang w:val="en-US" w:eastAsia="es-419"/>
                <w14:ligatures w14:val="none"/>
              </w:rPr>
              <w:t>Pistoljevic</w:t>
            </w:r>
            <w:proofErr w:type="spellEnd"/>
            <w:r w:rsidRPr="00C81FF8">
              <w:rPr>
                <w:rFonts w:eastAsia="Times New Roman" w:cs="Arial"/>
                <w:kern w:val="0"/>
                <w:lang w:val="en-US" w:eastAsia="es-419"/>
                <w14:ligatures w14:val="none"/>
              </w:rPr>
              <w:t>, N</w:t>
            </w:r>
            <w:r w:rsidRPr="0004372A">
              <w:rPr>
                <w:rFonts w:eastAsia="Times New Roman" w:cs="Arial"/>
                <w:kern w:val="0"/>
                <w:lang w:val="en-US" w:eastAsia="es-419"/>
                <w14:ligatures w14:val="none"/>
              </w:rPr>
              <w:t xml:space="preserve">., </w:t>
            </w:r>
          </w:p>
          <w:p w14:paraId="55D29C9E" w14:textId="77777777" w:rsidR="0004372A" w:rsidRPr="00FB1FB8" w:rsidRDefault="0004372A" w:rsidP="001C4B1E">
            <w:pPr>
              <w:rPr>
                <w:rFonts w:cs="Arial"/>
                <w:lang w:val="en-US"/>
              </w:rPr>
            </w:pPr>
            <w:proofErr w:type="spellStart"/>
            <w:r w:rsidRPr="0004372A">
              <w:rPr>
                <w:rFonts w:eastAsia="Times New Roman" w:cs="Arial"/>
                <w:kern w:val="0"/>
                <w:lang w:val="en-US" w:eastAsia="es-419"/>
                <w14:ligatures w14:val="none"/>
              </w:rPr>
              <w:t>Hulusic</w:t>
            </w:r>
            <w:proofErr w:type="spellEnd"/>
            <w:r w:rsidRPr="0004372A">
              <w:rPr>
                <w:rFonts w:eastAsia="Times New Roman" w:cs="Arial"/>
                <w:kern w:val="0"/>
                <w:lang w:val="en-US" w:eastAsia="es-419"/>
                <w14:ligatures w14:val="none"/>
              </w:rPr>
              <w:t>, V.</w:t>
            </w:r>
          </w:p>
        </w:tc>
        <w:tc>
          <w:tcPr>
            <w:tcW w:w="828" w:type="dxa"/>
          </w:tcPr>
          <w:p w14:paraId="0BCF4BE4" w14:textId="77777777" w:rsidR="0004372A" w:rsidRPr="00FB1FB8" w:rsidRDefault="0004372A" w:rsidP="001C4B1E">
            <w:pPr>
              <w:rPr>
                <w:rFonts w:cs="Arial"/>
                <w:lang w:val="en-US"/>
              </w:rPr>
            </w:pPr>
            <w:r w:rsidRPr="00FB1FB8">
              <w:rPr>
                <w:rFonts w:cs="Arial"/>
                <w:lang w:val="en-US"/>
              </w:rPr>
              <w:t>2017</w:t>
            </w:r>
          </w:p>
        </w:tc>
        <w:tc>
          <w:tcPr>
            <w:tcW w:w="5174" w:type="dxa"/>
          </w:tcPr>
          <w:p w14:paraId="2A9F3249" w14:textId="77777777" w:rsidR="0004372A" w:rsidRPr="00FB1FB8" w:rsidRDefault="0004372A" w:rsidP="001C4B1E">
            <w:pPr>
              <w:rPr>
                <w:rFonts w:cs="Arial"/>
                <w:lang w:val="en-US"/>
              </w:rPr>
            </w:pPr>
            <w:r w:rsidRPr="00FB1FB8">
              <w:rPr>
                <w:rFonts w:cs="Arial"/>
                <w:lang w:val="en-US"/>
              </w:rPr>
              <w:t>An interactive E-book with an educational game for children with developmental disorders: A pilot user study</w:t>
            </w:r>
          </w:p>
        </w:tc>
      </w:tr>
      <w:tr w:rsidR="0004372A" w:rsidRPr="00FB1FB8" w14:paraId="1D64701D" w14:textId="77777777" w:rsidTr="001C4B1E">
        <w:tc>
          <w:tcPr>
            <w:tcW w:w="742" w:type="dxa"/>
          </w:tcPr>
          <w:p w14:paraId="459AF680" w14:textId="77777777" w:rsidR="0004372A" w:rsidRPr="00FB1FB8" w:rsidRDefault="0004372A" w:rsidP="001C4B1E">
            <w:pPr>
              <w:rPr>
                <w:rFonts w:cs="Arial"/>
                <w:lang w:val="en-US"/>
              </w:rPr>
            </w:pPr>
            <w:r w:rsidRPr="00FB1FB8">
              <w:rPr>
                <w:rFonts w:cs="Arial"/>
                <w:lang w:val="en-US"/>
              </w:rPr>
              <w:t>26</w:t>
            </w:r>
          </w:p>
        </w:tc>
        <w:tc>
          <w:tcPr>
            <w:tcW w:w="2385" w:type="dxa"/>
          </w:tcPr>
          <w:p w14:paraId="64EF76E5" w14:textId="77777777" w:rsidR="0004372A" w:rsidRPr="0004372A" w:rsidRDefault="0004372A" w:rsidP="001C4B1E">
            <w:pPr>
              <w:pStyle w:val="NormalWeb"/>
              <w:spacing w:before="0" w:beforeAutospacing="0" w:after="0" w:afterAutospacing="0"/>
              <w:rPr>
                <w:rFonts w:ascii="Arial" w:hAnsi="Arial" w:cs="Arial"/>
                <w:sz w:val="22"/>
                <w:szCs w:val="22"/>
                <w:lang w:val="en-US"/>
              </w:rPr>
            </w:pPr>
            <w:proofErr w:type="spellStart"/>
            <w:r w:rsidRPr="0004372A">
              <w:rPr>
                <w:rFonts w:ascii="Arial" w:hAnsi="Arial" w:cs="Arial"/>
                <w:sz w:val="22"/>
                <w:szCs w:val="22"/>
                <w:lang w:val="en-US"/>
              </w:rPr>
              <w:t>Vasalou</w:t>
            </w:r>
            <w:proofErr w:type="spellEnd"/>
            <w:r w:rsidRPr="0004372A">
              <w:rPr>
                <w:rFonts w:ascii="Arial" w:hAnsi="Arial" w:cs="Arial"/>
                <w:sz w:val="22"/>
                <w:szCs w:val="22"/>
                <w:lang w:val="en-US"/>
              </w:rPr>
              <w:t xml:space="preserve">, A., et al. </w:t>
            </w:r>
          </w:p>
        </w:tc>
        <w:tc>
          <w:tcPr>
            <w:tcW w:w="828" w:type="dxa"/>
          </w:tcPr>
          <w:p w14:paraId="51B12CB2" w14:textId="77777777" w:rsidR="0004372A" w:rsidRPr="00FB1FB8" w:rsidRDefault="0004372A" w:rsidP="001C4B1E">
            <w:pPr>
              <w:rPr>
                <w:rFonts w:cs="Arial"/>
                <w:lang w:val="en-US"/>
              </w:rPr>
            </w:pPr>
            <w:r w:rsidRPr="00FB1FB8">
              <w:rPr>
                <w:rFonts w:cs="Arial"/>
                <w:lang w:val="en-US"/>
              </w:rPr>
              <w:t>2017</w:t>
            </w:r>
          </w:p>
        </w:tc>
        <w:tc>
          <w:tcPr>
            <w:tcW w:w="5174" w:type="dxa"/>
          </w:tcPr>
          <w:p w14:paraId="150C8C06" w14:textId="77777777" w:rsidR="0004372A" w:rsidRPr="00FB1FB8" w:rsidRDefault="0004372A" w:rsidP="001C4B1E">
            <w:pPr>
              <w:rPr>
                <w:rFonts w:cs="Arial"/>
                <w:lang w:val="en-US"/>
              </w:rPr>
            </w:pPr>
            <w:r w:rsidRPr="00FB1FB8">
              <w:rPr>
                <w:rFonts w:cs="Arial"/>
                <w:lang w:val="en-US"/>
              </w:rPr>
              <w:t xml:space="preserve">Digital games-based learning for children with dyslexia: A social constructivist perspective on engagement and learning during group </w:t>
            </w:r>
            <w:proofErr w:type="gramStart"/>
            <w:r w:rsidRPr="00FB1FB8">
              <w:rPr>
                <w:rFonts w:cs="Arial"/>
                <w:lang w:val="en-US"/>
              </w:rPr>
              <w:t>game-play</w:t>
            </w:r>
            <w:proofErr w:type="gramEnd"/>
          </w:p>
        </w:tc>
      </w:tr>
      <w:tr w:rsidR="0004372A" w:rsidRPr="00FB1FB8" w14:paraId="0C64EA76" w14:textId="77777777" w:rsidTr="001C4B1E">
        <w:tc>
          <w:tcPr>
            <w:tcW w:w="742" w:type="dxa"/>
          </w:tcPr>
          <w:p w14:paraId="312DC946" w14:textId="77777777" w:rsidR="0004372A" w:rsidRPr="00FB1FB8" w:rsidRDefault="0004372A" w:rsidP="001C4B1E">
            <w:pPr>
              <w:rPr>
                <w:rFonts w:cs="Arial"/>
                <w:lang w:val="en-US"/>
              </w:rPr>
            </w:pPr>
            <w:r w:rsidRPr="00FB1FB8">
              <w:rPr>
                <w:rFonts w:cs="Arial"/>
                <w:lang w:val="en-US"/>
              </w:rPr>
              <w:t>27</w:t>
            </w:r>
          </w:p>
        </w:tc>
        <w:tc>
          <w:tcPr>
            <w:tcW w:w="2385" w:type="dxa"/>
          </w:tcPr>
          <w:p w14:paraId="448F59DF" w14:textId="77777777" w:rsidR="0004372A" w:rsidRPr="0004372A" w:rsidRDefault="0004372A" w:rsidP="001C4B1E">
            <w:pPr>
              <w:pStyle w:val="NormalWeb"/>
              <w:spacing w:before="0" w:beforeAutospacing="0" w:after="0" w:afterAutospacing="0"/>
              <w:rPr>
                <w:rFonts w:ascii="Arial" w:hAnsi="Arial" w:cs="Arial"/>
                <w:sz w:val="22"/>
                <w:szCs w:val="22"/>
                <w:lang w:val="en-US"/>
              </w:rPr>
            </w:pPr>
            <w:proofErr w:type="spellStart"/>
            <w:r w:rsidRPr="0004372A">
              <w:rPr>
                <w:rFonts w:ascii="Arial" w:hAnsi="Arial" w:cs="Arial"/>
                <w:sz w:val="22"/>
                <w:szCs w:val="22"/>
                <w:lang w:val="en-US"/>
              </w:rPr>
              <w:t>Serret</w:t>
            </w:r>
            <w:proofErr w:type="spellEnd"/>
            <w:r w:rsidRPr="0004372A">
              <w:rPr>
                <w:rFonts w:ascii="Arial" w:hAnsi="Arial" w:cs="Arial"/>
                <w:sz w:val="22"/>
                <w:szCs w:val="22"/>
                <w:lang w:val="en-US"/>
              </w:rPr>
              <w:t xml:space="preserve">, S., et al. </w:t>
            </w:r>
          </w:p>
        </w:tc>
        <w:tc>
          <w:tcPr>
            <w:tcW w:w="828" w:type="dxa"/>
          </w:tcPr>
          <w:p w14:paraId="4A7798E0" w14:textId="77777777" w:rsidR="0004372A" w:rsidRPr="00FB1FB8" w:rsidRDefault="0004372A" w:rsidP="001C4B1E">
            <w:pPr>
              <w:rPr>
                <w:rFonts w:cs="Arial"/>
                <w:lang w:val="en-US"/>
              </w:rPr>
            </w:pPr>
            <w:r w:rsidRPr="00FB1FB8">
              <w:rPr>
                <w:rFonts w:cs="Arial"/>
                <w:lang w:val="en-US"/>
              </w:rPr>
              <w:t>2017</w:t>
            </w:r>
          </w:p>
        </w:tc>
        <w:tc>
          <w:tcPr>
            <w:tcW w:w="5174" w:type="dxa"/>
          </w:tcPr>
          <w:p w14:paraId="6930B38C" w14:textId="77777777" w:rsidR="0004372A" w:rsidRPr="00FB1FB8" w:rsidRDefault="0004372A" w:rsidP="001C4B1E">
            <w:pPr>
              <w:rPr>
                <w:rFonts w:cs="Arial"/>
                <w:lang w:val="en-US"/>
              </w:rPr>
            </w:pPr>
            <w:r w:rsidRPr="00FB1FB8">
              <w:rPr>
                <w:rFonts w:cs="Arial"/>
                <w:lang w:val="en-US"/>
              </w:rPr>
              <w:t xml:space="preserve">Teaching literacy skills to </w:t>
            </w:r>
            <w:proofErr w:type="spellStart"/>
            <w:r w:rsidRPr="00FB1FB8">
              <w:rPr>
                <w:rFonts w:cs="Arial"/>
                <w:lang w:val="en-US"/>
              </w:rPr>
              <w:t>french</w:t>
            </w:r>
            <w:proofErr w:type="spellEnd"/>
            <w:r w:rsidRPr="00FB1FB8">
              <w:rPr>
                <w:rFonts w:cs="Arial"/>
                <w:lang w:val="en-US"/>
              </w:rPr>
              <w:t xml:space="preserve"> minimally verbal school-aged children with autism spectrum disorders with the serious game </w:t>
            </w:r>
            <w:proofErr w:type="spellStart"/>
            <w:r w:rsidRPr="00FB1FB8">
              <w:rPr>
                <w:rFonts w:cs="Arial"/>
                <w:lang w:val="en-US"/>
              </w:rPr>
              <w:t>SEMA</w:t>
            </w:r>
            <w:proofErr w:type="spellEnd"/>
            <w:r w:rsidRPr="00FB1FB8">
              <w:rPr>
                <w:rFonts w:cs="Arial"/>
                <w:lang w:val="en-US"/>
              </w:rPr>
              <w:t>-TIC: An exploratory study</w:t>
            </w:r>
          </w:p>
        </w:tc>
      </w:tr>
      <w:tr w:rsidR="0004372A" w:rsidRPr="00FB1FB8" w14:paraId="656E4A49" w14:textId="77777777" w:rsidTr="001C4B1E">
        <w:tc>
          <w:tcPr>
            <w:tcW w:w="742" w:type="dxa"/>
          </w:tcPr>
          <w:p w14:paraId="16837A3A" w14:textId="77777777" w:rsidR="0004372A" w:rsidRPr="00FB1FB8" w:rsidRDefault="0004372A" w:rsidP="001C4B1E">
            <w:pPr>
              <w:rPr>
                <w:rFonts w:cs="Arial"/>
                <w:lang w:val="en-US"/>
              </w:rPr>
            </w:pPr>
            <w:r w:rsidRPr="00FB1FB8">
              <w:rPr>
                <w:rFonts w:cs="Arial"/>
                <w:lang w:val="en-US"/>
              </w:rPr>
              <w:t>28</w:t>
            </w:r>
          </w:p>
        </w:tc>
        <w:tc>
          <w:tcPr>
            <w:tcW w:w="2385" w:type="dxa"/>
          </w:tcPr>
          <w:p w14:paraId="4CF4AFE1" w14:textId="77777777" w:rsidR="0004372A" w:rsidRPr="00FB1FB8" w:rsidRDefault="0004372A" w:rsidP="001C4B1E">
            <w:pPr>
              <w:rPr>
                <w:rFonts w:cs="Arial"/>
                <w:lang w:val="en-US"/>
              </w:rPr>
            </w:pPr>
            <w:r w:rsidRPr="00FB1FB8">
              <w:rPr>
                <w:rFonts w:cs="Arial"/>
              </w:rPr>
              <w:t xml:space="preserve">King, A., et al. </w:t>
            </w:r>
          </w:p>
        </w:tc>
        <w:tc>
          <w:tcPr>
            <w:tcW w:w="828" w:type="dxa"/>
          </w:tcPr>
          <w:p w14:paraId="620C160A" w14:textId="77777777" w:rsidR="0004372A" w:rsidRPr="00FB1FB8" w:rsidRDefault="0004372A" w:rsidP="001C4B1E">
            <w:pPr>
              <w:rPr>
                <w:rFonts w:cs="Arial"/>
                <w:lang w:val="en-US"/>
              </w:rPr>
            </w:pPr>
            <w:r w:rsidRPr="00FB1FB8">
              <w:rPr>
                <w:rFonts w:cs="Arial"/>
                <w:lang w:val="en-US"/>
              </w:rPr>
              <w:t>2017</w:t>
            </w:r>
          </w:p>
        </w:tc>
        <w:tc>
          <w:tcPr>
            <w:tcW w:w="5174" w:type="dxa"/>
          </w:tcPr>
          <w:p w14:paraId="04B66C88" w14:textId="77777777" w:rsidR="0004372A" w:rsidRPr="00FB1FB8" w:rsidRDefault="0004372A" w:rsidP="001C4B1E">
            <w:pPr>
              <w:rPr>
                <w:rFonts w:cs="Arial"/>
                <w:lang w:val="en-US"/>
              </w:rPr>
            </w:pPr>
            <w:r w:rsidRPr="00FB1FB8">
              <w:rPr>
                <w:rFonts w:cs="Arial"/>
                <w:lang w:val="en-US"/>
              </w:rPr>
              <w:t xml:space="preserve">The </w:t>
            </w:r>
            <w:proofErr w:type="spellStart"/>
            <w:r w:rsidRPr="00FB1FB8">
              <w:rPr>
                <w:rFonts w:cs="Arial"/>
                <w:lang w:val="en-US"/>
              </w:rPr>
              <w:t>routledge</w:t>
            </w:r>
            <w:proofErr w:type="spellEnd"/>
            <w:r w:rsidRPr="00FB1FB8">
              <w:rPr>
                <w:rFonts w:cs="Arial"/>
                <w:lang w:val="en-US"/>
              </w:rPr>
              <w:t xml:space="preserve"> companion to music, technology, and education</w:t>
            </w:r>
          </w:p>
        </w:tc>
      </w:tr>
      <w:tr w:rsidR="0004372A" w:rsidRPr="00FB1FB8" w14:paraId="4057CE77" w14:textId="77777777" w:rsidTr="001C4B1E">
        <w:tc>
          <w:tcPr>
            <w:tcW w:w="742" w:type="dxa"/>
          </w:tcPr>
          <w:p w14:paraId="5324CB27" w14:textId="77777777" w:rsidR="0004372A" w:rsidRPr="00FB1FB8" w:rsidRDefault="0004372A" w:rsidP="001C4B1E">
            <w:pPr>
              <w:rPr>
                <w:rFonts w:cs="Arial"/>
                <w:lang w:val="en-US"/>
              </w:rPr>
            </w:pPr>
            <w:r w:rsidRPr="00FB1FB8">
              <w:rPr>
                <w:rFonts w:cs="Arial"/>
                <w:lang w:val="en-US"/>
              </w:rPr>
              <w:t>29</w:t>
            </w:r>
          </w:p>
        </w:tc>
        <w:tc>
          <w:tcPr>
            <w:tcW w:w="2385" w:type="dxa"/>
          </w:tcPr>
          <w:p w14:paraId="459281F1" w14:textId="77777777" w:rsidR="0004372A" w:rsidRPr="00FB1FB8" w:rsidRDefault="0004372A" w:rsidP="001C4B1E">
            <w:pPr>
              <w:rPr>
                <w:rFonts w:cs="Arial"/>
                <w:lang w:val="en-US"/>
              </w:rPr>
            </w:pPr>
            <w:proofErr w:type="spellStart"/>
            <w:r w:rsidRPr="00FB1FB8">
              <w:rPr>
                <w:rFonts w:cs="Arial"/>
              </w:rPr>
              <w:t>Sapukh</w:t>
            </w:r>
            <w:proofErr w:type="spellEnd"/>
            <w:r w:rsidRPr="00FB1FB8">
              <w:rPr>
                <w:rFonts w:cs="Arial"/>
              </w:rPr>
              <w:t>, T.</w:t>
            </w:r>
          </w:p>
        </w:tc>
        <w:tc>
          <w:tcPr>
            <w:tcW w:w="828" w:type="dxa"/>
          </w:tcPr>
          <w:p w14:paraId="208FCE2C" w14:textId="77777777" w:rsidR="0004372A" w:rsidRPr="00FB1FB8" w:rsidRDefault="0004372A" w:rsidP="001C4B1E">
            <w:pPr>
              <w:rPr>
                <w:rFonts w:cs="Arial"/>
                <w:lang w:val="en-US"/>
              </w:rPr>
            </w:pPr>
            <w:r w:rsidRPr="00FB1FB8">
              <w:rPr>
                <w:rFonts w:cs="Arial"/>
                <w:lang w:val="en-US"/>
              </w:rPr>
              <w:t>2018</w:t>
            </w:r>
          </w:p>
        </w:tc>
        <w:tc>
          <w:tcPr>
            <w:tcW w:w="5174" w:type="dxa"/>
          </w:tcPr>
          <w:p w14:paraId="47E53CBC" w14:textId="77777777" w:rsidR="0004372A" w:rsidRPr="00FB1FB8" w:rsidRDefault="0004372A" w:rsidP="001C4B1E">
            <w:pPr>
              <w:rPr>
                <w:rFonts w:cs="Arial"/>
                <w:lang w:val="en-US"/>
              </w:rPr>
            </w:pPr>
            <w:r w:rsidRPr="00FB1FB8">
              <w:rPr>
                <w:rFonts w:cs="Arial"/>
                <w:lang w:val="en-US"/>
              </w:rPr>
              <w:t>Didactic features of educational technology "edutainment" in English language classroom at the university</w:t>
            </w:r>
          </w:p>
        </w:tc>
      </w:tr>
      <w:tr w:rsidR="0004372A" w:rsidRPr="00FB1FB8" w14:paraId="483264FE" w14:textId="77777777" w:rsidTr="001C4B1E">
        <w:tc>
          <w:tcPr>
            <w:tcW w:w="742" w:type="dxa"/>
          </w:tcPr>
          <w:p w14:paraId="039880BA" w14:textId="77777777" w:rsidR="0004372A" w:rsidRPr="00FB1FB8" w:rsidRDefault="0004372A" w:rsidP="001C4B1E">
            <w:pPr>
              <w:rPr>
                <w:rFonts w:cs="Arial"/>
                <w:lang w:val="en-US"/>
              </w:rPr>
            </w:pPr>
            <w:r w:rsidRPr="00FB1FB8">
              <w:rPr>
                <w:rFonts w:cs="Arial"/>
                <w:lang w:val="en-US"/>
              </w:rPr>
              <w:t>30</w:t>
            </w:r>
          </w:p>
        </w:tc>
        <w:tc>
          <w:tcPr>
            <w:tcW w:w="2385" w:type="dxa"/>
          </w:tcPr>
          <w:p w14:paraId="0C8F1CB7" w14:textId="77777777" w:rsidR="0004372A" w:rsidRPr="00FB1FB8" w:rsidRDefault="0004372A" w:rsidP="001C4B1E">
            <w:pPr>
              <w:rPr>
                <w:rFonts w:cs="Arial"/>
                <w:lang w:val="en-US"/>
              </w:rPr>
            </w:pPr>
            <w:r w:rsidRPr="00FB1FB8">
              <w:rPr>
                <w:rFonts w:cs="Arial"/>
              </w:rPr>
              <w:t xml:space="preserve">Vieira, I., et al. </w:t>
            </w:r>
          </w:p>
        </w:tc>
        <w:tc>
          <w:tcPr>
            <w:tcW w:w="828" w:type="dxa"/>
          </w:tcPr>
          <w:p w14:paraId="694D5459" w14:textId="77777777" w:rsidR="0004372A" w:rsidRPr="00FB1FB8" w:rsidRDefault="0004372A" w:rsidP="001C4B1E">
            <w:pPr>
              <w:rPr>
                <w:rFonts w:cs="Arial"/>
                <w:lang w:val="en-US"/>
              </w:rPr>
            </w:pPr>
            <w:r w:rsidRPr="00FB1FB8">
              <w:rPr>
                <w:rFonts w:cs="Arial"/>
                <w:lang w:val="en-US"/>
              </w:rPr>
              <w:t>2018</w:t>
            </w:r>
          </w:p>
        </w:tc>
        <w:tc>
          <w:tcPr>
            <w:tcW w:w="5174" w:type="dxa"/>
          </w:tcPr>
          <w:p w14:paraId="56A9B931" w14:textId="77777777" w:rsidR="0004372A" w:rsidRPr="00FB1FB8" w:rsidRDefault="0004372A" w:rsidP="001C4B1E">
            <w:pPr>
              <w:tabs>
                <w:tab w:val="left" w:pos="1533"/>
              </w:tabs>
              <w:rPr>
                <w:rFonts w:cs="Arial"/>
                <w:lang w:val="en-US"/>
              </w:rPr>
            </w:pPr>
            <w:r w:rsidRPr="00FB1FB8">
              <w:rPr>
                <w:rFonts w:cs="Arial"/>
                <w:lang w:val="en-US"/>
              </w:rPr>
              <w:t>Designing gamified E-learning applications for children with down's syndrome: The case of teaching literacy and language skills</w:t>
            </w:r>
          </w:p>
        </w:tc>
      </w:tr>
      <w:tr w:rsidR="0004372A" w:rsidRPr="00FB1FB8" w14:paraId="6613AAE4" w14:textId="77777777" w:rsidTr="001C4B1E">
        <w:tc>
          <w:tcPr>
            <w:tcW w:w="742" w:type="dxa"/>
          </w:tcPr>
          <w:p w14:paraId="50593618" w14:textId="77777777" w:rsidR="0004372A" w:rsidRPr="00FB1FB8" w:rsidRDefault="0004372A" w:rsidP="001C4B1E">
            <w:pPr>
              <w:rPr>
                <w:rFonts w:cs="Arial"/>
                <w:lang w:val="en-US"/>
              </w:rPr>
            </w:pPr>
            <w:r w:rsidRPr="00FB1FB8">
              <w:rPr>
                <w:rFonts w:cs="Arial"/>
                <w:lang w:val="en-US"/>
              </w:rPr>
              <w:t>31</w:t>
            </w:r>
          </w:p>
        </w:tc>
        <w:tc>
          <w:tcPr>
            <w:tcW w:w="2385" w:type="dxa"/>
          </w:tcPr>
          <w:p w14:paraId="097D1E0C" w14:textId="77777777" w:rsidR="0004372A" w:rsidRPr="00FB1FB8" w:rsidRDefault="0004372A" w:rsidP="001C4B1E">
            <w:pPr>
              <w:rPr>
                <w:rFonts w:cs="Arial"/>
                <w:lang w:val="en-US"/>
              </w:rPr>
            </w:pPr>
            <w:proofErr w:type="spellStart"/>
            <w:r w:rsidRPr="00FB1FB8">
              <w:rPr>
                <w:rFonts w:cs="Arial"/>
              </w:rPr>
              <w:t>Holz</w:t>
            </w:r>
            <w:proofErr w:type="spellEnd"/>
            <w:r w:rsidRPr="00FB1FB8">
              <w:rPr>
                <w:rFonts w:cs="Arial"/>
              </w:rPr>
              <w:t xml:space="preserve">, H., et al. </w:t>
            </w:r>
          </w:p>
        </w:tc>
        <w:tc>
          <w:tcPr>
            <w:tcW w:w="828" w:type="dxa"/>
          </w:tcPr>
          <w:p w14:paraId="1FF67858" w14:textId="77777777" w:rsidR="0004372A" w:rsidRPr="00FB1FB8" w:rsidRDefault="0004372A" w:rsidP="001C4B1E">
            <w:pPr>
              <w:rPr>
                <w:rFonts w:cs="Arial"/>
                <w:lang w:val="en-US"/>
              </w:rPr>
            </w:pPr>
            <w:r w:rsidRPr="00FB1FB8">
              <w:rPr>
                <w:rFonts w:cs="Arial"/>
                <w:lang w:val="en-US"/>
              </w:rPr>
              <w:t>2018</w:t>
            </w:r>
          </w:p>
        </w:tc>
        <w:tc>
          <w:tcPr>
            <w:tcW w:w="5174" w:type="dxa"/>
          </w:tcPr>
          <w:p w14:paraId="4D739478" w14:textId="77777777" w:rsidR="0004372A" w:rsidRPr="00FB1FB8" w:rsidRDefault="0004372A" w:rsidP="001C4B1E">
            <w:pPr>
              <w:rPr>
                <w:rFonts w:cs="Arial"/>
                <w:lang w:val="en-US"/>
              </w:rPr>
            </w:pPr>
            <w:r w:rsidRPr="00FB1FB8">
              <w:rPr>
                <w:rFonts w:cs="Arial"/>
                <w:lang w:val="en-US"/>
              </w:rPr>
              <w:t>Design rationales of a mobile game-based intervention for German dyslexic children</w:t>
            </w:r>
          </w:p>
        </w:tc>
      </w:tr>
      <w:tr w:rsidR="0004372A" w:rsidRPr="00FB1FB8" w14:paraId="1FB649D7" w14:textId="77777777" w:rsidTr="001C4B1E">
        <w:tc>
          <w:tcPr>
            <w:tcW w:w="742" w:type="dxa"/>
          </w:tcPr>
          <w:p w14:paraId="1B8FCADE" w14:textId="77777777" w:rsidR="0004372A" w:rsidRPr="00FB1FB8" w:rsidRDefault="0004372A" w:rsidP="001C4B1E">
            <w:pPr>
              <w:rPr>
                <w:rFonts w:cs="Arial"/>
                <w:lang w:val="en-US"/>
              </w:rPr>
            </w:pPr>
            <w:r w:rsidRPr="00FB1FB8">
              <w:rPr>
                <w:rFonts w:cs="Arial"/>
                <w:lang w:val="en-US"/>
              </w:rPr>
              <w:t>32</w:t>
            </w:r>
          </w:p>
        </w:tc>
        <w:tc>
          <w:tcPr>
            <w:tcW w:w="2385" w:type="dxa"/>
          </w:tcPr>
          <w:p w14:paraId="7666588C" w14:textId="77777777" w:rsidR="0004372A" w:rsidRPr="00FB1FB8" w:rsidRDefault="0004372A" w:rsidP="001C4B1E">
            <w:pPr>
              <w:rPr>
                <w:rFonts w:cs="Arial"/>
                <w:lang w:val="en-US"/>
              </w:rPr>
            </w:pPr>
            <w:r w:rsidRPr="00FB1FB8">
              <w:rPr>
                <w:rFonts w:cs="Arial"/>
              </w:rPr>
              <w:t xml:space="preserve">Azevedo, J., et al. </w:t>
            </w:r>
          </w:p>
        </w:tc>
        <w:tc>
          <w:tcPr>
            <w:tcW w:w="828" w:type="dxa"/>
          </w:tcPr>
          <w:p w14:paraId="4F5FF203" w14:textId="77777777" w:rsidR="0004372A" w:rsidRPr="00FB1FB8" w:rsidRDefault="0004372A" w:rsidP="001C4B1E">
            <w:pPr>
              <w:rPr>
                <w:rFonts w:cs="Arial"/>
                <w:lang w:val="en-US"/>
              </w:rPr>
            </w:pPr>
            <w:r w:rsidRPr="00FB1FB8">
              <w:rPr>
                <w:rFonts w:cs="Arial"/>
                <w:lang w:val="en-US"/>
              </w:rPr>
              <w:t>2018</w:t>
            </w:r>
          </w:p>
        </w:tc>
        <w:tc>
          <w:tcPr>
            <w:tcW w:w="5174" w:type="dxa"/>
          </w:tcPr>
          <w:p w14:paraId="2ED4405F" w14:textId="77777777" w:rsidR="0004372A" w:rsidRPr="00FB1FB8" w:rsidRDefault="0004372A" w:rsidP="001C4B1E">
            <w:pPr>
              <w:rPr>
                <w:rFonts w:cs="Arial"/>
                <w:lang w:val="en-US"/>
              </w:rPr>
            </w:pPr>
            <w:r w:rsidRPr="00FB1FB8">
              <w:rPr>
                <w:rFonts w:cs="Arial"/>
                <w:lang w:val="en-US"/>
              </w:rPr>
              <w:t>An application to promote emotional skills in children with autism spectrum disorders</w:t>
            </w:r>
          </w:p>
        </w:tc>
      </w:tr>
      <w:tr w:rsidR="0004372A" w:rsidRPr="00FB1FB8" w14:paraId="710A58F2" w14:textId="77777777" w:rsidTr="001C4B1E">
        <w:tc>
          <w:tcPr>
            <w:tcW w:w="742" w:type="dxa"/>
          </w:tcPr>
          <w:p w14:paraId="2F3B81F7" w14:textId="77777777" w:rsidR="0004372A" w:rsidRPr="00FB1FB8" w:rsidRDefault="0004372A" w:rsidP="001C4B1E">
            <w:pPr>
              <w:rPr>
                <w:rFonts w:cs="Arial"/>
                <w:lang w:val="en-US"/>
              </w:rPr>
            </w:pPr>
            <w:r w:rsidRPr="00FB1FB8">
              <w:rPr>
                <w:rFonts w:cs="Arial"/>
                <w:lang w:val="en-US"/>
              </w:rPr>
              <w:t>33</w:t>
            </w:r>
          </w:p>
        </w:tc>
        <w:tc>
          <w:tcPr>
            <w:tcW w:w="2385" w:type="dxa"/>
          </w:tcPr>
          <w:p w14:paraId="18F5B7CD" w14:textId="77777777" w:rsidR="0004372A" w:rsidRPr="00FB1FB8" w:rsidRDefault="0004372A" w:rsidP="001C4B1E">
            <w:pPr>
              <w:rPr>
                <w:rFonts w:cs="Arial"/>
              </w:rPr>
            </w:pPr>
            <w:proofErr w:type="spellStart"/>
            <w:r w:rsidRPr="00FB1FB8">
              <w:rPr>
                <w:rFonts w:cs="Arial"/>
              </w:rPr>
              <w:t>Najoua</w:t>
            </w:r>
            <w:proofErr w:type="spellEnd"/>
            <w:r w:rsidRPr="00FB1FB8">
              <w:rPr>
                <w:rFonts w:cs="Arial"/>
              </w:rPr>
              <w:t xml:space="preserve">, T., Mohamed, E. </w:t>
            </w:r>
          </w:p>
        </w:tc>
        <w:tc>
          <w:tcPr>
            <w:tcW w:w="828" w:type="dxa"/>
          </w:tcPr>
          <w:p w14:paraId="2598E97F" w14:textId="77777777" w:rsidR="0004372A" w:rsidRPr="00FB1FB8" w:rsidRDefault="0004372A" w:rsidP="001C4B1E">
            <w:pPr>
              <w:rPr>
                <w:rFonts w:cs="Arial"/>
                <w:lang w:val="en-US"/>
              </w:rPr>
            </w:pPr>
            <w:r w:rsidRPr="00FB1FB8">
              <w:rPr>
                <w:rFonts w:cs="Arial"/>
                <w:lang w:val="en-US"/>
              </w:rPr>
              <w:t>2018</w:t>
            </w:r>
          </w:p>
        </w:tc>
        <w:tc>
          <w:tcPr>
            <w:tcW w:w="5174" w:type="dxa"/>
          </w:tcPr>
          <w:p w14:paraId="7642858D" w14:textId="77777777" w:rsidR="0004372A" w:rsidRPr="00FB1FB8" w:rsidRDefault="0004372A" w:rsidP="001C4B1E">
            <w:pPr>
              <w:rPr>
                <w:rFonts w:cs="Arial"/>
                <w:lang w:val="en-US"/>
              </w:rPr>
            </w:pPr>
            <w:proofErr w:type="spellStart"/>
            <w:r w:rsidRPr="00FB1FB8">
              <w:rPr>
                <w:rFonts w:cs="Arial"/>
                <w:lang w:val="en-US"/>
              </w:rPr>
              <w:t>KASP</w:t>
            </w:r>
            <w:proofErr w:type="spellEnd"/>
            <w:r w:rsidRPr="00FB1FB8">
              <w:rPr>
                <w:rFonts w:cs="Arial"/>
                <w:lang w:val="en-US"/>
              </w:rPr>
              <w:t>: A cognitive-affective methodology for designing serious learning games</w:t>
            </w:r>
          </w:p>
        </w:tc>
      </w:tr>
      <w:tr w:rsidR="0004372A" w:rsidRPr="00FB1FB8" w14:paraId="05423B4D" w14:textId="77777777" w:rsidTr="001C4B1E">
        <w:tc>
          <w:tcPr>
            <w:tcW w:w="742" w:type="dxa"/>
          </w:tcPr>
          <w:p w14:paraId="35033D51" w14:textId="77777777" w:rsidR="0004372A" w:rsidRPr="00FB1FB8" w:rsidRDefault="0004372A" w:rsidP="001C4B1E">
            <w:pPr>
              <w:rPr>
                <w:rFonts w:cs="Arial"/>
                <w:lang w:val="en-US"/>
              </w:rPr>
            </w:pPr>
            <w:r w:rsidRPr="00FB1FB8">
              <w:rPr>
                <w:rFonts w:cs="Arial"/>
                <w:lang w:val="en-US"/>
              </w:rPr>
              <w:t>34</w:t>
            </w:r>
          </w:p>
        </w:tc>
        <w:tc>
          <w:tcPr>
            <w:tcW w:w="2385" w:type="dxa"/>
          </w:tcPr>
          <w:p w14:paraId="58541A93" w14:textId="77777777" w:rsidR="0004372A" w:rsidRPr="00FB1FB8" w:rsidRDefault="0004372A" w:rsidP="001C4B1E">
            <w:pPr>
              <w:rPr>
                <w:rFonts w:cs="Arial"/>
                <w:lang w:val="en-US"/>
              </w:rPr>
            </w:pPr>
          </w:p>
        </w:tc>
        <w:tc>
          <w:tcPr>
            <w:tcW w:w="828" w:type="dxa"/>
          </w:tcPr>
          <w:p w14:paraId="2D8C648D" w14:textId="77777777" w:rsidR="0004372A" w:rsidRPr="00FB1FB8" w:rsidRDefault="0004372A" w:rsidP="001C4B1E">
            <w:pPr>
              <w:rPr>
                <w:rFonts w:cs="Arial"/>
                <w:lang w:val="en-US"/>
              </w:rPr>
            </w:pPr>
          </w:p>
        </w:tc>
        <w:tc>
          <w:tcPr>
            <w:tcW w:w="5174" w:type="dxa"/>
          </w:tcPr>
          <w:p w14:paraId="7DFA4551" w14:textId="77777777" w:rsidR="0004372A" w:rsidRPr="00FB1FB8" w:rsidRDefault="0004372A" w:rsidP="001C4B1E">
            <w:pPr>
              <w:rPr>
                <w:rFonts w:cs="Arial"/>
                <w:lang w:val="en-US"/>
              </w:rPr>
            </w:pPr>
          </w:p>
        </w:tc>
      </w:tr>
      <w:tr w:rsidR="0004372A" w:rsidRPr="00FB1FB8" w14:paraId="2C482CBB" w14:textId="77777777" w:rsidTr="001C4B1E">
        <w:tc>
          <w:tcPr>
            <w:tcW w:w="742" w:type="dxa"/>
          </w:tcPr>
          <w:p w14:paraId="58E9AAA6" w14:textId="77777777" w:rsidR="0004372A" w:rsidRPr="00FB1FB8" w:rsidRDefault="0004372A" w:rsidP="001C4B1E">
            <w:pPr>
              <w:rPr>
                <w:rFonts w:cs="Arial"/>
                <w:lang w:val="en-US"/>
              </w:rPr>
            </w:pPr>
            <w:r w:rsidRPr="00FB1FB8">
              <w:rPr>
                <w:rFonts w:cs="Arial"/>
                <w:lang w:val="en-US"/>
              </w:rPr>
              <w:t>35</w:t>
            </w:r>
          </w:p>
        </w:tc>
        <w:tc>
          <w:tcPr>
            <w:tcW w:w="2385" w:type="dxa"/>
          </w:tcPr>
          <w:p w14:paraId="17448C8E" w14:textId="77777777" w:rsidR="0004372A" w:rsidRPr="00FB1FB8" w:rsidRDefault="0004372A" w:rsidP="001C4B1E">
            <w:pPr>
              <w:rPr>
                <w:rFonts w:cs="Arial"/>
                <w:lang w:val="en-US"/>
              </w:rPr>
            </w:pPr>
          </w:p>
        </w:tc>
        <w:tc>
          <w:tcPr>
            <w:tcW w:w="828" w:type="dxa"/>
          </w:tcPr>
          <w:p w14:paraId="3BD0ECCB" w14:textId="77777777" w:rsidR="0004372A" w:rsidRPr="00FB1FB8" w:rsidRDefault="0004372A" w:rsidP="001C4B1E">
            <w:pPr>
              <w:rPr>
                <w:rFonts w:cs="Arial"/>
                <w:lang w:val="en-US"/>
              </w:rPr>
            </w:pPr>
          </w:p>
        </w:tc>
        <w:tc>
          <w:tcPr>
            <w:tcW w:w="5174" w:type="dxa"/>
          </w:tcPr>
          <w:p w14:paraId="5918ECFB" w14:textId="77777777" w:rsidR="0004372A" w:rsidRPr="00FB1FB8" w:rsidRDefault="0004372A" w:rsidP="001C4B1E">
            <w:pPr>
              <w:rPr>
                <w:rFonts w:cs="Arial"/>
                <w:lang w:val="en-US"/>
              </w:rPr>
            </w:pPr>
          </w:p>
        </w:tc>
      </w:tr>
      <w:tr w:rsidR="0004372A" w:rsidRPr="00FB1FB8" w14:paraId="5431A56B" w14:textId="77777777" w:rsidTr="001C4B1E">
        <w:tc>
          <w:tcPr>
            <w:tcW w:w="742" w:type="dxa"/>
          </w:tcPr>
          <w:p w14:paraId="67E8C9B6" w14:textId="77777777" w:rsidR="0004372A" w:rsidRPr="00FB1FB8" w:rsidRDefault="0004372A" w:rsidP="001C4B1E">
            <w:pPr>
              <w:rPr>
                <w:rFonts w:cs="Arial"/>
                <w:lang w:val="en-US"/>
              </w:rPr>
            </w:pPr>
            <w:r w:rsidRPr="00FB1FB8">
              <w:rPr>
                <w:rFonts w:cs="Arial"/>
                <w:lang w:val="en-US"/>
              </w:rPr>
              <w:t>36</w:t>
            </w:r>
          </w:p>
        </w:tc>
        <w:tc>
          <w:tcPr>
            <w:tcW w:w="2385" w:type="dxa"/>
          </w:tcPr>
          <w:p w14:paraId="688F4BC4" w14:textId="77777777" w:rsidR="0004372A" w:rsidRPr="00FB1FB8" w:rsidRDefault="0004372A" w:rsidP="001C4B1E">
            <w:pPr>
              <w:rPr>
                <w:rFonts w:cs="Arial"/>
                <w:lang w:val="en-US"/>
              </w:rPr>
            </w:pPr>
          </w:p>
        </w:tc>
        <w:tc>
          <w:tcPr>
            <w:tcW w:w="828" w:type="dxa"/>
          </w:tcPr>
          <w:p w14:paraId="5C5A99AF" w14:textId="77777777" w:rsidR="0004372A" w:rsidRPr="00FB1FB8" w:rsidRDefault="0004372A" w:rsidP="001C4B1E">
            <w:pPr>
              <w:rPr>
                <w:rFonts w:cs="Arial"/>
                <w:lang w:val="en-US"/>
              </w:rPr>
            </w:pPr>
          </w:p>
        </w:tc>
        <w:tc>
          <w:tcPr>
            <w:tcW w:w="5174" w:type="dxa"/>
          </w:tcPr>
          <w:p w14:paraId="1AC6B59A" w14:textId="77777777" w:rsidR="0004372A" w:rsidRPr="00FB1FB8" w:rsidRDefault="0004372A" w:rsidP="001C4B1E">
            <w:pPr>
              <w:rPr>
                <w:rFonts w:cs="Arial"/>
                <w:lang w:val="en-US"/>
              </w:rPr>
            </w:pPr>
          </w:p>
        </w:tc>
      </w:tr>
      <w:tr w:rsidR="0004372A" w:rsidRPr="00FB1FB8" w14:paraId="4765B5C8" w14:textId="77777777" w:rsidTr="001C4B1E">
        <w:tc>
          <w:tcPr>
            <w:tcW w:w="742" w:type="dxa"/>
          </w:tcPr>
          <w:p w14:paraId="0FA3D6DC" w14:textId="77777777" w:rsidR="0004372A" w:rsidRPr="00FB1FB8" w:rsidRDefault="0004372A" w:rsidP="001C4B1E">
            <w:pPr>
              <w:rPr>
                <w:rFonts w:cs="Arial"/>
                <w:lang w:val="en-US"/>
              </w:rPr>
            </w:pPr>
            <w:r w:rsidRPr="00FB1FB8">
              <w:rPr>
                <w:rFonts w:cs="Arial"/>
                <w:lang w:val="en-US"/>
              </w:rPr>
              <w:t>37</w:t>
            </w:r>
          </w:p>
        </w:tc>
        <w:tc>
          <w:tcPr>
            <w:tcW w:w="2385" w:type="dxa"/>
          </w:tcPr>
          <w:p w14:paraId="1B76795C" w14:textId="77777777" w:rsidR="0004372A" w:rsidRPr="00FB1FB8" w:rsidRDefault="0004372A" w:rsidP="001C4B1E">
            <w:pPr>
              <w:rPr>
                <w:rFonts w:cs="Arial"/>
                <w:lang w:val="en-US"/>
              </w:rPr>
            </w:pPr>
          </w:p>
        </w:tc>
        <w:tc>
          <w:tcPr>
            <w:tcW w:w="828" w:type="dxa"/>
          </w:tcPr>
          <w:p w14:paraId="2B1A842F" w14:textId="77777777" w:rsidR="0004372A" w:rsidRPr="00FB1FB8" w:rsidRDefault="0004372A" w:rsidP="001C4B1E">
            <w:pPr>
              <w:rPr>
                <w:rFonts w:cs="Arial"/>
                <w:lang w:val="en-US"/>
              </w:rPr>
            </w:pPr>
          </w:p>
        </w:tc>
        <w:tc>
          <w:tcPr>
            <w:tcW w:w="5174" w:type="dxa"/>
          </w:tcPr>
          <w:p w14:paraId="334DB6AC" w14:textId="77777777" w:rsidR="0004372A" w:rsidRPr="00FB1FB8" w:rsidRDefault="0004372A" w:rsidP="001C4B1E">
            <w:pPr>
              <w:rPr>
                <w:rFonts w:cs="Arial"/>
                <w:lang w:val="en-US"/>
              </w:rPr>
            </w:pPr>
          </w:p>
        </w:tc>
      </w:tr>
      <w:tr w:rsidR="0004372A" w:rsidRPr="00FB1FB8" w14:paraId="60325083" w14:textId="77777777" w:rsidTr="001C4B1E">
        <w:tc>
          <w:tcPr>
            <w:tcW w:w="742" w:type="dxa"/>
          </w:tcPr>
          <w:p w14:paraId="23FB9692" w14:textId="77777777" w:rsidR="0004372A" w:rsidRPr="00FB1FB8" w:rsidRDefault="0004372A" w:rsidP="001C4B1E">
            <w:pPr>
              <w:rPr>
                <w:rFonts w:cs="Arial"/>
                <w:lang w:val="en-US"/>
              </w:rPr>
            </w:pPr>
            <w:r w:rsidRPr="00FB1FB8">
              <w:rPr>
                <w:rFonts w:cs="Arial"/>
                <w:lang w:val="en-US"/>
              </w:rPr>
              <w:t>38</w:t>
            </w:r>
          </w:p>
        </w:tc>
        <w:tc>
          <w:tcPr>
            <w:tcW w:w="2385" w:type="dxa"/>
          </w:tcPr>
          <w:p w14:paraId="05CC1B83" w14:textId="77777777" w:rsidR="0004372A" w:rsidRPr="00FB1FB8" w:rsidRDefault="0004372A" w:rsidP="001C4B1E">
            <w:pPr>
              <w:rPr>
                <w:rFonts w:cs="Arial"/>
                <w:lang w:val="en-US"/>
              </w:rPr>
            </w:pPr>
          </w:p>
        </w:tc>
        <w:tc>
          <w:tcPr>
            <w:tcW w:w="828" w:type="dxa"/>
          </w:tcPr>
          <w:p w14:paraId="0248141C" w14:textId="77777777" w:rsidR="0004372A" w:rsidRPr="00FB1FB8" w:rsidRDefault="0004372A" w:rsidP="001C4B1E">
            <w:pPr>
              <w:rPr>
                <w:rFonts w:cs="Arial"/>
                <w:lang w:val="en-US"/>
              </w:rPr>
            </w:pPr>
          </w:p>
        </w:tc>
        <w:tc>
          <w:tcPr>
            <w:tcW w:w="5174" w:type="dxa"/>
          </w:tcPr>
          <w:p w14:paraId="22382D65" w14:textId="77777777" w:rsidR="0004372A" w:rsidRPr="00FB1FB8" w:rsidRDefault="0004372A" w:rsidP="001C4B1E">
            <w:pPr>
              <w:rPr>
                <w:rFonts w:cs="Arial"/>
                <w:lang w:val="en-US"/>
              </w:rPr>
            </w:pPr>
          </w:p>
        </w:tc>
      </w:tr>
      <w:tr w:rsidR="0004372A" w:rsidRPr="00FB1FB8" w14:paraId="0D53C777" w14:textId="77777777" w:rsidTr="001C4B1E">
        <w:tc>
          <w:tcPr>
            <w:tcW w:w="742" w:type="dxa"/>
          </w:tcPr>
          <w:p w14:paraId="054793C0" w14:textId="77777777" w:rsidR="0004372A" w:rsidRPr="00FB1FB8" w:rsidRDefault="0004372A" w:rsidP="001C4B1E">
            <w:pPr>
              <w:rPr>
                <w:rFonts w:cs="Arial"/>
                <w:lang w:val="en-US"/>
              </w:rPr>
            </w:pPr>
            <w:r w:rsidRPr="00FB1FB8">
              <w:rPr>
                <w:rFonts w:cs="Arial"/>
                <w:lang w:val="en-US"/>
              </w:rPr>
              <w:t>39</w:t>
            </w:r>
          </w:p>
        </w:tc>
        <w:tc>
          <w:tcPr>
            <w:tcW w:w="2385" w:type="dxa"/>
          </w:tcPr>
          <w:p w14:paraId="25FBDE48" w14:textId="77777777" w:rsidR="0004372A" w:rsidRPr="00FB1FB8" w:rsidRDefault="0004372A" w:rsidP="001C4B1E">
            <w:pPr>
              <w:rPr>
                <w:rFonts w:cs="Arial"/>
                <w:lang w:val="en-US"/>
              </w:rPr>
            </w:pPr>
          </w:p>
        </w:tc>
        <w:tc>
          <w:tcPr>
            <w:tcW w:w="828" w:type="dxa"/>
          </w:tcPr>
          <w:p w14:paraId="4A8B261B" w14:textId="77777777" w:rsidR="0004372A" w:rsidRPr="00FB1FB8" w:rsidRDefault="0004372A" w:rsidP="001C4B1E">
            <w:pPr>
              <w:rPr>
                <w:rFonts w:cs="Arial"/>
                <w:lang w:val="en-US"/>
              </w:rPr>
            </w:pPr>
          </w:p>
        </w:tc>
        <w:tc>
          <w:tcPr>
            <w:tcW w:w="5174" w:type="dxa"/>
          </w:tcPr>
          <w:p w14:paraId="5741AB41" w14:textId="77777777" w:rsidR="0004372A" w:rsidRPr="00FB1FB8" w:rsidRDefault="0004372A" w:rsidP="001C4B1E">
            <w:pPr>
              <w:rPr>
                <w:rFonts w:cs="Arial"/>
                <w:lang w:val="en-US"/>
              </w:rPr>
            </w:pPr>
          </w:p>
        </w:tc>
      </w:tr>
      <w:tr w:rsidR="0004372A" w:rsidRPr="00FB1FB8" w14:paraId="575E6228" w14:textId="77777777" w:rsidTr="001C4B1E">
        <w:tc>
          <w:tcPr>
            <w:tcW w:w="742" w:type="dxa"/>
          </w:tcPr>
          <w:p w14:paraId="6217D474" w14:textId="77777777" w:rsidR="0004372A" w:rsidRPr="00FB1FB8" w:rsidRDefault="0004372A" w:rsidP="001C4B1E">
            <w:pPr>
              <w:rPr>
                <w:rFonts w:cs="Arial"/>
                <w:lang w:val="en-US"/>
              </w:rPr>
            </w:pPr>
            <w:r w:rsidRPr="00FB1FB8">
              <w:rPr>
                <w:rFonts w:cs="Arial"/>
                <w:lang w:val="en-US"/>
              </w:rPr>
              <w:t>40</w:t>
            </w:r>
          </w:p>
        </w:tc>
        <w:tc>
          <w:tcPr>
            <w:tcW w:w="2385" w:type="dxa"/>
          </w:tcPr>
          <w:p w14:paraId="473E5722" w14:textId="77777777" w:rsidR="0004372A" w:rsidRPr="00FB1FB8" w:rsidRDefault="0004372A" w:rsidP="001C4B1E">
            <w:pPr>
              <w:rPr>
                <w:rFonts w:cs="Arial"/>
                <w:lang w:val="en-US"/>
              </w:rPr>
            </w:pPr>
          </w:p>
        </w:tc>
        <w:tc>
          <w:tcPr>
            <w:tcW w:w="828" w:type="dxa"/>
          </w:tcPr>
          <w:p w14:paraId="3DA189E5" w14:textId="77777777" w:rsidR="0004372A" w:rsidRPr="00FB1FB8" w:rsidRDefault="0004372A" w:rsidP="001C4B1E">
            <w:pPr>
              <w:rPr>
                <w:rFonts w:cs="Arial"/>
                <w:lang w:val="en-US"/>
              </w:rPr>
            </w:pPr>
          </w:p>
        </w:tc>
        <w:tc>
          <w:tcPr>
            <w:tcW w:w="5174" w:type="dxa"/>
          </w:tcPr>
          <w:p w14:paraId="7933E829" w14:textId="77777777" w:rsidR="0004372A" w:rsidRPr="00FB1FB8" w:rsidRDefault="0004372A" w:rsidP="001C4B1E">
            <w:pPr>
              <w:rPr>
                <w:rFonts w:cs="Arial"/>
                <w:lang w:val="en-US"/>
              </w:rPr>
            </w:pPr>
          </w:p>
        </w:tc>
      </w:tr>
      <w:tr w:rsidR="0004372A" w:rsidRPr="00FB1FB8" w14:paraId="54320054" w14:textId="77777777" w:rsidTr="001C4B1E">
        <w:tc>
          <w:tcPr>
            <w:tcW w:w="742" w:type="dxa"/>
          </w:tcPr>
          <w:p w14:paraId="5AE87CB6" w14:textId="77777777" w:rsidR="0004372A" w:rsidRPr="00FB1FB8" w:rsidRDefault="0004372A" w:rsidP="001C4B1E">
            <w:pPr>
              <w:rPr>
                <w:rFonts w:cs="Arial"/>
                <w:lang w:val="en-US"/>
              </w:rPr>
            </w:pPr>
            <w:r w:rsidRPr="00FB1FB8">
              <w:rPr>
                <w:rFonts w:cs="Arial"/>
                <w:lang w:val="en-US"/>
              </w:rPr>
              <w:t>41</w:t>
            </w:r>
          </w:p>
        </w:tc>
        <w:tc>
          <w:tcPr>
            <w:tcW w:w="2385" w:type="dxa"/>
          </w:tcPr>
          <w:p w14:paraId="24052657" w14:textId="77777777" w:rsidR="0004372A" w:rsidRPr="00FB1FB8" w:rsidRDefault="0004372A" w:rsidP="001C4B1E">
            <w:pPr>
              <w:rPr>
                <w:rFonts w:cs="Arial"/>
                <w:lang w:val="en-US"/>
              </w:rPr>
            </w:pPr>
          </w:p>
        </w:tc>
        <w:tc>
          <w:tcPr>
            <w:tcW w:w="828" w:type="dxa"/>
          </w:tcPr>
          <w:p w14:paraId="749C915F" w14:textId="77777777" w:rsidR="0004372A" w:rsidRPr="00FB1FB8" w:rsidRDefault="0004372A" w:rsidP="001C4B1E">
            <w:pPr>
              <w:rPr>
                <w:rFonts w:cs="Arial"/>
                <w:lang w:val="en-US"/>
              </w:rPr>
            </w:pPr>
          </w:p>
        </w:tc>
        <w:tc>
          <w:tcPr>
            <w:tcW w:w="5174" w:type="dxa"/>
          </w:tcPr>
          <w:p w14:paraId="3581EB70" w14:textId="77777777" w:rsidR="0004372A" w:rsidRPr="00FB1FB8" w:rsidRDefault="0004372A" w:rsidP="001C4B1E">
            <w:pPr>
              <w:rPr>
                <w:rFonts w:cs="Arial"/>
                <w:lang w:val="en-US"/>
              </w:rPr>
            </w:pPr>
          </w:p>
        </w:tc>
      </w:tr>
      <w:tr w:rsidR="0004372A" w:rsidRPr="00FB1FB8" w14:paraId="5324548E" w14:textId="77777777" w:rsidTr="001C4B1E">
        <w:tc>
          <w:tcPr>
            <w:tcW w:w="742" w:type="dxa"/>
          </w:tcPr>
          <w:p w14:paraId="1D436BC9" w14:textId="77777777" w:rsidR="0004372A" w:rsidRPr="00FB1FB8" w:rsidRDefault="0004372A" w:rsidP="001C4B1E">
            <w:pPr>
              <w:rPr>
                <w:rFonts w:cs="Arial"/>
                <w:lang w:val="en-US"/>
              </w:rPr>
            </w:pPr>
            <w:r w:rsidRPr="00FB1FB8">
              <w:rPr>
                <w:rFonts w:cs="Arial"/>
                <w:lang w:val="en-US"/>
              </w:rPr>
              <w:t>42</w:t>
            </w:r>
          </w:p>
        </w:tc>
        <w:tc>
          <w:tcPr>
            <w:tcW w:w="2385" w:type="dxa"/>
          </w:tcPr>
          <w:p w14:paraId="3E8ACC9F" w14:textId="77777777" w:rsidR="0004372A" w:rsidRPr="00FB1FB8" w:rsidRDefault="0004372A" w:rsidP="001C4B1E">
            <w:pPr>
              <w:rPr>
                <w:rFonts w:cs="Arial"/>
                <w:lang w:val="en-US"/>
              </w:rPr>
            </w:pPr>
          </w:p>
        </w:tc>
        <w:tc>
          <w:tcPr>
            <w:tcW w:w="828" w:type="dxa"/>
          </w:tcPr>
          <w:p w14:paraId="6DD8B7FD" w14:textId="77777777" w:rsidR="0004372A" w:rsidRPr="00FB1FB8" w:rsidRDefault="0004372A" w:rsidP="001C4B1E">
            <w:pPr>
              <w:rPr>
                <w:rFonts w:cs="Arial"/>
                <w:lang w:val="en-US"/>
              </w:rPr>
            </w:pPr>
          </w:p>
        </w:tc>
        <w:tc>
          <w:tcPr>
            <w:tcW w:w="5174" w:type="dxa"/>
          </w:tcPr>
          <w:p w14:paraId="2E176903" w14:textId="77777777" w:rsidR="0004372A" w:rsidRPr="00FB1FB8" w:rsidRDefault="0004372A" w:rsidP="001C4B1E">
            <w:pPr>
              <w:rPr>
                <w:rFonts w:cs="Arial"/>
                <w:lang w:val="en-US"/>
              </w:rPr>
            </w:pPr>
          </w:p>
        </w:tc>
      </w:tr>
      <w:tr w:rsidR="0004372A" w:rsidRPr="00FB1FB8" w14:paraId="1AF1C318" w14:textId="77777777" w:rsidTr="001C4B1E">
        <w:tc>
          <w:tcPr>
            <w:tcW w:w="742" w:type="dxa"/>
          </w:tcPr>
          <w:p w14:paraId="33CCBBD4" w14:textId="77777777" w:rsidR="0004372A" w:rsidRPr="00FB1FB8" w:rsidRDefault="0004372A" w:rsidP="001C4B1E">
            <w:pPr>
              <w:rPr>
                <w:rFonts w:cs="Arial"/>
                <w:lang w:val="en-US"/>
              </w:rPr>
            </w:pPr>
            <w:r w:rsidRPr="00FB1FB8">
              <w:rPr>
                <w:rFonts w:cs="Arial"/>
                <w:lang w:val="en-US"/>
              </w:rPr>
              <w:t>43</w:t>
            </w:r>
          </w:p>
        </w:tc>
        <w:tc>
          <w:tcPr>
            <w:tcW w:w="2385" w:type="dxa"/>
          </w:tcPr>
          <w:p w14:paraId="504E919A" w14:textId="77777777" w:rsidR="0004372A" w:rsidRPr="00FB1FB8" w:rsidRDefault="0004372A" w:rsidP="001C4B1E">
            <w:pPr>
              <w:rPr>
                <w:rFonts w:cs="Arial"/>
                <w:lang w:val="en-US"/>
              </w:rPr>
            </w:pPr>
          </w:p>
        </w:tc>
        <w:tc>
          <w:tcPr>
            <w:tcW w:w="828" w:type="dxa"/>
          </w:tcPr>
          <w:p w14:paraId="713495C3" w14:textId="77777777" w:rsidR="0004372A" w:rsidRPr="00FB1FB8" w:rsidRDefault="0004372A" w:rsidP="001C4B1E">
            <w:pPr>
              <w:rPr>
                <w:rFonts w:cs="Arial"/>
                <w:lang w:val="en-US"/>
              </w:rPr>
            </w:pPr>
          </w:p>
        </w:tc>
        <w:tc>
          <w:tcPr>
            <w:tcW w:w="5174" w:type="dxa"/>
          </w:tcPr>
          <w:p w14:paraId="09624B5C" w14:textId="77777777" w:rsidR="0004372A" w:rsidRPr="00FB1FB8" w:rsidRDefault="0004372A" w:rsidP="001C4B1E">
            <w:pPr>
              <w:rPr>
                <w:rFonts w:cs="Arial"/>
                <w:lang w:val="en-US"/>
              </w:rPr>
            </w:pPr>
          </w:p>
        </w:tc>
      </w:tr>
      <w:tr w:rsidR="0004372A" w:rsidRPr="00FB1FB8" w14:paraId="17D0E7F5" w14:textId="77777777" w:rsidTr="001C4B1E">
        <w:tc>
          <w:tcPr>
            <w:tcW w:w="742" w:type="dxa"/>
          </w:tcPr>
          <w:p w14:paraId="47D62BD0" w14:textId="77777777" w:rsidR="0004372A" w:rsidRPr="00FB1FB8" w:rsidRDefault="0004372A" w:rsidP="001C4B1E">
            <w:pPr>
              <w:rPr>
                <w:rFonts w:cs="Arial"/>
                <w:lang w:val="en-US"/>
              </w:rPr>
            </w:pPr>
            <w:r w:rsidRPr="00FB1FB8">
              <w:rPr>
                <w:rFonts w:cs="Arial"/>
                <w:lang w:val="en-US"/>
              </w:rPr>
              <w:t>44</w:t>
            </w:r>
          </w:p>
        </w:tc>
        <w:tc>
          <w:tcPr>
            <w:tcW w:w="2385" w:type="dxa"/>
          </w:tcPr>
          <w:p w14:paraId="7E5B97F6" w14:textId="77777777" w:rsidR="0004372A" w:rsidRPr="00FB1FB8" w:rsidRDefault="0004372A" w:rsidP="001C4B1E">
            <w:pPr>
              <w:rPr>
                <w:rFonts w:cs="Arial"/>
                <w:lang w:val="en-US"/>
              </w:rPr>
            </w:pPr>
          </w:p>
        </w:tc>
        <w:tc>
          <w:tcPr>
            <w:tcW w:w="828" w:type="dxa"/>
          </w:tcPr>
          <w:p w14:paraId="1AE1AA8F" w14:textId="77777777" w:rsidR="0004372A" w:rsidRPr="00FB1FB8" w:rsidRDefault="0004372A" w:rsidP="001C4B1E">
            <w:pPr>
              <w:rPr>
                <w:rFonts w:cs="Arial"/>
                <w:lang w:val="en-US"/>
              </w:rPr>
            </w:pPr>
          </w:p>
        </w:tc>
        <w:tc>
          <w:tcPr>
            <w:tcW w:w="5174" w:type="dxa"/>
          </w:tcPr>
          <w:p w14:paraId="5E5902E5" w14:textId="77777777" w:rsidR="0004372A" w:rsidRPr="00FB1FB8" w:rsidRDefault="0004372A" w:rsidP="001C4B1E">
            <w:pPr>
              <w:rPr>
                <w:rFonts w:cs="Arial"/>
                <w:lang w:val="en-US"/>
              </w:rPr>
            </w:pPr>
          </w:p>
        </w:tc>
      </w:tr>
      <w:tr w:rsidR="0004372A" w:rsidRPr="00FB1FB8" w14:paraId="0CF60EC4" w14:textId="77777777" w:rsidTr="001C4B1E">
        <w:tc>
          <w:tcPr>
            <w:tcW w:w="742" w:type="dxa"/>
          </w:tcPr>
          <w:p w14:paraId="445F5089" w14:textId="77777777" w:rsidR="0004372A" w:rsidRPr="00FB1FB8" w:rsidRDefault="0004372A" w:rsidP="001C4B1E">
            <w:pPr>
              <w:rPr>
                <w:rFonts w:cs="Arial"/>
                <w:lang w:val="en-US"/>
              </w:rPr>
            </w:pPr>
            <w:r w:rsidRPr="00FB1FB8">
              <w:rPr>
                <w:rFonts w:cs="Arial"/>
                <w:lang w:val="en-US"/>
              </w:rPr>
              <w:t>45</w:t>
            </w:r>
          </w:p>
        </w:tc>
        <w:tc>
          <w:tcPr>
            <w:tcW w:w="2385" w:type="dxa"/>
          </w:tcPr>
          <w:p w14:paraId="17A169E5" w14:textId="77777777" w:rsidR="0004372A" w:rsidRPr="00FB1FB8" w:rsidRDefault="0004372A" w:rsidP="001C4B1E">
            <w:pPr>
              <w:rPr>
                <w:rFonts w:cs="Arial"/>
                <w:lang w:val="en-US"/>
              </w:rPr>
            </w:pPr>
          </w:p>
        </w:tc>
        <w:tc>
          <w:tcPr>
            <w:tcW w:w="828" w:type="dxa"/>
          </w:tcPr>
          <w:p w14:paraId="26682CAB" w14:textId="77777777" w:rsidR="0004372A" w:rsidRPr="00FB1FB8" w:rsidRDefault="0004372A" w:rsidP="001C4B1E">
            <w:pPr>
              <w:rPr>
                <w:rFonts w:cs="Arial"/>
                <w:lang w:val="en-US"/>
              </w:rPr>
            </w:pPr>
          </w:p>
        </w:tc>
        <w:tc>
          <w:tcPr>
            <w:tcW w:w="5174" w:type="dxa"/>
          </w:tcPr>
          <w:p w14:paraId="058651A0" w14:textId="77777777" w:rsidR="0004372A" w:rsidRPr="00FB1FB8" w:rsidRDefault="0004372A" w:rsidP="001C4B1E">
            <w:pPr>
              <w:rPr>
                <w:rFonts w:cs="Arial"/>
                <w:lang w:val="en-US"/>
              </w:rPr>
            </w:pPr>
          </w:p>
        </w:tc>
      </w:tr>
      <w:tr w:rsidR="0004372A" w:rsidRPr="00FB1FB8" w14:paraId="184A70D2" w14:textId="77777777" w:rsidTr="001C4B1E">
        <w:tc>
          <w:tcPr>
            <w:tcW w:w="742" w:type="dxa"/>
          </w:tcPr>
          <w:p w14:paraId="56A12C0D" w14:textId="77777777" w:rsidR="0004372A" w:rsidRPr="00FB1FB8" w:rsidRDefault="0004372A" w:rsidP="001C4B1E">
            <w:pPr>
              <w:rPr>
                <w:rFonts w:cs="Arial"/>
                <w:lang w:val="en-US"/>
              </w:rPr>
            </w:pPr>
            <w:r w:rsidRPr="00FB1FB8">
              <w:rPr>
                <w:rFonts w:cs="Arial"/>
                <w:lang w:val="en-US"/>
              </w:rPr>
              <w:t>46</w:t>
            </w:r>
          </w:p>
        </w:tc>
        <w:tc>
          <w:tcPr>
            <w:tcW w:w="2385" w:type="dxa"/>
          </w:tcPr>
          <w:p w14:paraId="0023C711" w14:textId="77777777" w:rsidR="0004372A" w:rsidRPr="00FB1FB8" w:rsidRDefault="0004372A" w:rsidP="001C4B1E">
            <w:pPr>
              <w:rPr>
                <w:rFonts w:cs="Arial"/>
                <w:lang w:val="en-US"/>
              </w:rPr>
            </w:pPr>
          </w:p>
        </w:tc>
        <w:tc>
          <w:tcPr>
            <w:tcW w:w="828" w:type="dxa"/>
          </w:tcPr>
          <w:p w14:paraId="77989091" w14:textId="77777777" w:rsidR="0004372A" w:rsidRPr="00FB1FB8" w:rsidRDefault="0004372A" w:rsidP="001C4B1E">
            <w:pPr>
              <w:rPr>
                <w:rFonts w:cs="Arial"/>
                <w:lang w:val="en-US"/>
              </w:rPr>
            </w:pPr>
          </w:p>
        </w:tc>
        <w:tc>
          <w:tcPr>
            <w:tcW w:w="5174" w:type="dxa"/>
          </w:tcPr>
          <w:p w14:paraId="32EF1020" w14:textId="77777777" w:rsidR="0004372A" w:rsidRPr="00FB1FB8" w:rsidRDefault="0004372A" w:rsidP="001C4B1E">
            <w:pPr>
              <w:rPr>
                <w:rFonts w:cs="Arial"/>
                <w:lang w:val="en-US"/>
              </w:rPr>
            </w:pPr>
          </w:p>
        </w:tc>
      </w:tr>
      <w:tr w:rsidR="0004372A" w:rsidRPr="00FB1FB8" w14:paraId="7BF24DDC" w14:textId="77777777" w:rsidTr="001C4B1E">
        <w:tc>
          <w:tcPr>
            <w:tcW w:w="742" w:type="dxa"/>
          </w:tcPr>
          <w:p w14:paraId="7AD6EFEB" w14:textId="77777777" w:rsidR="0004372A" w:rsidRPr="00FB1FB8" w:rsidRDefault="0004372A" w:rsidP="001C4B1E">
            <w:pPr>
              <w:rPr>
                <w:rFonts w:cs="Arial"/>
                <w:lang w:val="en-US"/>
              </w:rPr>
            </w:pPr>
            <w:r w:rsidRPr="00FB1FB8">
              <w:rPr>
                <w:rFonts w:cs="Arial"/>
                <w:lang w:val="en-US"/>
              </w:rPr>
              <w:t>47</w:t>
            </w:r>
          </w:p>
        </w:tc>
        <w:tc>
          <w:tcPr>
            <w:tcW w:w="2385" w:type="dxa"/>
          </w:tcPr>
          <w:p w14:paraId="22BEFD17" w14:textId="77777777" w:rsidR="0004372A" w:rsidRPr="00FB1FB8" w:rsidRDefault="0004372A" w:rsidP="001C4B1E">
            <w:pPr>
              <w:rPr>
                <w:rFonts w:cs="Arial"/>
                <w:lang w:val="en-US"/>
              </w:rPr>
            </w:pPr>
          </w:p>
        </w:tc>
        <w:tc>
          <w:tcPr>
            <w:tcW w:w="828" w:type="dxa"/>
          </w:tcPr>
          <w:p w14:paraId="1400126E" w14:textId="77777777" w:rsidR="0004372A" w:rsidRPr="00FB1FB8" w:rsidRDefault="0004372A" w:rsidP="001C4B1E">
            <w:pPr>
              <w:rPr>
                <w:rFonts w:cs="Arial"/>
                <w:lang w:val="en-US"/>
              </w:rPr>
            </w:pPr>
          </w:p>
        </w:tc>
        <w:tc>
          <w:tcPr>
            <w:tcW w:w="5174" w:type="dxa"/>
          </w:tcPr>
          <w:p w14:paraId="61CFCCD7" w14:textId="77777777" w:rsidR="0004372A" w:rsidRPr="00FB1FB8" w:rsidRDefault="0004372A" w:rsidP="001C4B1E">
            <w:pPr>
              <w:rPr>
                <w:rFonts w:cs="Arial"/>
                <w:lang w:val="en-US"/>
              </w:rPr>
            </w:pPr>
          </w:p>
        </w:tc>
      </w:tr>
      <w:tr w:rsidR="0004372A" w:rsidRPr="00FB1FB8" w14:paraId="1CFB4BEE" w14:textId="77777777" w:rsidTr="001C4B1E">
        <w:tc>
          <w:tcPr>
            <w:tcW w:w="742" w:type="dxa"/>
          </w:tcPr>
          <w:p w14:paraId="19A1F77F" w14:textId="77777777" w:rsidR="0004372A" w:rsidRPr="00FB1FB8" w:rsidRDefault="0004372A" w:rsidP="001C4B1E">
            <w:pPr>
              <w:rPr>
                <w:rFonts w:cs="Arial"/>
                <w:lang w:val="en-US"/>
              </w:rPr>
            </w:pPr>
            <w:r w:rsidRPr="00FB1FB8">
              <w:rPr>
                <w:rFonts w:cs="Arial"/>
                <w:lang w:val="en-US"/>
              </w:rPr>
              <w:t>48</w:t>
            </w:r>
          </w:p>
        </w:tc>
        <w:tc>
          <w:tcPr>
            <w:tcW w:w="2385" w:type="dxa"/>
          </w:tcPr>
          <w:p w14:paraId="75A07F4D" w14:textId="77777777" w:rsidR="0004372A" w:rsidRPr="00FB1FB8" w:rsidRDefault="0004372A" w:rsidP="001C4B1E">
            <w:pPr>
              <w:rPr>
                <w:rFonts w:cs="Arial"/>
                <w:lang w:val="en-US"/>
              </w:rPr>
            </w:pPr>
          </w:p>
        </w:tc>
        <w:tc>
          <w:tcPr>
            <w:tcW w:w="828" w:type="dxa"/>
          </w:tcPr>
          <w:p w14:paraId="2940A7B5" w14:textId="77777777" w:rsidR="0004372A" w:rsidRPr="00FB1FB8" w:rsidRDefault="0004372A" w:rsidP="001C4B1E">
            <w:pPr>
              <w:rPr>
                <w:rFonts w:cs="Arial"/>
                <w:lang w:val="en-US"/>
              </w:rPr>
            </w:pPr>
          </w:p>
        </w:tc>
        <w:tc>
          <w:tcPr>
            <w:tcW w:w="5174" w:type="dxa"/>
          </w:tcPr>
          <w:p w14:paraId="306E929D" w14:textId="77777777" w:rsidR="0004372A" w:rsidRPr="00FB1FB8" w:rsidRDefault="0004372A" w:rsidP="001C4B1E">
            <w:pPr>
              <w:rPr>
                <w:rFonts w:cs="Arial"/>
                <w:lang w:val="en-US"/>
              </w:rPr>
            </w:pPr>
          </w:p>
        </w:tc>
      </w:tr>
      <w:tr w:rsidR="0004372A" w:rsidRPr="00FB1FB8" w14:paraId="0BE07606" w14:textId="77777777" w:rsidTr="001C4B1E">
        <w:tc>
          <w:tcPr>
            <w:tcW w:w="742" w:type="dxa"/>
          </w:tcPr>
          <w:p w14:paraId="6F9CBA75" w14:textId="77777777" w:rsidR="0004372A" w:rsidRPr="00FB1FB8" w:rsidRDefault="0004372A" w:rsidP="001C4B1E">
            <w:pPr>
              <w:rPr>
                <w:rFonts w:cs="Arial"/>
                <w:lang w:val="en-US"/>
              </w:rPr>
            </w:pPr>
            <w:r w:rsidRPr="00FB1FB8">
              <w:rPr>
                <w:rFonts w:cs="Arial"/>
                <w:lang w:val="en-US"/>
              </w:rPr>
              <w:t>49</w:t>
            </w:r>
          </w:p>
        </w:tc>
        <w:tc>
          <w:tcPr>
            <w:tcW w:w="2385" w:type="dxa"/>
          </w:tcPr>
          <w:p w14:paraId="6AAA01E7" w14:textId="77777777" w:rsidR="0004372A" w:rsidRPr="00FB1FB8" w:rsidRDefault="0004372A" w:rsidP="001C4B1E">
            <w:pPr>
              <w:rPr>
                <w:rFonts w:cs="Arial"/>
                <w:lang w:val="en-US"/>
              </w:rPr>
            </w:pPr>
          </w:p>
        </w:tc>
        <w:tc>
          <w:tcPr>
            <w:tcW w:w="828" w:type="dxa"/>
          </w:tcPr>
          <w:p w14:paraId="1717EE3C" w14:textId="77777777" w:rsidR="0004372A" w:rsidRPr="00FB1FB8" w:rsidRDefault="0004372A" w:rsidP="001C4B1E">
            <w:pPr>
              <w:rPr>
                <w:rFonts w:cs="Arial"/>
                <w:lang w:val="en-US"/>
              </w:rPr>
            </w:pPr>
          </w:p>
        </w:tc>
        <w:tc>
          <w:tcPr>
            <w:tcW w:w="5174" w:type="dxa"/>
          </w:tcPr>
          <w:p w14:paraId="0C1B3C2E" w14:textId="77777777" w:rsidR="0004372A" w:rsidRPr="00FB1FB8" w:rsidRDefault="0004372A" w:rsidP="001C4B1E">
            <w:pPr>
              <w:rPr>
                <w:rFonts w:cs="Arial"/>
                <w:lang w:val="en-US"/>
              </w:rPr>
            </w:pPr>
          </w:p>
        </w:tc>
      </w:tr>
      <w:tr w:rsidR="0004372A" w:rsidRPr="00FB1FB8" w14:paraId="3D5E292D" w14:textId="77777777" w:rsidTr="001C4B1E">
        <w:tc>
          <w:tcPr>
            <w:tcW w:w="742" w:type="dxa"/>
          </w:tcPr>
          <w:p w14:paraId="3D1C7855" w14:textId="77777777" w:rsidR="0004372A" w:rsidRPr="00FB1FB8" w:rsidRDefault="0004372A" w:rsidP="001C4B1E">
            <w:pPr>
              <w:rPr>
                <w:rFonts w:cs="Arial"/>
                <w:lang w:val="en-US"/>
              </w:rPr>
            </w:pPr>
            <w:r w:rsidRPr="00FB1FB8">
              <w:rPr>
                <w:rFonts w:cs="Arial"/>
                <w:lang w:val="en-US"/>
              </w:rPr>
              <w:t>50</w:t>
            </w:r>
          </w:p>
        </w:tc>
        <w:tc>
          <w:tcPr>
            <w:tcW w:w="2385" w:type="dxa"/>
          </w:tcPr>
          <w:p w14:paraId="0841188B" w14:textId="77777777" w:rsidR="0004372A" w:rsidRPr="00FB1FB8" w:rsidRDefault="0004372A" w:rsidP="001C4B1E">
            <w:pPr>
              <w:rPr>
                <w:rFonts w:cs="Arial"/>
                <w:lang w:val="en-US"/>
              </w:rPr>
            </w:pPr>
          </w:p>
        </w:tc>
        <w:tc>
          <w:tcPr>
            <w:tcW w:w="828" w:type="dxa"/>
          </w:tcPr>
          <w:p w14:paraId="445740CC" w14:textId="77777777" w:rsidR="0004372A" w:rsidRPr="00FB1FB8" w:rsidRDefault="0004372A" w:rsidP="001C4B1E">
            <w:pPr>
              <w:rPr>
                <w:rFonts w:cs="Arial"/>
                <w:lang w:val="en-US"/>
              </w:rPr>
            </w:pPr>
          </w:p>
        </w:tc>
        <w:tc>
          <w:tcPr>
            <w:tcW w:w="5174" w:type="dxa"/>
          </w:tcPr>
          <w:p w14:paraId="625DA3B4" w14:textId="77777777" w:rsidR="0004372A" w:rsidRPr="00FB1FB8" w:rsidRDefault="0004372A" w:rsidP="001C4B1E">
            <w:pPr>
              <w:rPr>
                <w:rFonts w:cs="Arial"/>
                <w:lang w:val="en-US"/>
              </w:rPr>
            </w:pPr>
          </w:p>
        </w:tc>
      </w:tr>
      <w:tr w:rsidR="0004372A" w:rsidRPr="00FB1FB8" w14:paraId="7902B1FC" w14:textId="77777777" w:rsidTr="001C4B1E">
        <w:tc>
          <w:tcPr>
            <w:tcW w:w="742" w:type="dxa"/>
          </w:tcPr>
          <w:p w14:paraId="605E75B1" w14:textId="77777777" w:rsidR="0004372A" w:rsidRPr="00FB1FB8" w:rsidRDefault="0004372A" w:rsidP="001C4B1E">
            <w:pPr>
              <w:rPr>
                <w:rFonts w:cs="Arial"/>
                <w:lang w:val="en-US"/>
              </w:rPr>
            </w:pPr>
            <w:r w:rsidRPr="00FB1FB8">
              <w:rPr>
                <w:rFonts w:cs="Arial"/>
                <w:lang w:val="en-US"/>
              </w:rPr>
              <w:t>51</w:t>
            </w:r>
          </w:p>
        </w:tc>
        <w:tc>
          <w:tcPr>
            <w:tcW w:w="2385" w:type="dxa"/>
          </w:tcPr>
          <w:p w14:paraId="22D5F90B" w14:textId="77777777" w:rsidR="0004372A" w:rsidRPr="00FB1FB8" w:rsidRDefault="0004372A" w:rsidP="001C4B1E">
            <w:pPr>
              <w:rPr>
                <w:rFonts w:cs="Arial"/>
                <w:lang w:val="en-US"/>
              </w:rPr>
            </w:pPr>
          </w:p>
        </w:tc>
        <w:tc>
          <w:tcPr>
            <w:tcW w:w="828" w:type="dxa"/>
          </w:tcPr>
          <w:p w14:paraId="05BFEA80" w14:textId="77777777" w:rsidR="0004372A" w:rsidRPr="00FB1FB8" w:rsidRDefault="0004372A" w:rsidP="001C4B1E">
            <w:pPr>
              <w:rPr>
                <w:rFonts w:cs="Arial"/>
                <w:lang w:val="en-US"/>
              </w:rPr>
            </w:pPr>
          </w:p>
        </w:tc>
        <w:tc>
          <w:tcPr>
            <w:tcW w:w="5174" w:type="dxa"/>
          </w:tcPr>
          <w:p w14:paraId="2E93D943" w14:textId="77777777" w:rsidR="0004372A" w:rsidRPr="00FB1FB8" w:rsidRDefault="0004372A" w:rsidP="001C4B1E">
            <w:pPr>
              <w:rPr>
                <w:rFonts w:cs="Arial"/>
                <w:lang w:val="en-US"/>
              </w:rPr>
            </w:pPr>
          </w:p>
        </w:tc>
      </w:tr>
      <w:tr w:rsidR="0004372A" w:rsidRPr="00FB1FB8" w14:paraId="3EA91FDE" w14:textId="77777777" w:rsidTr="001C4B1E">
        <w:tc>
          <w:tcPr>
            <w:tcW w:w="742" w:type="dxa"/>
          </w:tcPr>
          <w:p w14:paraId="7772F7CC" w14:textId="77777777" w:rsidR="0004372A" w:rsidRPr="00FB1FB8" w:rsidRDefault="0004372A" w:rsidP="001C4B1E">
            <w:pPr>
              <w:rPr>
                <w:rFonts w:cs="Arial"/>
                <w:lang w:val="en-US"/>
              </w:rPr>
            </w:pPr>
            <w:r w:rsidRPr="00FB1FB8">
              <w:rPr>
                <w:rFonts w:cs="Arial"/>
                <w:lang w:val="en-US"/>
              </w:rPr>
              <w:t>52</w:t>
            </w:r>
          </w:p>
        </w:tc>
        <w:tc>
          <w:tcPr>
            <w:tcW w:w="2385" w:type="dxa"/>
          </w:tcPr>
          <w:p w14:paraId="109932A4" w14:textId="77777777" w:rsidR="0004372A" w:rsidRPr="00FB1FB8" w:rsidRDefault="0004372A" w:rsidP="001C4B1E">
            <w:pPr>
              <w:rPr>
                <w:rFonts w:cs="Arial"/>
                <w:lang w:val="en-US"/>
              </w:rPr>
            </w:pPr>
          </w:p>
        </w:tc>
        <w:tc>
          <w:tcPr>
            <w:tcW w:w="828" w:type="dxa"/>
          </w:tcPr>
          <w:p w14:paraId="603875D9" w14:textId="77777777" w:rsidR="0004372A" w:rsidRPr="00FB1FB8" w:rsidRDefault="0004372A" w:rsidP="001C4B1E">
            <w:pPr>
              <w:rPr>
                <w:rFonts w:cs="Arial"/>
                <w:lang w:val="en-US"/>
              </w:rPr>
            </w:pPr>
          </w:p>
        </w:tc>
        <w:tc>
          <w:tcPr>
            <w:tcW w:w="5174" w:type="dxa"/>
          </w:tcPr>
          <w:p w14:paraId="710DEF7A" w14:textId="77777777" w:rsidR="0004372A" w:rsidRPr="00FB1FB8" w:rsidRDefault="0004372A" w:rsidP="001C4B1E">
            <w:pPr>
              <w:rPr>
                <w:rFonts w:cs="Arial"/>
                <w:lang w:val="en-US"/>
              </w:rPr>
            </w:pPr>
          </w:p>
        </w:tc>
      </w:tr>
      <w:tr w:rsidR="0004372A" w:rsidRPr="00FB1FB8" w14:paraId="3900D801" w14:textId="77777777" w:rsidTr="001C4B1E">
        <w:tc>
          <w:tcPr>
            <w:tcW w:w="742" w:type="dxa"/>
          </w:tcPr>
          <w:p w14:paraId="79386DEC" w14:textId="77777777" w:rsidR="0004372A" w:rsidRPr="00FB1FB8" w:rsidRDefault="0004372A" w:rsidP="001C4B1E">
            <w:pPr>
              <w:rPr>
                <w:rFonts w:cs="Arial"/>
                <w:lang w:val="en-US"/>
              </w:rPr>
            </w:pPr>
            <w:r w:rsidRPr="00FB1FB8">
              <w:rPr>
                <w:rFonts w:cs="Arial"/>
                <w:lang w:val="en-US"/>
              </w:rPr>
              <w:t>53</w:t>
            </w:r>
          </w:p>
        </w:tc>
        <w:tc>
          <w:tcPr>
            <w:tcW w:w="2385" w:type="dxa"/>
          </w:tcPr>
          <w:p w14:paraId="04DDF49E" w14:textId="77777777" w:rsidR="0004372A" w:rsidRPr="00FB1FB8" w:rsidRDefault="0004372A" w:rsidP="001C4B1E">
            <w:pPr>
              <w:rPr>
                <w:rFonts w:cs="Arial"/>
                <w:lang w:val="en-US"/>
              </w:rPr>
            </w:pPr>
          </w:p>
        </w:tc>
        <w:tc>
          <w:tcPr>
            <w:tcW w:w="828" w:type="dxa"/>
          </w:tcPr>
          <w:p w14:paraId="51FE0ADE" w14:textId="77777777" w:rsidR="0004372A" w:rsidRPr="00FB1FB8" w:rsidRDefault="0004372A" w:rsidP="001C4B1E">
            <w:pPr>
              <w:rPr>
                <w:rFonts w:cs="Arial"/>
                <w:lang w:val="en-US"/>
              </w:rPr>
            </w:pPr>
          </w:p>
        </w:tc>
        <w:tc>
          <w:tcPr>
            <w:tcW w:w="5174" w:type="dxa"/>
          </w:tcPr>
          <w:p w14:paraId="19F3CCB4" w14:textId="77777777" w:rsidR="0004372A" w:rsidRPr="00FB1FB8" w:rsidRDefault="0004372A" w:rsidP="001C4B1E">
            <w:pPr>
              <w:rPr>
                <w:rFonts w:cs="Arial"/>
                <w:lang w:val="en-US"/>
              </w:rPr>
            </w:pPr>
          </w:p>
        </w:tc>
      </w:tr>
      <w:tr w:rsidR="0004372A" w:rsidRPr="00FB1FB8" w14:paraId="2A742785" w14:textId="77777777" w:rsidTr="001C4B1E">
        <w:tc>
          <w:tcPr>
            <w:tcW w:w="742" w:type="dxa"/>
          </w:tcPr>
          <w:p w14:paraId="706B6432" w14:textId="77777777" w:rsidR="0004372A" w:rsidRPr="00FB1FB8" w:rsidRDefault="0004372A" w:rsidP="001C4B1E">
            <w:pPr>
              <w:rPr>
                <w:rFonts w:cs="Arial"/>
                <w:lang w:val="en-US"/>
              </w:rPr>
            </w:pPr>
            <w:r w:rsidRPr="00FB1FB8">
              <w:rPr>
                <w:rFonts w:cs="Arial"/>
                <w:lang w:val="en-US"/>
              </w:rPr>
              <w:t>54</w:t>
            </w:r>
          </w:p>
        </w:tc>
        <w:tc>
          <w:tcPr>
            <w:tcW w:w="2385" w:type="dxa"/>
          </w:tcPr>
          <w:p w14:paraId="62EFB717" w14:textId="77777777" w:rsidR="0004372A" w:rsidRPr="00FB1FB8" w:rsidRDefault="0004372A" w:rsidP="001C4B1E">
            <w:pPr>
              <w:rPr>
                <w:rFonts w:cs="Arial"/>
                <w:lang w:val="en-US"/>
              </w:rPr>
            </w:pPr>
          </w:p>
        </w:tc>
        <w:tc>
          <w:tcPr>
            <w:tcW w:w="828" w:type="dxa"/>
          </w:tcPr>
          <w:p w14:paraId="214FE0F9" w14:textId="77777777" w:rsidR="0004372A" w:rsidRPr="00FB1FB8" w:rsidRDefault="0004372A" w:rsidP="001C4B1E">
            <w:pPr>
              <w:rPr>
                <w:rFonts w:cs="Arial"/>
                <w:lang w:val="en-US"/>
              </w:rPr>
            </w:pPr>
          </w:p>
        </w:tc>
        <w:tc>
          <w:tcPr>
            <w:tcW w:w="5174" w:type="dxa"/>
          </w:tcPr>
          <w:p w14:paraId="10766E5A" w14:textId="77777777" w:rsidR="0004372A" w:rsidRPr="00FB1FB8" w:rsidRDefault="0004372A" w:rsidP="001C4B1E">
            <w:pPr>
              <w:rPr>
                <w:rFonts w:cs="Arial"/>
                <w:lang w:val="en-US"/>
              </w:rPr>
            </w:pPr>
          </w:p>
        </w:tc>
      </w:tr>
      <w:tr w:rsidR="0004372A" w:rsidRPr="00FB1FB8" w14:paraId="2C04670F" w14:textId="77777777" w:rsidTr="001C4B1E">
        <w:tc>
          <w:tcPr>
            <w:tcW w:w="742" w:type="dxa"/>
          </w:tcPr>
          <w:p w14:paraId="451CF554" w14:textId="77777777" w:rsidR="0004372A" w:rsidRPr="00FB1FB8" w:rsidRDefault="0004372A" w:rsidP="001C4B1E">
            <w:pPr>
              <w:rPr>
                <w:rFonts w:cs="Arial"/>
                <w:lang w:val="en-US"/>
              </w:rPr>
            </w:pPr>
            <w:r w:rsidRPr="00FB1FB8">
              <w:rPr>
                <w:rFonts w:cs="Arial"/>
                <w:lang w:val="en-US"/>
              </w:rPr>
              <w:t>55</w:t>
            </w:r>
          </w:p>
        </w:tc>
        <w:tc>
          <w:tcPr>
            <w:tcW w:w="2385" w:type="dxa"/>
          </w:tcPr>
          <w:p w14:paraId="02FC7375" w14:textId="77777777" w:rsidR="0004372A" w:rsidRPr="00FB1FB8" w:rsidRDefault="0004372A" w:rsidP="001C4B1E">
            <w:pPr>
              <w:rPr>
                <w:rFonts w:cs="Arial"/>
                <w:lang w:val="en-US"/>
              </w:rPr>
            </w:pPr>
          </w:p>
        </w:tc>
        <w:tc>
          <w:tcPr>
            <w:tcW w:w="828" w:type="dxa"/>
          </w:tcPr>
          <w:p w14:paraId="29E5FE1C" w14:textId="77777777" w:rsidR="0004372A" w:rsidRPr="00FB1FB8" w:rsidRDefault="0004372A" w:rsidP="001C4B1E">
            <w:pPr>
              <w:rPr>
                <w:rFonts w:cs="Arial"/>
                <w:lang w:val="en-US"/>
              </w:rPr>
            </w:pPr>
          </w:p>
        </w:tc>
        <w:tc>
          <w:tcPr>
            <w:tcW w:w="5174" w:type="dxa"/>
          </w:tcPr>
          <w:p w14:paraId="77525143" w14:textId="77777777" w:rsidR="0004372A" w:rsidRPr="00FB1FB8" w:rsidRDefault="0004372A" w:rsidP="001C4B1E">
            <w:pPr>
              <w:rPr>
                <w:rFonts w:cs="Arial"/>
                <w:lang w:val="en-US"/>
              </w:rPr>
            </w:pPr>
          </w:p>
        </w:tc>
      </w:tr>
      <w:tr w:rsidR="0004372A" w:rsidRPr="00FB1FB8" w14:paraId="3F820CA4" w14:textId="77777777" w:rsidTr="001C4B1E">
        <w:tc>
          <w:tcPr>
            <w:tcW w:w="742" w:type="dxa"/>
          </w:tcPr>
          <w:p w14:paraId="3FF27DB2" w14:textId="77777777" w:rsidR="0004372A" w:rsidRPr="00FB1FB8" w:rsidRDefault="0004372A" w:rsidP="001C4B1E">
            <w:pPr>
              <w:rPr>
                <w:rFonts w:cs="Arial"/>
                <w:lang w:val="en-US"/>
              </w:rPr>
            </w:pPr>
            <w:r w:rsidRPr="00FB1FB8">
              <w:rPr>
                <w:rFonts w:cs="Arial"/>
                <w:lang w:val="en-US"/>
              </w:rPr>
              <w:t>56</w:t>
            </w:r>
          </w:p>
        </w:tc>
        <w:tc>
          <w:tcPr>
            <w:tcW w:w="2385" w:type="dxa"/>
          </w:tcPr>
          <w:p w14:paraId="54CCE7EF" w14:textId="77777777" w:rsidR="0004372A" w:rsidRPr="00FB1FB8" w:rsidRDefault="0004372A" w:rsidP="001C4B1E">
            <w:pPr>
              <w:rPr>
                <w:rFonts w:cs="Arial"/>
                <w:lang w:val="en-US"/>
              </w:rPr>
            </w:pPr>
          </w:p>
        </w:tc>
        <w:tc>
          <w:tcPr>
            <w:tcW w:w="828" w:type="dxa"/>
          </w:tcPr>
          <w:p w14:paraId="53EAA699" w14:textId="77777777" w:rsidR="0004372A" w:rsidRPr="00FB1FB8" w:rsidRDefault="0004372A" w:rsidP="001C4B1E">
            <w:pPr>
              <w:rPr>
                <w:rFonts w:cs="Arial"/>
                <w:lang w:val="en-US"/>
              </w:rPr>
            </w:pPr>
          </w:p>
        </w:tc>
        <w:tc>
          <w:tcPr>
            <w:tcW w:w="5174" w:type="dxa"/>
          </w:tcPr>
          <w:p w14:paraId="6C060F33" w14:textId="77777777" w:rsidR="0004372A" w:rsidRPr="00FB1FB8" w:rsidRDefault="0004372A" w:rsidP="001C4B1E">
            <w:pPr>
              <w:rPr>
                <w:rFonts w:cs="Arial"/>
                <w:lang w:val="en-US"/>
              </w:rPr>
            </w:pPr>
          </w:p>
        </w:tc>
      </w:tr>
      <w:tr w:rsidR="0004372A" w:rsidRPr="00FB1FB8" w14:paraId="56623E1F" w14:textId="77777777" w:rsidTr="001C4B1E">
        <w:tc>
          <w:tcPr>
            <w:tcW w:w="742" w:type="dxa"/>
          </w:tcPr>
          <w:p w14:paraId="7B2BC5D1" w14:textId="77777777" w:rsidR="0004372A" w:rsidRPr="00FB1FB8" w:rsidRDefault="0004372A" w:rsidP="001C4B1E">
            <w:pPr>
              <w:rPr>
                <w:rFonts w:cs="Arial"/>
                <w:lang w:val="en-US"/>
              </w:rPr>
            </w:pPr>
            <w:r w:rsidRPr="00FB1FB8">
              <w:rPr>
                <w:rFonts w:cs="Arial"/>
                <w:lang w:val="en-US"/>
              </w:rPr>
              <w:t>57</w:t>
            </w:r>
          </w:p>
        </w:tc>
        <w:tc>
          <w:tcPr>
            <w:tcW w:w="2385" w:type="dxa"/>
          </w:tcPr>
          <w:p w14:paraId="5950E5C0" w14:textId="77777777" w:rsidR="0004372A" w:rsidRPr="00FB1FB8" w:rsidRDefault="0004372A" w:rsidP="001C4B1E">
            <w:pPr>
              <w:rPr>
                <w:rFonts w:cs="Arial"/>
                <w:lang w:val="en-US"/>
              </w:rPr>
            </w:pPr>
          </w:p>
        </w:tc>
        <w:tc>
          <w:tcPr>
            <w:tcW w:w="828" w:type="dxa"/>
          </w:tcPr>
          <w:p w14:paraId="0F8AD649" w14:textId="77777777" w:rsidR="0004372A" w:rsidRPr="00FB1FB8" w:rsidRDefault="0004372A" w:rsidP="001C4B1E">
            <w:pPr>
              <w:rPr>
                <w:rFonts w:cs="Arial"/>
                <w:lang w:val="en-US"/>
              </w:rPr>
            </w:pPr>
          </w:p>
        </w:tc>
        <w:tc>
          <w:tcPr>
            <w:tcW w:w="5174" w:type="dxa"/>
          </w:tcPr>
          <w:p w14:paraId="5C4B78B2" w14:textId="77777777" w:rsidR="0004372A" w:rsidRPr="00FB1FB8" w:rsidRDefault="0004372A" w:rsidP="001C4B1E">
            <w:pPr>
              <w:rPr>
                <w:rFonts w:cs="Arial"/>
                <w:lang w:val="en-US"/>
              </w:rPr>
            </w:pPr>
          </w:p>
        </w:tc>
      </w:tr>
      <w:tr w:rsidR="0004372A" w:rsidRPr="00FB1FB8" w14:paraId="39D938F3" w14:textId="77777777" w:rsidTr="001C4B1E">
        <w:tc>
          <w:tcPr>
            <w:tcW w:w="742" w:type="dxa"/>
          </w:tcPr>
          <w:p w14:paraId="11F615F6" w14:textId="77777777" w:rsidR="0004372A" w:rsidRPr="00FB1FB8" w:rsidRDefault="0004372A" w:rsidP="001C4B1E">
            <w:pPr>
              <w:rPr>
                <w:rFonts w:cs="Arial"/>
                <w:lang w:val="en-US"/>
              </w:rPr>
            </w:pPr>
            <w:r w:rsidRPr="00FB1FB8">
              <w:rPr>
                <w:rFonts w:cs="Arial"/>
                <w:lang w:val="en-US"/>
              </w:rPr>
              <w:t>58</w:t>
            </w:r>
          </w:p>
        </w:tc>
        <w:tc>
          <w:tcPr>
            <w:tcW w:w="2385" w:type="dxa"/>
          </w:tcPr>
          <w:p w14:paraId="28B54B05" w14:textId="77777777" w:rsidR="0004372A" w:rsidRPr="00FB1FB8" w:rsidRDefault="0004372A" w:rsidP="001C4B1E">
            <w:pPr>
              <w:rPr>
                <w:rFonts w:cs="Arial"/>
                <w:lang w:val="en-US"/>
              </w:rPr>
            </w:pPr>
          </w:p>
        </w:tc>
        <w:tc>
          <w:tcPr>
            <w:tcW w:w="828" w:type="dxa"/>
          </w:tcPr>
          <w:p w14:paraId="4E0BD1B0" w14:textId="77777777" w:rsidR="0004372A" w:rsidRPr="00FB1FB8" w:rsidRDefault="0004372A" w:rsidP="001C4B1E">
            <w:pPr>
              <w:rPr>
                <w:rFonts w:cs="Arial"/>
                <w:lang w:val="en-US"/>
              </w:rPr>
            </w:pPr>
          </w:p>
        </w:tc>
        <w:tc>
          <w:tcPr>
            <w:tcW w:w="5174" w:type="dxa"/>
          </w:tcPr>
          <w:p w14:paraId="367822BB" w14:textId="77777777" w:rsidR="0004372A" w:rsidRPr="00FB1FB8" w:rsidRDefault="0004372A" w:rsidP="001C4B1E">
            <w:pPr>
              <w:rPr>
                <w:rFonts w:cs="Arial"/>
                <w:lang w:val="en-US"/>
              </w:rPr>
            </w:pPr>
          </w:p>
        </w:tc>
      </w:tr>
      <w:tr w:rsidR="0004372A" w:rsidRPr="00FB1FB8" w14:paraId="6012F956" w14:textId="77777777" w:rsidTr="001C4B1E">
        <w:tc>
          <w:tcPr>
            <w:tcW w:w="742" w:type="dxa"/>
          </w:tcPr>
          <w:p w14:paraId="5D6A9406" w14:textId="77777777" w:rsidR="0004372A" w:rsidRPr="00FB1FB8" w:rsidRDefault="0004372A" w:rsidP="001C4B1E">
            <w:pPr>
              <w:rPr>
                <w:rFonts w:cs="Arial"/>
                <w:lang w:val="en-US"/>
              </w:rPr>
            </w:pPr>
            <w:r w:rsidRPr="00FB1FB8">
              <w:rPr>
                <w:rFonts w:cs="Arial"/>
                <w:lang w:val="en-US"/>
              </w:rPr>
              <w:t>59</w:t>
            </w:r>
          </w:p>
        </w:tc>
        <w:tc>
          <w:tcPr>
            <w:tcW w:w="2385" w:type="dxa"/>
          </w:tcPr>
          <w:p w14:paraId="5CBD8A89" w14:textId="77777777" w:rsidR="0004372A" w:rsidRPr="00FB1FB8" w:rsidRDefault="0004372A" w:rsidP="001C4B1E">
            <w:pPr>
              <w:rPr>
                <w:rFonts w:cs="Arial"/>
                <w:lang w:val="en-US"/>
              </w:rPr>
            </w:pPr>
          </w:p>
        </w:tc>
        <w:tc>
          <w:tcPr>
            <w:tcW w:w="828" w:type="dxa"/>
          </w:tcPr>
          <w:p w14:paraId="6E789A3C" w14:textId="77777777" w:rsidR="0004372A" w:rsidRPr="00FB1FB8" w:rsidRDefault="0004372A" w:rsidP="001C4B1E">
            <w:pPr>
              <w:rPr>
                <w:rFonts w:cs="Arial"/>
                <w:lang w:val="en-US"/>
              </w:rPr>
            </w:pPr>
          </w:p>
        </w:tc>
        <w:tc>
          <w:tcPr>
            <w:tcW w:w="5174" w:type="dxa"/>
          </w:tcPr>
          <w:p w14:paraId="23C1E24A" w14:textId="77777777" w:rsidR="0004372A" w:rsidRPr="00FB1FB8" w:rsidRDefault="0004372A" w:rsidP="001C4B1E">
            <w:pPr>
              <w:rPr>
                <w:rFonts w:cs="Arial"/>
                <w:lang w:val="en-US"/>
              </w:rPr>
            </w:pPr>
          </w:p>
        </w:tc>
      </w:tr>
      <w:tr w:rsidR="0004372A" w:rsidRPr="00FB1FB8" w14:paraId="70EE277B" w14:textId="77777777" w:rsidTr="001C4B1E">
        <w:tc>
          <w:tcPr>
            <w:tcW w:w="742" w:type="dxa"/>
          </w:tcPr>
          <w:p w14:paraId="52F44AE2" w14:textId="77777777" w:rsidR="0004372A" w:rsidRPr="00FB1FB8" w:rsidRDefault="0004372A" w:rsidP="001C4B1E">
            <w:pPr>
              <w:rPr>
                <w:rFonts w:cs="Arial"/>
                <w:lang w:val="en-US"/>
              </w:rPr>
            </w:pPr>
            <w:r w:rsidRPr="00FB1FB8">
              <w:rPr>
                <w:rFonts w:cs="Arial"/>
                <w:lang w:val="en-US"/>
              </w:rPr>
              <w:t>60</w:t>
            </w:r>
          </w:p>
        </w:tc>
        <w:tc>
          <w:tcPr>
            <w:tcW w:w="2385" w:type="dxa"/>
          </w:tcPr>
          <w:p w14:paraId="00E99680" w14:textId="77777777" w:rsidR="0004372A" w:rsidRPr="00FB1FB8" w:rsidRDefault="0004372A" w:rsidP="001C4B1E">
            <w:pPr>
              <w:rPr>
                <w:rFonts w:cs="Arial"/>
                <w:lang w:val="en-US"/>
              </w:rPr>
            </w:pPr>
          </w:p>
        </w:tc>
        <w:tc>
          <w:tcPr>
            <w:tcW w:w="828" w:type="dxa"/>
          </w:tcPr>
          <w:p w14:paraId="1C3F4A2D" w14:textId="77777777" w:rsidR="0004372A" w:rsidRPr="00FB1FB8" w:rsidRDefault="0004372A" w:rsidP="001C4B1E">
            <w:pPr>
              <w:rPr>
                <w:rFonts w:cs="Arial"/>
                <w:lang w:val="en-US"/>
              </w:rPr>
            </w:pPr>
          </w:p>
        </w:tc>
        <w:tc>
          <w:tcPr>
            <w:tcW w:w="5174" w:type="dxa"/>
          </w:tcPr>
          <w:p w14:paraId="430D5121" w14:textId="77777777" w:rsidR="0004372A" w:rsidRPr="00FB1FB8" w:rsidRDefault="0004372A" w:rsidP="001C4B1E">
            <w:pPr>
              <w:rPr>
                <w:rFonts w:cs="Arial"/>
                <w:lang w:val="en-US"/>
              </w:rPr>
            </w:pPr>
          </w:p>
        </w:tc>
      </w:tr>
      <w:tr w:rsidR="0004372A" w:rsidRPr="00FB1FB8" w14:paraId="4236BEC9" w14:textId="77777777" w:rsidTr="001C4B1E">
        <w:tc>
          <w:tcPr>
            <w:tcW w:w="742" w:type="dxa"/>
          </w:tcPr>
          <w:p w14:paraId="7B6D7C96" w14:textId="77777777" w:rsidR="0004372A" w:rsidRPr="00FB1FB8" w:rsidRDefault="0004372A" w:rsidP="001C4B1E">
            <w:pPr>
              <w:rPr>
                <w:rFonts w:cs="Arial"/>
                <w:lang w:val="en-US"/>
              </w:rPr>
            </w:pPr>
            <w:r w:rsidRPr="00FB1FB8">
              <w:rPr>
                <w:rFonts w:cs="Arial"/>
                <w:lang w:val="en-US"/>
              </w:rPr>
              <w:t>61</w:t>
            </w:r>
          </w:p>
        </w:tc>
        <w:tc>
          <w:tcPr>
            <w:tcW w:w="2385" w:type="dxa"/>
          </w:tcPr>
          <w:p w14:paraId="32517DB4" w14:textId="77777777" w:rsidR="0004372A" w:rsidRPr="00FB1FB8" w:rsidRDefault="0004372A" w:rsidP="001C4B1E">
            <w:pPr>
              <w:rPr>
                <w:rFonts w:cs="Arial"/>
                <w:lang w:val="en-US"/>
              </w:rPr>
            </w:pPr>
          </w:p>
        </w:tc>
        <w:tc>
          <w:tcPr>
            <w:tcW w:w="828" w:type="dxa"/>
          </w:tcPr>
          <w:p w14:paraId="7B503BED" w14:textId="77777777" w:rsidR="0004372A" w:rsidRPr="00FB1FB8" w:rsidRDefault="0004372A" w:rsidP="001C4B1E">
            <w:pPr>
              <w:rPr>
                <w:rFonts w:cs="Arial"/>
                <w:lang w:val="en-US"/>
              </w:rPr>
            </w:pPr>
          </w:p>
        </w:tc>
        <w:tc>
          <w:tcPr>
            <w:tcW w:w="5174" w:type="dxa"/>
          </w:tcPr>
          <w:p w14:paraId="5017F59F" w14:textId="77777777" w:rsidR="0004372A" w:rsidRPr="00FB1FB8" w:rsidRDefault="0004372A" w:rsidP="001C4B1E">
            <w:pPr>
              <w:rPr>
                <w:rFonts w:cs="Arial"/>
                <w:lang w:val="en-US"/>
              </w:rPr>
            </w:pPr>
          </w:p>
        </w:tc>
      </w:tr>
      <w:tr w:rsidR="0004372A" w:rsidRPr="00FB1FB8" w14:paraId="2F29255E" w14:textId="77777777" w:rsidTr="001C4B1E">
        <w:tc>
          <w:tcPr>
            <w:tcW w:w="742" w:type="dxa"/>
          </w:tcPr>
          <w:p w14:paraId="4941FFAF" w14:textId="77777777" w:rsidR="0004372A" w:rsidRPr="00FB1FB8" w:rsidRDefault="0004372A" w:rsidP="001C4B1E">
            <w:pPr>
              <w:rPr>
                <w:rFonts w:cs="Arial"/>
                <w:lang w:val="en-US"/>
              </w:rPr>
            </w:pPr>
            <w:r w:rsidRPr="00FB1FB8">
              <w:rPr>
                <w:rFonts w:cs="Arial"/>
                <w:lang w:val="en-US"/>
              </w:rPr>
              <w:t>62</w:t>
            </w:r>
          </w:p>
        </w:tc>
        <w:tc>
          <w:tcPr>
            <w:tcW w:w="2385" w:type="dxa"/>
          </w:tcPr>
          <w:p w14:paraId="03FAAE2D" w14:textId="77777777" w:rsidR="0004372A" w:rsidRPr="00FB1FB8" w:rsidRDefault="0004372A" w:rsidP="001C4B1E">
            <w:pPr>
              <w:rPr>
                <w:rFonts w:cs="Arial"/>
                <w:lang w:val="en-US"/>
              </w:rPr>
            </w:pPr>
          </w:p>
        </w:tc>
        <w:tc>
          <w:tcPr>
            <w:tcW w:w="828" w:type="dxa"/>
          </w:tcPr>
          <w:p w14:paraId="42F8A068" w14:textId="77777777" w:rsidR="0004372A" w:rsidRPr="00FB1FB8" w:rsidRDefault="0004372A" w:rsidP="001C4B1E">
            <w:pPr>
              <w:rPr>
                <w:rFonts w:cs="Arial"/>
                <w:lang w:val="en-US"/>
              </w:rPr>
            </w:pPr>
          </w:p>
        </w:tc>
        <w:tc>
          <w:tcPr>
            <w:tcW w:w="5174" w:type="dxa"/>
          </w:tcPr>
          <w:p w14:paraId="572E8820" w14:textId="77777777" w:rsidR="0004372A" w:rsidRPr="00FB1FB8" w:rsidRDefault="0004372A" w:rsidP="001C4B1E">
            <w:pPr>
              <w:rPr>
                <w:rFonts w:cs="Arial"/>
                <w:lang w:val="en-US"/>
              </w:rPr>
            </w:pPr>
          </w:p>
        </w:tc>
      </w:tr>
      <w:tr w:rsidR="0004372A" w:rsidRPr="00FB1FB8" w14:paraId="41930F33" w14:textId="77777777" w:rsidTr="001C4B1E">
        <w:tc>
          <w:tcPr>
            <w:tcW w:w="742" w:type="dxa"/>
          </w:tcPr>
          <w:p w14:paraId="588B56A5" w14:textId="77777777" w:rsidR="0004372A" w:rsidRPr="00FB1FB8" w:rsidRDefault="0004372A" w:rsidP="001C4B1E">
            <w:pPr>
              <w:rPr>
                <w:rFonts w:cs="Arial"/>
                <w:lang w:val="en-US"/>
              </w:rPr>
            </w:pPr>
            <w:r w:rsidRPr="00FB1FB8">
              <w:rPr>
                <w:rFonts w:cs="Arial"/>
                <w:lang w:val="en-US"/>
              </w:rPr>
              <w:t>63</w:t>
            </w:r>
          </w:p>
        </w:tc>
        <w:tc>
          <w:tcPr>
            <w:tcW w:w="2385" w:type="dxa"/>
          </w:tcPr>
          <w:p w14:paraId="7487ED6D" w14:textId="77777777" w:rsidR="0004372A" w:rsidRPr="00FB1FB8" w:rsidRDefault="0004372A" w:rsidP="001C4B1E">
            <w:pPr>
              <w:rPr>
                <w:rFonts w:cs="Arial"/>
                <w:lang w:val="en-US"/>
              </w:rPr>
            </w:pPr>
          </w:p>
        </w:tc>
        <w:tc>
          <w:tcPr>
            <w:tcW w:w="828" w:type="dxa"/>
          </w:tcPr>
          <w:p w14:paraId="1DAC679C" w14:textId="77777777" w:rsidR="0004372A" w:rsidRPr="00FB1FB8" w:rsidRDefault="0004372A" w:rsidP="001C4B1E">
            <w:pPr>
              <w:rPr>
                <w:rFonts w:cs="Arial"/>
                <w:lang w:val="en-US"/>
              </w:rPr>
            </w:pPr>
          </w:p>
        </w:tc>
        <w:tc>
          <w:tcPr>
            <w:tcW w:w="5174" w:type="dxa"/>
          </w:tcPr>
          <w:p w14:paraId="7A0F8CA2" w14:textId="77777777" w:rsidR="0004372A" w:rsidRPr="00FB1FB8" w:rsidRDefault="0004372A" w:rsidP="001C4B1E">
            <w:pPr>
              <w:rPr>
                <w:rFonts w:cs="Arial"/>
                <w:lang w:val="en-US"/>
              </w:rPr>
            </w:pPr>
          </w:p>
        </w:tc>
      </w:tr>
      <w:tr w:rsidR="0004372A" w:rsidRPr="00FB1FB8" w14:paraId="1D3C1D80" w14:textId="77777777" w:rsidTr="001C4B1E">
        <w:tc>
          <w:tcPr>
            <w:tcW w:w="742" w:type="dxa"/>
          </w:tcPr>
          <w:p w14:paraId="41BAE42E" w14:textId="77777777" w:rsidR="0004372A" w:rsidRPr="00FB1FB8" w:rsidRDefault="0004372A" w:rsidP="001C4B1E">
            <w:pPr>
              <w:rPr>
                <w:rFonts w:cs="Arial"/>
                <w:lang w:val="en-US"/>
              </w:rPr>
            </w:pPr>
            <w:r w:rsidRPr="00FB1FB8">
              <w:rPr>
                <w:rFonts w:cs="Arial"/>
                <w:lang w:val="en-US"/>
              </w:rPr>
              <w:t>64</w:t>
            </w:r>
          </w:p>
        </w:tc>
        <w:tc>
          <w:tcPr>
            <w:tcW w:w="2385" w:type="dxa"/>
          </w:tcPr>
          <w:p w14:paraId="39D08B95" w14:textId="77777777" w:rsidR="0004372A" w:rsidRPr="00FB1FB8" w:rsidRDefault="0004372A" w:rsidP="001C4B1E">
            <w:pPr>
              <w:rPr>
                <w:rFonts w:cs="Arial"/>
                <w:lang w:val="en-US"/>
              </w:rPr>
            </w:pPr>
          </w:p>
        </w:tc>
        <w:tc>
          <w:tcPr>
            <w:tcW w:w="828" w:type="dxa"/>
          </w:tcPr>
          <w:p w14:paraId="1087A8ED" w14:textId="77777777" w:rsidR="0004372A" w:rsidRPr="00FB1FB8" w:rsidRDefault="0004372A" w:rsidP="001C4B1E">
            <w:pPr>
              <w:rPr>
                <w:rFonts w:cs="Arial"/>
                <w:lang w:val="en-US"/>
              </w:rPr>
            </w:pPr>
          </w:p>
        </w:tc>
        <w:tc>
          <w:tcPr>
            <w:tcW w:w="5174" w:type="dxa"/>
          </w:tcPr>
          <w:p w14:paraId="3F683EC0" w14:textId="77777777" w:rsidR="0004372A" w:rsidRPr="00FB1FB8" w:rsidRDefault="0004372A" w:rsidP="001C4B1E">
            <w:pPr>
              <w:rPr>
                <w:rFonts w:cs="Arial"/>
                <w:lang w:val="en-US"/>
              </w:rPr>
            </w:pPr>
          </w:p>
        </w:tc>
      </w:tr>
      <w:tr w:rsidR="0004372A" w:rsidRPr="00FB1FB8" w14:paraId="72236BE6" w14:textId="77777777" w:rsidTr="001C4B1E">
        <w:tc>
          <w:tcPr>
            <w:tcW w:w="742" w:type="dxa"/>
          </w:tcPr>
          <w:p w14:paraId="2644717F" w14:textId="77777777" w:rsidR="0004372A" w:rsidRPr="00FB1FB8" w:rsidRDefault="0004372A" w:rsidP="001C4B1E">
            <w:pPr>
              <w:rPr>
                <w:rFonts w:cs="Arial"/>
                <w:lang w:val="en-US"/>
              </w:rPr>
            </w:pPr>
            <w:r w:rsidRPr="00FB1FB8">
              <w:rPr>
                <w:rFonts w:cs="Arial"/>
                <w:lang w:val="en-US"/>
              </w:rPr>
              <w:t>65</w:t>
            </w:r>
          </w:p>
        </w:tc>
        <w:tc>
          <w:tcPr>
            <w:tcW w:w="2385" w:type="dxa"/>
          </w:tcPr>
          <w:p w14:paraId="2AC2DF3E" w14:textId="77777777" w:rsidR="0004372A" w:rsidRPr="00FB1FB8" w:rsidRDefault="0004372A" w:rsidP="001C4B1E">
            <w:pPr>
              <w:rPr>
                <w:rFonts w:cs="Arial"/>
                <w:lang w:val="en-US"/>
              </w:rPr>
            </w:pPr>
          </w:p>
        </w:tc>
        <w:tc>
          <w:tcPr>
            <w:tcW w:w="828" w:type="dxa"/>
          </w:tcPr>
          <w:p w14:paraId="10FB19A7" w14:textId="77777777" w:rsidR="0004372A" w:rsidRPr="00FB1FB8" w:rsidRDefault="0004372A" w:rsidP="001C4B1E">
            <w:pPr>
              <w:rPr>
                <w:rFonts w:cs="Arial"/>
                <w:lang w:val="en-US"/>
              </w:rPr>
            </w:pPr>
          </w:p>
        </w:tc>
        <w:tc>
          <w:tcPr>
            <w:tcW w:w="5174" w:type="dxa"/>
          </w:tcPr>
          <w:p w14:paraId="0C13E421" w14:textId="77777777" w:rsidR="0004372A" w:rsidRPr="00FB1FB8" w:rsidRDefault="0004372A" w:rsidP="001C4B1E">
            <w:pPr>
              <w:rPr>
                <w:rFonts w:cs="Arial"/>
                <w:lang w:val="en-US"/>
              </w:rPr>
            </w:pPr>
          </w:p>
        </w:tc>
      </w:tr>
      <w:tr w:rsidR="0004372A" w:rsidRPr="00FB1FB8" w14:paraId="2E47CE50" w14:textId="77777777" w:rsidTr="001C4B1E">
        <w:tc>
          <w:tcPr>
            <w:tcW w:w="742" w:type="dxa"/>
            <w:tcBorders>
              <w:bottom w:val="single" w:sz="12" w:space="0" w:color="auto"/>
            </w:tcBorders>
          </w:tcPr>
          <w:p w14:paraId="53EF534F" w14:textId="77777777" w:rsidR="0004372A" w:rsidRPr="00FB1FB8" w:rsidRDefault="0004372A" w:rsidP="001C4B1E">
            <w:pPr>
              <w:rPr>
                <w:rFonts w:cs="Arial"/>
                <w:lang w:val="en-US"/>
              </w:rPr>
            </w:pPr>
            <w:r w:rsidRPr="00FB1FB8">
              <w:rPr>
                <w:rFonts w:cs="Arial"/>
                <w:lang w:val="en-US"/>
              </w:rPr>
              <w:t>66</w:t>
            </w:r>
          </w:p>
        </w:tc>
        <w:tc>
          <w:tcPr>
            <w:tcW w:w="2385" w:type="dxa"/>
            <w:tcBorders>
              <w:bottom w:val="single" w:sz="12" w:space="0" w:color="auto"/>
            </w:tcBorders>
          </w:tcPr>
          <w:p w14:paraId="1F5BE82D" w14:textId="77777777" w:rsidR="0004372A" w:rsidRPr="00FB1FB8" w:rsidRDefault="0004372A" w:rsidP="001C4B1E">
            <w:pPr>
              <w:rPr>
                <w:rFonts w:cs="Arial"/>
                <w:lang w:val="en-US"/>
              </w:rPr>
            </w:pPr>
          </w:p>
        </w:tc>
        <w:tc>
          <w:tcPr>
            <w:tcW w:w="828" w:type="dxa"/>
            <w:tcBorders>
              <w:bottom w:val="single" w:sz="12" w:space="0" w:color="auto"/>
            </w:tcBorders>
          </w:tcPr>
          <w:p w14:paraId="23E6BE19" w14:textId="77777777" w:rsidR="0004372A" w:rsidRPr="00FB1FB8" w:rsidRDefault="0004372A" w:rsidP="001C4B1E">
            <w:pPr>
              <w:rPr>
                <w:rFonts w:cs="Arial"/>
                <w:lang w:val="en-US"/>
              </w:rPr>
            </w:pPr>
          </w:p>
        </w:tc>
        <w:tc>
          <w:tcPr>
            <w:tcW w:w="5174" w:type="dxa"/>
            <w:tcBorders>
              <w:bottom w:val="single" w:sz="12" w:space="0" w:color="auto"/>
            </w:tcBorders>
          </w:tcPr>
          <w:p w14:paraId="66177DF3" w14:textId="77777777" w:rsidR="0004372A" w:rsidRPr="00FB1FB8" w:rsidRDefault="0004372A" w:rsidP="001C4B1E">
            <w:pPr>
              <w:rPr>
                <w:rFonts w:cs="Arial"/>
                <w:lang w:val="en-US"/>
              </w:rPr>
            </w:pPr>
          </w:p>
        </w:tc>
      </w:tr>
    </w:tbl>
    <w:p w14:paraId="6744C1A3" w14:textId="77777777" w:rsidR="0004372A" w:rsidRPr="00FB1FB8" w:rsidRDefault="0004372A">
      <w:pPr>
        <w:rPr>
          <w:rFonts w:cs="Arial"/>
          <w:lang w:val="en-US"/>
        </w:rPr>
      </w:pPr>
    </w:p>
    <w:sectPr w:rsidR="0004372A" w:rsidRPr="00FB1F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57"/>
    <w:rsid w:val="00031DA4"/>
    <w:rsid w:val="0004372A"/>
    <w:rsid w:val="000C595A"/>
    <w:rsid w:val="00111BA6"/>
    <w:rsid w:val="00167BB3"/>
    <w:rsid w:val="00177AAA"/>
    <w:rsid w:val="00185D47"/>
    <w:rsid w:val="001B2707"/>
    <w:rsid w:val="001C03BB"/>
    <w:rsid w:val="0020553F"/>
    <w:rsid w:val="0022486F"/>
    <w:rsid w:val="00230126"/>
    <w:rsid w:val="002535DD"/>
    <w:rsid w:val="002D3B1A"/>
    <w:rsid w:val="00335587"/>
    <w:rsid w:val="0035763A"/>
    <w:rsid w:val="00402C6C"/>
    <w:rsid w:val="00406B68"/>
    <w:rsid w:val="00417D55"/>
    <w:rsid w:val="00502E09"/>
    <w:rsid w:val="00507B2C"/>
    <w:rsid w:val="005B1976"/>
    <w:rsid w:val="005C288A"/>
    <w:rsid w:val="005D30F8"/>
    <w:rsid w:val="00624E23"/>
    <w:rsid w:val="00646CBB"/>
    <w:rsid w:val="006816FB"/>
    <w:rsid w:val="006E49AE"/>
    <w:rsid w:val="00766F81"/>
    <w:rsid w:val="00784C06"/>
    <w:rsid w:val="007C1E13"/>
    <w:rsid w:val="00816056"/>
    <w:rsid w:val="008B3616"/>
    <w:rsid w:val="008B59EC"/>
    <w:rsid w:val="008B7744"/>
    <w:rsid w:val="008D6AEC"/>
    <w:rsid w:val="0090400F"/>
    <w:rsid w:val="00994533"/>
    <w:rsid w:val="009B43E9"/>
    <w:rsid w:val="009C46A3"/>
    <w:rsid w:val="00A10E9E"/>
    <w:rsid w:val="00A25BA9"/>
    <w:rsid w:val="00A61A72"/>
    <w:rsid w:val="00AC7372"/>
    <w:rsid w:val="00B33D43"/>
    <w:rsid w:val="00B5539A"/>
    <w:rsid w:val="00C07208"/>
    <w:rsid w:val="00C249FF"/>
    <w:rsid w:val="00C51120"/>
    <w:rsid w:val="00C81FF8"/>
    <w:rsid w:val="00C871EA"/>
    <w:rsid w:val="00CD7A1B"/>
    <w:rsid w:val="00D276D5"/>
    <w:rsid w:val="00DA49DE"/>
    <w:rsid w:val="00DC530C"/>
    <w:rsid w:val="00DF1140"/>
    <w:rsid w:val="00E00838"/>
    <w:rsid w:val="00E61A57"/>
    <w:rsid w:val="00EC2A73"/>
    <w:rsid w:val="00EE65E7"/>
    <w:rsid w:val="00F7227C"/>
    <w:rsid w:val="00FB1FB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FFEF0"/>
  <w15:chartTrackingRefBased/>
  <w15:docId w15:val="{08366673-1244-440D-B61E-5F6C20658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DC5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61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61A57"/>
    <w:pPr>
      <w:spacing w:before="100" w:beforeAutospacing="1" w:after="100" w:afterAutospacing="1" w:line="240" w:lineRule="auto"/>
    </w:pPr>
    <w:rPr>
      <w:rFonts w:ascii="Times New Roman" w:eastAsia="Times New Roman" w:hAnsi="Times New Roman" w:cs="Times New Roman"/>
      <w:kern w:val="0"/>
      <w:sz w:val="24"/>
      <w:szCs w:val="24"/>
      <w:lang w:eastAsia="es-419"/>
      <w14:ligatures w14:val="none"/>
    </w:rPr>
  </w:style>
  <w:style w:type="character" w:customStyle="1" w:styleId="Ttulo2Car">
    <w:name w:val="Título 2 Car"/>
    <w:basedOn w:val="Fuentedeprrafopredeter"/>
    <w:link w:val="Ttulo2"/>
    <w:uiPriority w:val="9"/>
    <w:rsid w:val="00DC53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4605">
      <w:bodyDiv w:val="1"/>
      <w:marLeft w:val="0"/>
      <w:marRight w:val="0"/>
      <w:marTop w:val="0"/>
      <w:marBottom w:val="0"/>
      <w:divBdr>
        <w:top w:val="none" w:sz="0" w:space="0" w:color="auto"/>
        <w:left w:val="none" w:sz="0" w:space="0" w:color="auto"/>
        <w:bottom w:val="none" w:sz="0" w:space="0" w:color="auto"/>
        <w:right w:val="none" w:sz="0" w:space="0" w:color="auto"/>
      </w:divBdr>
    </w:div>
    <w:div w:id="267348127">
      <w:bodyDiv w:val="1"/>
      <w:marLeft w:val="0"/>
      <w:marRight w:val="0"/>
      <w:marTop w:val="0"/>
      <w:marBottom w:val="0"/>
      <w:divBdr>
        <w:top w:val="none" w:sz="0" w:space="0" w:color="auto"/>
        <w:left w:val="none" w:sz="0" w:space="0" w:color="auto"/>
        <w:bottom w:val="none" w:sz="0" w:space="0" w:color="auto"/>
        <w:right w:val="none" w:sz="0" w:space="0" w:color="auto"/>
      </w:divBdr>
    </w:div>
    <w:div w:id="359209653">
      <w:bodyDiv w:val="1"/>
      <w:marLeft w:val="0"/>
      <w:marRight w:val="0"/>
      <w:marTop w:val="0"/>
      <w:marBottom w:val="0"/>
      <w:divBdr>
        <w:top w:val="none" w:sz="0" w:space="0" w:color="auto"/>
        <w:left w:val="none" w:sz="0" w:space="0" w:color="auto"/>
        <w:bottom w:val="none" w:sz="0" w:space="0" w:color="auto"/>
        <w:right w:val="none" w:sz="0" w:space="0" w:color="auto"/>
      </w:divBdr>
    </w:div>
    <w:div w:id="378012753">
      <w:bodyDiv w:val="1"/>
      <w:marLeft w:val="0"/>
      <w:marRight w:val="0"/>
      <w:marTop w:val="0"/>
      <w:marBottom w:val="0"/>
      <w:divBdr>
        <w:top w:val="none" w:sz="0" w:space="0" w:color="auto"/>
        <w:left w:val="none" w:sz="0" w:space="0" w:color="auto"/>
        <w:bottom w:val="none" w:sz="0" w:space="0" w:color="auto"/>
        <w:right w:val="none" w:sz="0" w:space="0" w:color="auto"/>
      </w:divBdr>
    </w:div>
    <w:div w:id="493766725">
      <w:bodyDiv w:val="1"/>
      <w:marLeft w:val="0"/>
      <w:marRight w:val="0"/>
      <w:marTop w:val="0"/>
      <w:marBottom w:val="0"/>
      <w:divBdr>
        <w:top w:val="none" w:sz="0" w:space="0" w:color="auto"/>
        <w:left w:val="none" w:sz="0" w:space="0" w:color="auto"/>
        <w:bottom w:val="none" w:sz="0" w:space="0" w:color="auto"/>
        <w:right w:val="none" w:sz="0" w:space="0" w:color="auto"/>
      </w:divBdr>
    </w:div>
    <w:div w:id="593972902">
      <w:bodyDiv w:val="1"/>
      <w:marLeft w:val="0"/>
      <w:marRight w:val="0"/>
      <w:marTop w:val="0"/>
      <w:marBottom w:val="0"/>
      <w:divBdr>
        <w:top w:val="none" w:sz="0" w:space="0" w:color="auto"/>
        <w:left w:val="none" w:sz="0" w:space="0" w:color="auto"/>
        <w:bottom w:val="none" w:sz="0" w:space="0" w:color="auto"/>
        <w:right w:val="none" w:sz="0" w:space="0" w:color="auto"/>
      </w:divBdr>
    </w:div>
    <w:div w:id="793983991">
      <w:bodyDiv w:val="1"/>
      <w:marLeft w:val="0"/>
      <w:marRight w:val="0"/>
      <w:marTop w:val="0"/>
      <w:marBottom w:val="0"/>
      <w:divBdr>
        <w:top w:val="none" w:sz="0" w:space="0" w:color="auto"/>
        <w:left w:val="none" w:sz="0" w:space="0" w:color="auto"/>
        <w:bottom w:val="none" w:sz="0" w:space="0" w:color="auto"/>
        <w:right w:val="none" w:sz="0" w:space="0" w:color="auto"/>
      </w:divBdr>
    </w:div>
    <w:div w:id="942349197">
      <w:bodyDiv w:val="1"/>
      <w:marLeft w:val="0"/>
      <w:marRight w:val="0"/>
      <w:marTop w:val="0"/>
      <w:marBottom w:val="0"/>
      <w:divBdr>
        <w:top w:val="none" w:sz="0" w:space="0" w:color="auto"/>
        <w:left w:val="none" w:sz="0" w:space="0" w:color="auto"/>
        <w:bottom w:val="none" w:sz="0" w:space="0" w:color="auto"/>
        <w:right w:val="none" w:sz="0" w:space="0" w:color="auto"/>
      </w:divBdr>
    </w:div>
    <w:div w:id="962266421">
      <w:bodyDiv w:val="1"/>
      <w:marLeft w:val="0"/>
      <w:marRight w:val="0"/>
      <w:marTop w:val="0"/>
      <w:marBottom w:val="0"/>
      <w:divBdr>
        <w:top w:val="none" w:sz="0" w:space="0" w:color="auto"/>
        <w:left w:val="none" w:sz="0" w:space="0" w:color="auto"/>
        <w:bottom w:val="none" w:sz="0" w:space="0" w:color="auto"/>
        <w:right w:val="none" w:sz="0" w:space="0" w:color="auto"/>
      </w:divBdr>
    </w:div>
    <w:div w:id="1221870608">
      <w:bodyDiv w:val="1"/>
      <w:marLeft w:val="0"/>
      <w:marRight w:val="0"/>
      <w:marTop w:val="0"/>
      <w:marBottom w:val="0"/>
      <w:divBdr>
        <w:top w:val="none" w:sz="0" w:space="0" w:color="auto"/>
        <w:left w:val="none" w:sz="0" w:space="0" w:color="auto"/>
        <w:bottom w:val="none" w:sz="0" w:space="0" w:color="auto"/>
        <w:right w:val="none" w:sz="0" w:space="0" w:color="auto"/>
      </w:divBdr>
    </w:div>
    <w:div w:id="1618565151">
      <w:bodyDiv w:val="1"/>
      <w:marLeft w:val="0"/>
      <w:marRight w:val="0"/>
      <w:marTop w:val="0"/>
      <w:marBottom w:val="0"/>
      <w:divBdr>
        <w:top w:val="none" w:sz="0" w:space="0" w:color="auto"/>
        <w:left w:val="none" w:sz="0" w:space="0" w:color="auto"/>
        <w:bottom w:val="none" w:sz="0" w:space="0" w:color="auto"/>
        <w:right w:val="none" w:sz="0" w:space="0" w:color="auto"/>
      </w:divBdr>
    </w:div>
    <w:div w:id="1774590976">
      <w:bodyDiv w:val="1"/>
      <w:marLeft w:val="0"/>
      <w:marRight w:val="0"/>
      <w:marTop w:val="0"/>
      <w:marBottom w:val="0"/>
      <w:divBdr>
        <w:top w:val="none" w:sz="0" w:space="0" w:color="auto"/>
        <w:left w:val="none" w:sz="0" w:space="0" w:color="auto"/>
        <w:bottom w:val="none" w:sz="0" w:space="0" w:color="auto"/>
        <w:right w:val="none" w:sz="0" w:space="0" w:color="auto"/>
      </w:divBdr>
    </w:div>
    <w:div w:id="192105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FA35D8A-F214-4E40-956E-D161B296C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Pages>
  <Words>20494</Words>
  <Characters>112723</Characters>
  <Application>Microsoft Office Word</Application>
  <DocSecurity>0</DocSecurity>
  <Lines>939</Lines>
  <Paragraphs>265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Fátima Adriana Avilés Castillo</dc:creator>
  <cp:keywords/>
  <dc:description/>
  <cp:lastModifiedBy>Fátima Adriana Avilés Castillo</cp:lastModifiedBy>
  <cp:revision>68</cp:revision>
  <dcterms:created xsi:type="dcterms:W3CDTF">2023-05-16T15:07:00Z</dcterms:created>
  <dcterms:modified xsi:type="dcterms:W3CDTF">2023-05-16T17:11:00Z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aa2ccfa9-3365-47b6-94f7-cd4f2d16650c</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7th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 6th edition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12th edition - Harvard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9th edition</vt:lpwstr>
  </property>
  <property fmtid="{D5CDD505-2E9C-101B-9397-08002B2CF9AE}" pid="19" name="Mendeley Recent Style Id 8_1">
    <vt:lpwstr>http://www.zotero.org/styles/nature</vt:lpwstr>
  </property>
  <property fmtid="{D5CDD505-2E9C-101B-9397-08002B2CF9AE}" pid="20" name="Mendeley Recent Style Name 8_1">
    <vt:lpwstr>Nature</vt:lpwstr>
  </property>
  <property fmtid="{D5CDD505-2E9C-101B-9397-08002B2CF9AE}" pid="21" name="Mendeley Recent Style Id 9_1">
    <vt:lpwstr>http://www.zotero.org/styles/springer-lecture-notes-in-computer-science</vt:lpwstr>
  </property>
  <property fmtid="{D5CDD505-2E9C-101B-9397-08002B2CF9AE}" pid="22" name="Mendeley Recent Style Name 9_1">
    <vt:lpwstr>Springer - Lecture Notes in Computer Science</vt:lpwstr>
  </property>
  <property fmtid="{D5CDD505-2E9C-101B-9397-08002B2CF9AE}" pid="23" name="Mendeley Document_1">
    <vt:lpwstr>True</vt:lpwstr>
  </property>
  <property fmtid="{D5CDD505-2E9C-101B-9397-08002B2CF9AE}" pid="24" name="Mendeley Unique User Id_1">
    <vt:lpwstr>da008cb3-9a6f-39e0-8780-6e89b25e481c</vt:lpwstr>
  </property>
  <property fmtid="{D5CDD505-2E9C-101B-9397-08002B2CF9AE}" pid="25" name="Mendeley Citation Style_1">
    <vt:lpwstr>http://www.zotero.org/styles/springer-lecture-notes-in-computer-science</vt:lpwstr>
  </property>
</Properties>
</file>