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9E9892"/>
          <w:sz w:val="20"/>
          <w:szCs w:val="20"/>
        </w:rPr>
        <w:t xml:space="preserve">DESARROLLO DE SOFTWARE</w:t>
      </w:r>
    </w:p>
    <w:p>
      <w:pPr>
        <w:pBdr>
          <w:bottom w:val="single" w:color="B99C74" w:sz="6"/>
        </w:pBdr>
        <w:spacing w:after="400"/>
      </w:pPr>
      <w:r>
        <w:rPr>
          <w:rFonts w:ascii="Arial" w:cs="Arial" w:eastAsia="Arial" w:hAnsi="Arial"/>
          <w:b/>
          <w:bCs/>
          <w:color w:val="453941"/>
          <w:sz w:val="32"/>
          <w:szCs w:val="32"/>
        </w:rPr>
        <w:t xml:space="preserve">Sistema de Gestión Comercial</w:t>
      </w:r>
    </w:p>
    <w:p>
      <w:pPr>
        <w:spacing w:after="400"/>
      </w:pPr>
      <w:r>
        <w:rPr>
          <w:rFonts w:ascii="Arial" w:cs="Arial" w:eastAsia="Arial" w:hAnsi="Arial"/>
          <w:color w:val="6B6560"/>
          <w:sz w:val="22"/>
          <w:szCs w:val="22"/>
        </w:rPr>
        <w:t xml:space="preserve">Asunción, mayo de 2025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Señores</w:t>
      </w:r>
    </w:p>
    <w:p>
      <w:pPr>
        <w:spacing w:after="16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Propietarios del negocio</w:t>
      </w:r>
    </w:p>
    <w:p>
      <w:pPr>
        <w:spacing w:after="16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Cerámicas &amp; Sanitarios</w:t>
      </w:r>
    </w:p>
    <w:p>
      <w:pPr>
        <w:spacing w:after="16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Ciudad de Asunción, Paraguay</w:t>
      </w:r>
    </w:p>
    <w:p>
      <w:pPr>
        <w:spacing w:after="200"/>
      </w:pPr>
      <w:r>
        <w:t xml:space="preserve"/>
      </w:r>
    </w:p>
    <w:p>
      <w:pPr>
        <w:spacing w:after="280"/>
      </w:pP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Ref.: </w:t>
      </w:r>
      <w:r>
        <w:rPr>
          <w:rFonts w:ascii="Arial" w:cs="Arial" w:eastAsia="Arial" w:hAnsi="Arial"/>
          <w:color w:val="1A1714"/>
          <w:sz w:val="22"/>
          <w:szCs w:val="22"/>
        </w:rPr>
        <w:t xml:space="preserve">Entrega del Sistema de Gestión Comercial — Versión 1.0</w:t>
      </w:r>
    </w:p>
    <w:p>
      <w:pPr>
        <w:spacing w:after="16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Estimados propietarios: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Tengo el agrado de presentarles la entrega formal del Sistema de Gestión Comercial desarrollado para su negocio, conforme a los requerimientos acordados en el mes de abril de 2025.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El sistema ha sido desarrollado, probado y documentado en su totalidad. A continuación detallo los módulos entregados: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626"/>
      </w:tblGrid>
      <w:tr>
        <w:tc>
          <w:tcPr>
            <w:tcW w:type="dxa" w:w="3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4539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4539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6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45394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AFA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Showroom digital</w:t>
            </w:r>
          </w:p>
        </w:tc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AFA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7A5A"/>
                <w:sz w:val="20"/>
                <w:szCs w:val="20"/>
              </w:rPr>
              <w:t xml:space="preserve">✓ Entregado</w:t>
            </w:r>
          </w:p>
        </w:tc>
        <w:tc>
          <w:tcPr>
            <w:tcW w:type="dxa" w:w="36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AFA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Catálogo visual con galería táctil para tablets</w:t>
            </w:r>
          </w:p>
        </w:tc>
      </w:tr>
      <w:tr>
        <w:tc>
          <w:tcPr>
            <w:tcW w:type="dxa" w:w="3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Catálogo de productos</w:t>
            </w:r>
          </w:p>
        </w:tc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7A5A"/>
                <w:sz w:val="20"/>
                <w:szCs w:val="20"/>
              </w:rPr>
              <w:t xml:space="preserve">✓ Entregado</w:t>
            </w:r>
          </w:p>
        </w:tc>
        <w:tc>
          <w:tcPr>
            <w:tcW w:type="dxa" w:w="36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Gestión completa con variantes e imágenes</w:t>
            </w:r>
          </w:p>
        </w:tc>
      </w:tr>
      <w:tr>
        <w:tc>
          <w:tcPr>
            <w:tcW w:type="dxa" w:w="3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AFA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Consulta rápida de stock</w:t>
            </w:r>
          </w:p>
        </w:tc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AFA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7A5A"/>
                <w:sz w:val="20"/>
                <w:szCs w:val="20"/>
              </w:rPr>
              <w:t xml:space="preserve">✓ Entregado</w:t>
            </w:r>
          </w:p>
        </w:tc>
        <w:tc>
          <w:tcPr>
            <w:tcW w:type="dxa" w:w="36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AFA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Búsqueda instantánea por código, SKU o nombre</w:t>
            </w:r>
          </w:p>
        </w:tc>
      </w:tr>
      <w:tr>
        <w:tc>
          <w:tcPr>
            <w:tcW w:type="dxa" w:w="3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Notas de pedido</w:t>
            </w:r>
          </w:p>
        </w:tc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7A5A"/>
                <w:sz w:val="20"/>
                <w:szCs w:val="20"/>
              </w:rPr>
              <w:t xml:space="preserve">✓ Entregado</w:t>
            </w:r>
          </w:p>
        </w:tc>
        <w:tc>
          <w:tcPr>
            <w:tcW w:type="dxa" w:w="36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Flujo vendedor → depósito → caja en tiempo real</w:t>
            </w:r>
          </w:p>
        </w:tc>
      </w:tr>
      <w:tr>
        <w:tc>
          <w:tcPr>
            <w:tcW w:type="dxa" w:w="3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AFA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Módulo de caja</w:t>
            </w:r>
          </w:p>
        </w:tc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AFA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7A5A"/>
                <w:sz w:val="20"/>
                <w:szCs w:val="20"/>
              </w:rPr>
              <w:t xml:space="preserve">✓ Entregado</w:t>
            </w:r>
          </w:p>
        </w:tc>
        <w:tc>
          <w:tcPr>
            <w:tcW w:type="dxa" w:w="36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AFA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Cobros, impresión de tickets, cierre de sesión</w:t>
            </w:r>
          </w:p>
        </w:tc>
      </w:tr>
      <w:tr>
        <w:tc>
          <w:tcPr>
            <w:tcW w:type="dxa" w:w="3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Impresora térmica</w:t>
            </w:r>
          </w:p>
        </w:tc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7A5A"/>
                <w:sz w:val="20"/>
                <w:szCs w:val="20"/>
              </w:rPr>
              <w:t xml:space="preserve">✓ Entregado</w:t>
            </w:r>
          </w:p>
        </w:tc>
        <w:tc>
          <w:tcPr>
            <w:tcW w:type="dxa" w:w="36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Integración ESC/POS con la FTX FTXP-80W</w:t>
            </w:r>
          </w:p>
        </w:tc>
      </w:tr>
      <w:tr>
        <w:tc>
          <w:tcPr>
            <w:tcW w:type="dxa" w:w="3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AFA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Control de stock</w:t>
            </w:r>
          </w:p>
        </w:tc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AFA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7A5A"/>
                <w:sz w:val="20"/>
                <w:szCs w:val="20"/>
              </w:rPr>
              <w:t xml:space="preserve">✓ Entregado</w:t>
            </w:r>
          </w:p>
        </w:tc>
        <w:tc>
          <w:tcPr>
            <w:tcW w:type="dxa" w:w="36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AFA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Reserva automática al crear pedidos</w:t>
            </w:r>
          </w:p>
        </w:tc>
      </w:tr>
      <w:tr>
        <w:tc>
          <w:tcPr>
            <w:tcW w:type="dxa" w:w="3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Inventario</w:t>
            </w:r>
          </w:p>
        </w:tc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7A5A"/>
                <w:sz w:val="20"/>
                <w:szCs w:val="20"/>
              </w:rPr>
              <w:t xml:space="preserve">✓ Entregado</w:t>
            </w:r>
          </w:p>
        </w:tc>
        <w:tc>
          <w:tcPr>
            <w:tcW w:type="dxa" w:w="36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Ajustes, alertas y tabla filtrable</w:t>
            </w:r>
          </w:p>
        </w:tc>
      </w:tr>
      <w:tr>
        <w:tc>
          <w:tcPr>
            <w:tcW w:type="dxa" w:w="3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AFA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Dashboard KPIs</w:t>
            </w:r>
          </w:p>
        </w:tc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AFA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7A5A"/>
                <w:sz w:val="20"/>
                <w:szCs w:val="20"/>
              </w:rPr>
              <w:t xml:space="preserve">✓ Entregado</w:t>
            </w:r>
          </w:p>
        </w:tc>
        <w:tc>
          <w:tcPr>
            <w:tcW w:type="dxa" w:w="36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AFA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Ventas, gráficos y feed de actividad</w:t>
            </w:r>
          </w:p>
        </w:tc>
      </w:tr>
      <w:tr>
        <w:tc>
          <w:tcPr>
            <w:tcW w:type="dxa" w:w="36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20"/>
                <w:szCs w:val="20"/>
              </w:rPr>
              <w:t xml:space="preserve">Gestión de usuarios</w:t>
            </w:r>
          </w:p>
        </w:tc>
        <w:tc>
          <w:tcPr>
            <w:tcW w:type="dxa" w:w="1800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D7A5A"/>
                <w:sz w:val="20"/>
                <w:szCs w:val="20"/>
              </w:rPr>
              <w:t xml:space="preserve">✓ Entregado</w:t>
            </w:r>
          </w:p>
        </w:tc>
        <w:tc>
          <w:tcPr>
            <w:tcW w:type="dxa" w:w="3626"/>
            <w:tcBorders>
              <w:top w:val="single" w:color="E8E4DF" w:sz="1"/>
              <w:left w:val="single" w:color="E8E4DF" w:sz="1"/>
              <w:bottom w:val="single" w:color="E8E4DF" w:sz="1"/>
              <w:right w:val="single" w:color="E8E4DF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4 roles con permisos granulares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Junto con este documento se hace entrega de los siguientes materiales: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Código fuente completo del sistema (ceramica_system_final.zip)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Manual de usuario (manual_usuario.docx) — 9 secciones, 40+ pantallas documentadas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Guía de instalación técnica (instalacion.md)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Checklist de pruebas funcionales (checklist_entrega.md) — 59 casos de prueba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Script de arranque del sistema (iniciar_demo.bat)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Se realizará una sesión de capacitación de 2 horas con el personal del negocio, cubriendo el uso de cada módulo según el rol asignado. Esta sesión está incluida en el alcance del proyecto.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El sistema fue desarrollado con tecnologías de código abierto (Python/Django y React) y no requiere licencias adicionales para su operación. El soporte técnico post-entrega se coordinará según los términos acordados.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A1714"/>
          <w:sz w:val="22"/>
          <w:szCs w:val="22"/>
        </w:rPr>
        <w:t xml:space="preserve">Quedo a disposición ante cualquier consulta.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  <w:tcMar>
              <w:top w:type="dxa" w:w="400"/>
              <w:left w:type="dxa" w:w="0"/>
              <w:bottom w:type="dxa" w:w="0"/>
              <w:right w:type="dxa" w:w="360"/>
            </w:tcMar>
          </w:tcPr>
          <w:p>
            <w:pPr>
              <w:pBdr>
                <w:top w:val="single" w:color="E8E4DF" w:sz="3"/>
              </w:pBdr>
              <w:spacing w:after="80" w:before="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Desarrollador del sistema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Proyecto: Sistema de Gestión Comercial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Mayo 2025</w:t>
            </w:r>
          </w:p>
        </w:tc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  <w:tcMar>
              <w:top w:type="dxa" w:w="400"/>
              <w:left w:type="dxa" w:w="360"/>
              <w:bottom w:type="dxa" w:w="0"/>
              <w:right w:type="dxa" w:w="0"/>
            </w:tcMar>
          </w:tcPr>
          <w:p>
            <w:pPr>
              <w:pBdr>
                <w:top w:val="single" w:color="E8E4DF" w:sz="3"/>
              </w:pBdr>
              <w:spacing w:after="80" w:before="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Receptor/es del sistema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Cerámicas &amp; Sanitarios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Fecha de recepción: ___/___/2025</w:t>
            </w:r>
          </w:p>
        </w:tc>
      </w:tr>
    </w:tbl>
    <w:sectPr>
      <w:pgSz w:w="11906" w:h="16838" w:orient="portrait"/>
      <w:pgMar w:top="1800" w:right="1440" w:bottom="1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2026-05-25T17:55:21.628Z</dcterms:created>
  <dcterms:modified xsi:type="dcterms:W3CDTF">2026-05-25T17:55:21.628Z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