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38" w:rsidRDefault="00ED1838">
      <w:pPr>
        <w:rPr>
          <w:b/>
          <w:sz w:val="32"/>
        </w:rPr>
      </w:pPr>
    </w:p>
    <w:p w:rsidR="00FA09E8" w:rsidRPr="001C5790" w:rsidRDefault="001C5790">
      <w:pPr>
        <w:rPr>
          <w:b/>
          <w:sz w:val="32"/>
        </w:rPr>
      </w:pPr>
      <w:r>
        <w:rPr>
          <w:b/>
          <w:sz w:val="32"/>
        </w:rPr>
        <w:t>ПРИЛОЖЕНИЕ Е</w:t>
      </w:r>
    </w:p>
    <w:p w:rsidR="00BD6971" w:rsidRPr="0066012B" w:rsidRDefault="00BD6971" w:rsidP="00BD6971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Задача №1</w:t>
      </w:r>
    </w:p>
    <w:p w:rsidR="00BD6971" w:rsidRPr="001C5790" w:rsidRDefault="00BD6971" w:rsidP="001C5790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Дан массив A целых чисел, содержащий 30 элементов. Вычислить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вывести сумму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тех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элементов, которые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кратны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5</w:t>
      </w:r>
    </w:p>
    <w:p w:rsidR="00BD6971" w:rsidRDefault="00BD6971">
      <w:r>
        <w:rPr>
          <w:noProof/>
        </w:rPr>
        <w:drawing>
          <wp:inline distT="0" distB="0" distL="0" distR="0" wp14:anchorId="3B447078" wp14:editId="4EBA4B8B">
            <wp:extent cx="5940425" cy="2203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90" w:rsidRPr="001C5790" w:rsidRDefault="001C5790" w:rsidP="001C5790">
      <w:pPr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C5790">
        <w:rPr>
          <w:rFonts w:ascii="Times New Roman" w:eastAsiaTheme="minorHAnsi" w:hAnsi="Times New Roman" w:cs="Times New Roman"/>
          <w:sz w:val="24"/>
          <w:szCs w:val="24"/>
          <w:lang w:eastAsia="en-US"/>
        </w:rPr>
        <w:t>Задача №2</w:t>
      </w:r>
    </w:p>
    <w:p w:rsidR="00ED1838" w:rsidRDefault="001C5790" w:rsidP="001C5790">
      <w:pPr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C5790">
        <w:rPr>
          <w:rFonts w:ascii="Times New Roman" w:eastAsiaTheme="minorHAnsi" w:hAnsi="Times New Roman" w:cs="Times New Roman"/>
          <w:sz w:val="24"/>
          <w:szCs w:val="24"/>
          <w:lang w:eastAsia="en-US"/>
        </w:rPr>
        <w:t>Написать</w:t>
      </w:r>
      <w:r w:rsidRPr="001C5790">
        <w:rPr>
          <w:rFonts w:ascii="Times New Roman" w:eastAsiaTheme="minorHAnsi" w:hAnsi="Times New Roman" w:cs="Times New Roman"/>
          <w:spacing w:val="1"/>
          <w:sz w:val="24"/>
          <w:szCs w:val="24"/>
          <w:lang w:eastAsia="en-US"/>
        </w:rPr>
        <w:t xml:space="preserve"> </w:t>
      </w:r>
      <w:r w:rsidRPr="001C5790">
        <w:rPr>
          <w:rFonts w:ascii="Times New Roman" w:eastAsiaTheme="minorHAnsi" w:hAnsi="Times New Roman" w:cs="Times New Roman"/>
          <w:sz w:val="24"/>
          <w:szCs w:val="24"/>
          <w:lang w:eastAsia="en-US"/>
        </w:rPr>
        <w:t>метод,</w:t>
      </w:r>
      <w:r w:rsidRPr="001C5790">
        <w:rPr>
          <w:rFonts w:ascii="Times New Roman" w:eastAsiaTheme="minorHAnsi" w:hAnsi="Times New Roman" w:cs="Times New Roman"/>
          <w:spacing w:val="1"/>
          <w:sz w:val="24"/>
          <w:szCs w:val="24"/>
          <w:lang w:eastAsia="en-US"/>
        </w:rPr>
        <w:t xml:space="preserve"> </w:t>
      </w:r>
      <w:r w:rsidRPr="001C5790">
        <w:rPr>
          <w:rFonts w:ascii="Times New Roman" w:eastAsiaTheme="minorHAnsi" w:hAnsi="Times New Roman" w:cs="Times New Roman"/>
          <w:sz w:val="24"/>
          <w:szCs w:val="24"/>
          <w:lang w:eastAsia="en-US"/>
        </w:rPr>
        <w:t>вычисляющий</w:t>
      </w:r>
      <w:r w:rsidRPr="001C5790">
        <w:rPr>
          <w:rFonts w:ascii="Times New Roman" w:eastAsiaTheme="minorHAnsi" w:hAnsi="Times New Roman" w:cs="Times New Roman"/>
          <w:spacing w:val="70"/>
          <w:sz w:val="24"/>
          <w:szCs w:val="24"/>
          <w:lang w:eastAsia="en-US"/>
        </w:rPr>
        <w:t xml:space="preserve"> </w:t>
      </w:r>
      <w:r w:rsidRPr="001C5790">
        <w:rPr>
          <w:rFonts w:ascii="Times New Roman" w:eastAsiaTheme="minorHAnsi" w:hAnsi="Times New Roman" w:cs="Times New Roman"/>
          <w:sz w:val="24"/>
          <w:szCs w:val="24"/>
          <w:lang w:eastAsia="en-US"/>
        </w:rPr>
        <w:t>значение</w:t>
      </w:r>
      <w:r w:rsidRPr="001C5790">
        <w:rPr>
          <w:rFonts w:ascii="Times New Roman" w:eastAsiaTheme="minorHAnsi" w:hAnsi="Times New Roman" w:cs="Times New Roman"/>
          <w:spacing w:val="70"/>
          <w:sz w:val="24"/>
          <w:szCs w:val="24"/>
          <w:lang w:eastAsia="en-US"/>
        </w:rPr>
        <w:t xml:space="preserve"> </w:t>
      </w:r>
      <w:proofErr w:type="spellStart"/>
      <w:r w:rsidRPr="001C5790">
        <w:rPr>
          <w:rFonts w:ascii="Times New Roman" w:eastAsiaTheme="minorHAnsi" w:hAnsi="Times New Roman" w:cs="Times New Roman"/>
          <w:sz w:val="24"/>
          <w:szCs w:val="24"/>
          <w:lang w:eastAsia="en-US"/>
        </w:rPr>
        <w:t>sin</w:t>
      </w:r>
      <w:proofErr w:type="spellEnd"/>
      <w:r w:rsidRPr="001C5790">
        <w:rPr>
          <w:rFonts w:ascii="Times New Roman" w:eastAsiaTheme="minorHAnsi" w:hAnsi="Times New Roman" w:cs="Times New Roman"/>
          <w:sz w:val="24"/>
          <w:szCs w:val="24"/>
          <w:lang w:eastAsia="en-US"/>
        </w:rPr>
        <w:t>(x)</w:t>
      </w:r>
      <w:r w:rsidRPr="001C5790">
        <w:rPr>
          <w:rFonts w:ascii="Times New Roman" w:eastAsiaTheme="minorHAnsi" w:hAnsi="Times New Roman" w:cs="Times New Roman"/>
          <w:spacing w:val="70"/>
          <w:sz w:val="24"/>
          <w:szCs w:val="24"/>
          <w:lang w:eastAsia="en-US"/>
        </w:rPr>
        <w:t xml:space="preserve"> </w:t>
      </w:r>
      <w:r w:rsidRPr="001C5790">
        <w:rPr>
          <w:rFonts w:ascii="Times New Roman" w:eastAsiaTheme="minorHAnsi" w:hAnsi="Times New Roman" w:cs="Times New Roman"/>
          <w:sz w:val="24"/>
          <w:szCs w:val="24"/>
          <w:lang w:eastAsia="en-US"/>
        </w:rPr>
        <w:t>+</w:t>
      </w:r>
      <w:r w:rsidRPr="001C5790">
        <w:rPr>
          <w:rFonts w:ascii="Times New Roman" w:eastAsiaTheme="minorHAnsi" w:hAnsi="Times New Roman" w:cs="Times New Roman"/>
          <w:spacing w:val="70"/>
          <w:sz w:val="24"/>
          <w:szCs w:val="24"/>
          <w:lang w:eastAsia="en-US"/>
        </w:rPr>
        <w:t xml:space="preserve"> </w:t>
      </w:r>
      <w:proofErr w:type="spellStart"/>
      <w:proofErr w:type="gramStart"/>
      <w:r w:rsidRPr="001C5790">
        <w:rPr>
          <w:rFonts w:ascii="Times New Roman" w:eastAsiaTheme="minorHAnsi" w:hAnsi="Times New Roman" w:cs="Times New Roman"/>
          <w:sz w:val="24"/>
          <w:szCs w:val="24"/>
          <w:lang w:eastAsia="en-US"/>
        </w:rPr>
        <w:t>cos</w:t>
      </w:r>
      <w:proofErr w:type="spellEnd"/>
      <w:r w:rsidRPr="001C5790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1C5790">
        <w:rPr>
          <w:rFonts w:ascii="Times New Roman" w:eastAsiaTheme="minorHAnsi" w:hAnsi="Times New Roman" w:cs="Times New Roman"/>
          <w:sz w:val="24"/>
          <w:szCs w:val="24"/>
          <w:lang w:eastAsia="en-US"/>
        </w:rPr>
        <w:t>2</w:t>
      </w:r>
      <w:r w:rsidRPr="001C5790">
        <w:rPr>
          <w:rFonts w:ascii="Times New Roman" w:eastAsiaTheme="minorHAnsi" w:hAnsi="Times New Roman" w:cs="Times New Roman"/>
          <w:spacing w:val="70"/>
          <w:sz w:val="24"/>
          <w:szCs w:val="24"/>
          <w:lang w:eastAsia="en-US"/>
        </w:rPr>
        <w:t xml:space="preserve"> </w:t>
      </w:r>
      <w:r w:rsidRPr="001C5790">
        <w:rPr>
          <w:rFonts w:ascii="Times New Roman" w:eastAsiaTheme="minorHAnsi" w:hAnsi="Times New Roman" w:cs="Times New Roman"/>
          <w:sz w:val="24"/>
          <w:szCs w:val="24"/>
          <w:lang w:eastAsia="en-US"/>
        </w:rPr>
        <w:t>*</w:t>
      </w:r>
      <w:r w:rsidRPr="001C5790">
        <w:rPr>
          <w:rFonts w:ascii="Times New Roman" w:eastAsiaTheme="minorHAnsi" w:hAnsi="Times New Roman" w:cs="Times New Roman"/>
          <w:spacing w:val="70"/>
          <w:sz w:val="24"/>
          <w:szCs w:val="24"/>
          <w:lang w:eastAsia="en-US"/>
        </w:rPr>
        <w:t xml:space="preserve"> </w:t>
      </w:r>
      <w:r w:rsidRPr="001C5790">
        <w:rPr>
          <w:rFonts w:ascii="Times New Roman" w:eastAsiaTheme="minorHAnsi" w:hAnsi="Times New Roman" w:cs="Times New Roman"/>
          <w:sz w:val="24"/>
          <w:szCs w:val="24"/>
          <w:lang w:eastAsia="en-US"/>
        </w:rPr>
        <w:t>x).</w:t>
      </w:r>
      <w:r w:rsidRPr="001C5790">
        <w:rPr>
          <w:rFonts w:ascii="Times New Roman" w:eastAsiaTheme="minorHAnsi" w:hAnsi="Times New Roman" w:cs="Times New Roman"/>
          <w:spacing w:val="-67"/>
          <w:sz w:val="24"/>
          <w:szCs w:val="24"/>
          <w:lang w:eastAsia="en-US"/>
        </w:rPr>
        <w:t xml:space="preserve"> </w:t>
      </w:r>
      <w:r w:rsidRPr="001C579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С его </w:t>
      </w:r>
      <w:r w:rsidR="00ED1838">
        <w:rPr>
          <w:rFonts w:ascii="Times New Roman" w:eastAsiaTheme="minorHAnsi" w:hAnsi="Times New Roman" w:cs="Times New Roman"/>
          <w:sz w:val="24"/>
          <w:szCs w:val="24"/>
          <w:lang w:eastAsia="en-US"/>
        </w:rPr>
        <w:t>помощью определить, в какой из т</w:t>
      </w:r>
      <w:r w:rsidRPr="001C5790">
        <w:rPr>
          <w:rFonts w:ascii="Times New Roman" w:eastAsiaTheme="minorHAnsi" w:hAnsi="Times New Roman" w:cs="Times New Roman"/>
          <w:sz w:val="24"/>
          <w:szCs w:val="24"/>
          <w:lang w:eastAsia="en-US"/>
        </w:rPr>
        <w:t>очек a, b или с значение будет</w:t>
      </w:r>
      <w:r w:rsidRPr="001C5790">
        <w:rPr>
          <w:rFonts w:ascii="Times New Roman" w:eastAsiaTheme="minorHAnsi" w:hAnsi="Times New Roman" w:cs="Times New Roman"/>
          <w:spacing w:val="1"/>
          <w:sz w:val="24"/>
          <w:szCs w:val="24"/>
          <w:lang w:eastAsia="en-US"/>
        </w:rPr>
        <w:t xml:space="preserve"> </w:t>
      </w:r>
      <w:r w:rsidRPr="001C5790">
        <w:rPr>
          <w:rFonts w:ascii="Times New Roman" w:eastAsiaTheme="minorHAnsi" w:hAnsi="Times New Roman" w:cs="Times New Roman"/>
          <w:sz w:val="24"/>
          <w:szCs w:val="24"/>
          <w:lang w:eastAsia="en-US"/>
        </w:rPr>
        <w:t>минимальным.</w:t>
      </w:r>
    </w:p>
    <w:p w:rsidR="00ED1838" w:rsidRDefault="00ED1838" w:rsidP="001C5790">
      <w:pPr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0F49291A" wp14:editId="7AF0F2BA">
            <wp:extent cx="5514975" cy="6067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1B" w:rsidRDefault="00730F1B" w:rsidP="001C5790">
      <w:pPr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730F1B" w:rsidRDefault="00730F1B" w:rsidP="00730F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№3</w:t>
      </w:r>
    </w:p>
    <w:p w:rsidR="00730F1B" w:rsidRDefault="00730F1B" w:rsidP="00730F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метод, находящий сумму элементов, находящихся не на главной диагонали переданной матрицы. С помощью этого метода обработать пары матриц и отобразить результаты на экране.</w:t>
      </w:r>
    </w:p>
    <w:p w:rsidR="001C5790" w:rsidRDefault="00730F1B">
      <w:r>
        <w:rPr>
          <w:noProof/>
        </w:rPr>
        <w:drawing>
          <wp:inline distT="0" distB="0" distL="0" distR="0" wp14:anchorId="704D8CB2" wp14:editId="74FD9384">
            <wp:extent cx="5819775" cy="317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1B" w:rsidRDefault="00730F1B"/>
    <w:p w:rsidR="00730F1B" w:rsidRDefault="00730F1B">
      <w:r>
        <w:rPr>
          <w:noProof/>
        </w:rPr>
        <w:drawing>
          <wp:inline distT="0" distB="0" distL="0" distR="0" wp14:anchorId="146AB64C" wp14:editId="199E0BCD">
            <wp:extent cx="3352800" cy="1171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71"/>
    <w:rsid w:val="000018C2"/>
    <w:rsid w:val="001C5790"/>
    <w:rsid w:val="005B4895"/>
    <w:rsid w:val="00730F1B"/>
    <w:rsid w:val="008722AD"/>
    <w:rsid w:val="00BD6971"/>
    <w:rsid w:val="00ED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124AA"/>
  <w15:chartTrackingRefBased/>
  <w15:docId w15:val="{7E5C98B4-A085-4760-BC90-896200A4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2021-12-03T11:13:00Z</dcterms:created>
  <dcterms:modified xsi:type="dcterms:W3CDTF">2021-12-06T06:52:00Z</dcterms:modified>
</cp:coreProperties>
</file>