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Storage and Software Requirements for a Small E-Commerce Business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starting a new small business that revolves around selling goods through e-commerce, it's important to understand the technology requirements. From the storage type to software selection, each component plays an important role in creating a reliable and scalable business. Good data presence and software compatibility lay a good foundation for handling customers' information and providing a seamless shopping experience.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Storage Needs and Role of Secondary Storage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small e-commerce business generates and stores large volumes of data daily which includes; product descriptions, images, transaction histories, and customer details. At first, the data volume may be minimal, but as the business grows, storage needs will also grow and this is where secondary storage becomes important.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Secondary storage devices</w:t>
      </w:r>
      <w:r>
        <w:rPr>
          <w:rFonts w:ascii="Calibri" w:hAnsi="Calibri" w:cs="Calibri" w:eastAsia="Calibri"/>
          <w:color w:val="auto"/>
          <w:spacing w:val="0"/>
          <w:position w:val="0"/>
          <w:sz w:val="28"/>
          <w:shd w:fill="auto" w:val="clear"/>
        </w:rPr>
        <w:t xml:space="preserve">, such as solid-state drives (SSDs), hard disk drives (HDDs), and cloud storage solutions, are important for data persistence. Unlike RAM, which loses data when power is off, secondary storage retains data for the long term, ensuring that important data, such as customers' orders and other critical information, is not lost. Cloud-based storage, such as Google Cloud Storage, offers the advantage of scalability, making it ideal for growing data needs without requiring physical infrastructure expansion (Hameed et al., 2018).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Types of Software Required: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Some software stacks for a small e-commerce business include: </w:t>
      </w:r>
      <w:r>
        <w:rPr>
          <w:rFonts w:ascii="Calibri" w:hAnsi="Calibri" w:cs="Calibri" w:eastAsia="Calibri"/>
          <w:b/>
          <w:color w:val="auto"/>
          <w:spacing w:val="0"/>
          <w:position w:val="0"/>
          <w:sz w:val="28"/>
          <w:shd w:fill="auto" w:val="clear"/>
        </w:rPr>
        <w:t xml:space="preserve">system software</w:t>
      </w:r>
      <w:r>
        <w:rPr>
          <w:rFonts w:ascii="Calibri" w:hAnsi="Calibri" w:cs="Calibri" w:eastAsia="Calibri"/>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application software</w:t>
      </w:r>
      <w:r>
        <w:rPr>
          <w:rFonts w:ascii="Calibri" w:hAnsi="Calibri" w:cs="Calibri" w:eastAsia="Calibri"/>
          <w:color w:val="auto"/>
          <w:spacing w:val="0"/>
          <w:position w:val="0"/>
          <w:sz w:val="28"/>
          <w:shd w:fill="auto" w:val="clear"/>
        </w:rPr>
        <w:t xml:space="preserve">, and in some cases,</w:t>
      </w:r>
      <w:r>
        <w:rPr>
          <w:rFonts w:ascii="Calibri" w:hAnsi="Calibri" w:cs="Calibri" w:eastAsia="Calibri"/>
          <w:b/>
          <w:color w:val="auto"/>
          <w:spacing w:val="0"/>
          <w:position w:val="0"/>
          <w:sz w:val="28"/>
          <w:shd w:fill="auto" w:val="clear"/>
        </w:rPr>
        <w:t xml:space="preserve"> embedded software</w:t>
      </w:r>
      <w:r>
        <w:rPr>
          <w:rFonts w:ascii="Calibri" w:hAnsi="Calibri" w:cs="Calibri" w:eastAsia="Calibri"/>
          <w:color w:val="auto"/>
          <w:spacing w:val="0"/>
          <w:position w:val="0"/>
          <w:sz w:val="28"/>
          <w:shd w:fill="auto" w:val="clear"/>
        </w:rPr>
        <w:t xml:space="preserv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System software: </w:t>
      </w:r>
      <w:r>
        <w:rPr>
          <w:rFonts w:ascii="Calibri" w:hAnsi="Calibri" w:cs="Calibri" w:eastAsia="Calibri"/>
          <w:color w:val="auto"/>
          <w:spacing w:val="0"/>
          <w:position w:val="0"/>
          <w:sz w:val="28"/>
          <w:shd w:fill="auto" w:val="clear"/>
        </w:rPr>
        <w:t xml:space="preserve">It includes the operating system (OS) that runs on the business's computers and servers. The OS manages hardware resources and provides the foundation for running all other software.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Application Software:</w:t>
      </w:r>
      <w:r>
        <w:rPr>
          <w:rFonts w:ascii="Calibri" w:hAnsi="Calibri" w:cs="Calibri" w:eastAsia="Calibri"/>
          <w:color w:val="auto"/>
          <w:spacing w:val="0"/>
          <w:position w:val="0"/>
          <w:sz w:val="28"/>
          <w:shd w:fill="auto" w:val="clear"/>
        </w:rPr>
        <w:t xml:space="preserve">  These are programs directly used for business operations. An e-commerce platform, such as Shopify, will serve as the backbone of the online store. Additionally, database software like MySQL will manage the storage and retrieval of customer and product data.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Embedded Software:</w:t>
      </w:r>
      <w:r>
        <w:rPr>
          <w:rFonts w:ascii="Calibri" w:hAnsi="Calibri" w:cs="Calibri" w:eastAsia="Calibri"/>
          <w:color w:val="auto"/>
          <w:spacing w:val="0"/>
          <w:position w:val="0"/>
          <w:sz w:val="28"/>
          <w:shd w:fill="auto" w:val="clear"/>
        </w:rPr>
        <w:t xml:space="preserve"> It may be used in payment processing systems, like point-of-sale(POS) devices or digital wallets.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Challenges and Considerations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Many challenges must be addressed when planning storage and software solutions for a small e-commerce business: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Data Persistence:</w:t>
      </w:r>
      <w:r>
        <w:rPr>
          <w:rFonts w:ascii="Calibri" w:hAnsi="Calibri" w:cs="Calibri" w:eastAsia="Calibri"/>
          <w:color w:val="auto"/>
          <w:spacing w:val="0"/>
          <w:position w:val="0"/>
          <w:sz w:val="28"/>
          <w:shd w:fill="auto" w:val="clear"/>
        </w:rPr>
        <w:t xml:space="preserve"> Ensuring continuous data availability is essential. Power failures and cyberattacks can lead to data loss if there are no regular backups. Using RAID configurations and automated cloud backups can help reduce risk.</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Storage Capacity</w:t>
      </w:r>
      <w:r>
        <w:rPr>
          <w:rFonts w:ascii="Calibri" w:hAnsi="Calibri" w:cs="Calibri" w:eastAsia="Calibri"/>
          <w:color w:val="auto"/>
          <w:spacing w:val="0"/>
          <w:position w:val="0"/>
          <w:sz w:val="28"/>
          <w:shd w:fill="auto" w:val="clear"/>
        </w:rPr>
        <w:t xml:space="preserve">: As new products are added and customer data accumulates, the storage solution must scale accordingly. Choosing cloud storage allows the business to adjust resources based on demand</w:t>
      </w:r>
      <w:r>
        <w:rPr>
          <w:rFonts w:ascii="Calibri" w:hAnsi="Calibri" w:cs="Calibri" w:eastAsia="Calibri"/>
          <w:b/>
          <w:color w:val="auto"/>
          <w:spacing w:val="0"/>
          <w:position w:val="0"/>
          <w:sz w:val="28"/>
          <w:shd w:fill="auto" w:val="clear"/>
        </w:rPr>
        <w:t xml:space="preserv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Security and Compliance</w:t>
      </w:r>
      <w:r>
        <w:rPr>
          <w:rFonts w:ascii="Calibri" w:hAnsi="Calibri" w:cs="Calibri" w:eastAsia="Calibri"/>
          <w:color w:val="auto"/>
          <w:spacing w:val="0"/>
          <w:position w:val="0"/>
          <w:sz w:val="28"/>
          <w:shd w:fill="auto" w:val="clear"/>
        </w:rPr>
        <w:t xml:space="preserve">: With customer data being stored, security is paramount. The software and storage systems must comply with standards such as PCI-DSS for payment processing and GDPR for data protection if operating internationally.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conclusion, launching a small e-commerce business requires a comprehensive understanding of both hardware and software infrastructures. Secondary storage is essential for long-term data persistence and scalability, while a carefully selected suite of software ensures smooth daily operations.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Hameed, S., Ahsan, K., &amp; Habib, M. (2018). Cloud computing and storage solutions for e-commerce. Journal of Information Systems and Technology Management, 15(1), 47</w:t>
      </w:r>
      <w:r>
        <w:rPr>
          <w:rFonts w:ascii="Calibri" w:hAnsi="Calibri" w:cs="Calibri" w:eastAsia="Calibri"/>
          <w:color w:val="auto"/>
          <w:spacing w:val="0"/>
          <w:position w:val="0"/>
          <w:sz w:val="28"/>
          <w:shd w:fill="auto" w:val="clear"/>
        </w:rPr>
        <w:t xml:space="preserve">–59.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https://doi.org/10.4301/S1807-17752018000100003</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5">
    <w:lvl w:ilvl="0">
      <w:start w:val="1"/>
      <w:numFmt w:val="upperRoman"/>
      <w:lvlText w:val="%1."/>
    </w:lvl>
  </w:abstractNum>
  <w:abstractNum w:abstractNumId="4">
    <w:lvl w:ilvl="0">
      <w:start w:val="1"/>
      <w:numFmt w:val="lowerRoman"/>
      <w:lvlText w:val="%1."/>
    </w:lvl>
  </w:abstractNum>
  <w:num w:numId="2">
    <w:abstractNumId w:val="5"/>
  </w:num>
  <w:num w:numId="4">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i.org/10.4301/S1807-17752018000100003"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