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6"/>
          <w:shd w:fill="auto" w:val="clear"/>
        </w:rPr>
        <w:t xml:space="preserve">Technology Integration for a Modern Community Center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Word Count: 693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 a member of the technology integration team, my role is to explore and present how emerging technologies can improve the efficiency, engagement, and operations of a community center. Below is a reflection on key technologies and how they can be applied in a real-world setting to support community development.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Machine Learning (ML) </w:t>
      </w:r>
      <w:r>
        <w:rPr>
          <w:rFonts w:ascii="Calibri" w:hAnsi="Calibri" w:cs="Calibri" w:eastAsia="Calibri"/>
          <w:color w:val="auto"/>
          <w:spacing w:val="0"/>
          <w:position w:val="0"/>
          <w:sz w:val="28"/>
          <w:shd w:fill="auto" w:val="clear"/>
        </w:rPr>
        <w:t xml:space="preserve">is a branch of artificial intelligence that enables systems to learn from data, identify patterns, and make decisions with minimal human intervention (Russell &amp; Norvig, 2020). In a community center, ML can help analyze attendance and feedback data to improve scheduling and planning. For instance, it could suggest programs to members based on their past participation, similar to Netflix’s recommendation engine.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Cloud Computing </w:t>
      </w:r>
      <w:r>
        <w:rPr>
          <w:rFonts w:ascii="Calibri" w:hAnsi="Calibri" w:cs="Calibri" w:eastAsia="Calibri"/>
          <w:color w:val="auto"/>
          <w:spacing w:val="0"/>
          <w:position w:val="0"/>
          <w:sz w:val="28"/>
          <w:shd w:fill="auto" w:val="clear"/>
        </w:rPr>
        <w:t xml:space="preserve">offers access to shared digital resources, like storage and applications, via the internet instead of local computers (Mell &amp; Grance, 2011). A community center could use cloud services like Google Workspace or Microsoft 365 to streamline communication among staff, volunteers, and participants. Cloud-based calendars, shared documents, and virtual meetings ensure everyone stays informed and engaged, even remotely.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Big Data </w:t>
      </w:r>
      <w:r>
        <w:rPr>
          <w:rFonts w:ascii="Calibri" w:hAnsi="Calibri" w:cs="Calibri" w:eastAsia="Calibri"/>
          <w:color w:val="auto"/>
          <w:spacing w:val="0"/>
          <w:position w:val="0"/>
          <w:sz w:val="28"/>
          <w:shd w:fill="auto" w:val="clear"/>
        </w:rPr>
        <w:t xml:space="preserve">refers to large, complex data sets that traditional data processing software cannot manage efficiently. When analyzed properly, big data reveals trends and behavioral patterns (Mayer-Schönberger &amp; Cukier, 2013). </w:t>
      </w:r>
      <w:r>
        <w:rPr>
          <w:rFonts w:ascii="Calibri" w:hAnsi="Calibri" w:cs="Calibri" w:eastAsia="Calibri"/>
          <w:b/>
          <w:color w:val="auto"/>
          <w:spacing w:val="0"/>
          <w:position w:val="0"/>
          <w:sz w:val="28"/>
          <w:shd w:fill="auto" w:val="clear"/>
        </w:rPr>
        <w:t xml:space="preserve">Blockchain Technology</w:t>
      </w:r>
      <w:r>
        <w:rPr>
          <w:rFonts w:ascii="Calibri" w:hAnsi="Calibri" w:cs="Calibri" w:eastAsia="Calibri"/>
          <w:color w:val="auto"/>
          <w:spacing w:val="0"/>
          <w:position w:val="0"/>
          <w:sz w:val="28"/>
          <w:shd w:fill="auto" w:val="clear"/>
        </w:rPr>
        <w:t xml:space="preserve">, on the other hand, is a decentralized, secure digital ledger that tracks transactions in a transparent and tamper-proof way (Tapscott &amp; Tapscott, 2016). Together, these technologies can boost trust and accountability. For example, the center could analyze big data to assess community needs and program effectiveness. Blockchain could be used to track and display donations and funding usage transparently, which would help build trust with donors and the public.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IoT (Internet of Things)</w:t>
      </w:r>
      <w:r>
        <w:rPr>
          <w:rFonts w:ascii="Calibri" w:hAnsi="Calibri" w:cs="Calibri" w:eastAsia="Calibri"/>
          <w:color w:val="auto"/>
          <w:spacing w:val="0"/>
          <w:position w:val="0"/>
          <w:sz w:val="28"/>
          <w:shd w:fill="auto" w:val="clear"/>
        </w:rPr>
        <w:t xml:space="preserve">refers to interconnected devices that collect and share data. These systems use sensors, which gather environmental data (e.g., motion, temperature), and actuators, which take actions based on that data (e.g., adjusting lighting or temperature) (Ashton, 2009). In a community center, IoT can automate functions like turning off lights in unused rooms, adjusting temperature based on room occupancy, or monitoring security systems.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Robotics</w:t>
      </w:r>
      <w:r>
        <w:rPr>
          <w:rFonts w:ascii="Calibri" w:hAnsi="Calibri" w:cs="Calibri" w:eastAsia="Calibri"/>
          <w:color w:val="auto"/>
          <w:spacing w:val="0"/>
          <w:position w:val="0"/>
          <w:sz w:val="28"/>
          <w:shd w:fill="auto" w:val="clear"/>
        </w:rPr>
        <w:t xml:space="preserve">, when integrated with IoT, can bring automation and interactivity to physical spaces. For example, a robot equipped with sensors could serve as a receptionist, guiding visitors or cleaning common areas. This not only improves operational efficiency but also creates a modern, tech-forward image for the center.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Virtual Reality (VR) </w:t>
      </w:r>
      <w:r>
        <w:rPr>
          <w:rFonts w:ascii="Calibri" w:hAnsi="Calibri" w:cs="Calibri" w:eastAsia="Calibri"/>
          <w:color w:val="auto"/>
          <w:spacing w:val="0"/>
          <w:position w:val="0"/>
          <w:sz w:val="28"/>
          <w:shd w:fill="auto" w:val="clear"/>
        </w:rPr>
        <w:t xml:space="preserve">creates immersive digital environments that users can interact with through headsets and motion controllers. When combined with IoT and robotics, VR can enable unique learning and engagement experiences. Community members could attend virtual history tours, seniors could participate in interactive fitness classes, and students could engage in scientific simulations (Burdea &amp; Coiffet, 2003).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summary, the adoption of technologies like Machine Learning, Cloud Computing, Big Data, Blockchain, IoT, Robotics, and Virtual Reality can significantly modernize a community center. These tools enhance operations, promote efficiency, and create more inclusive and interactive experiences for all community members.</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References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Ashton, K. (2009). That ‘internet of things’ thing. RFID Journal, 22(7), 97</w:t>
      </w:r>
      <w:r>
        <w:rPr>
          <w:rFonts w:ascii="Calibri" w:hAnsi="Calibri" w:cs="Calibri" w:eastAsia="Calibri"/>
          <w:color w:val="auto"/>
          <w:spacing w:val="0"/>
          <w:position w:val="0"/>
          <w:sz w:val="28"/>
          <w:shd w:fill="auto" w:val="clear"/>
        </w:rPr>
        <w:t xml:space="preserve">–114.</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Burdea, G., &amp; Coiffet, P. (2003). Virtual reality technology (2nd ed.). Wiley-IEEE Press.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Mayer-Sch</w:t>
      </w:r>
      <w:r>
        <w:rPr>
          <w:rFonts w:ascii="Calibri" w:hAnsi="Calibri" w:cs="Calibri" w:eastAsia="Calibri"/>
          <w:color w:val="auto"/>
          <w:spacing w:val="0"/>
          <w:position w:val="0"/>
          <w:sz w:val="28"/>
          <w:shd w:fill="auto" w:val="clear"/>
        </w:rPr>
        <w:t xml:space="preserve">önberger, V., &amp; Cukier, K. (2013). Big data: A revolution that will transform how we live, work, and think. Houghton Mifflin Harcourt.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Mell, P., &amp; Grance, T. (2011). The NIST definition of cloud computing. National Institute of Standards and Technology. [</w:t>
      </w:r>
      <w:hyperlink xmlns:r="http://schemas.openxmlformats.org/officeDocument/2006/relationships" r:id="docRId0">
        <w:r>
          <w:rPr>
            <w:rFonts w:ascii="Calibri" w:hAnsi="Calibri" w:cs="Calibri" w:eastAsia="Calibri"/>
            <w:color w:val="0000FF"/>
            <w:spacing w:val="0"/>
            <w:position w:val="0"/>
            <w:sz w:val="28"/>
            <w:u w:val="single"/>
            <w:shd w:fill="auto" w:val="clear"/>
          </w:rPr>
          <w:t xml:space="preserve">https://doi.org/10.6028/NIST.SP.800-145](https://doi.org/10.6028/NIST.SP.800-145)</w:t>
        </w:r>
      </w:hyperlink>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Russell, S. J., &amp; Norvig, P. (2020). Artificial intelligence: A modern approach (4th ed.). Pearson.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Tapscott, D., &amp; Tapscott, A. (2016). Blockchain revolution: How the technology behind bitcoin and other cryptocurrencies is changing the world. Portfolio.</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i.org/10.6028/NIST.SP.800-145%5D(https://doi.org/10.6028/NIST.SP.800-145)"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