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8352"/>
          </w:tcPr>
          <w:p>
            <w:pPr>
              <w:spacing w:before="0" w:after="40"/>
            </w:pPr>
            <w:r>
              <w:rPr>
                <w:b/>
                <w:color w:val="0F172A"/>
                <w:sz w:val="40"/>
              </w:rPr>
              <w:t>ASHIKUR RAHMAN</w:t>
            </w:r>
          </w:p>
          <w:p>
            <w:pPr>
              <w:spacing w:before="0" w:after="120"/>
            </w:pPr>
            <w:r>
              <w:rPr>
                <w:b/>
                <w:color w:val="0F766E"/>
                <w:sz w:val="20"/>
              </w:rPr>
              <w:t>Software Engineer • Algorithm Researcher • Systems Architect</w:t>
            </w:r>
          </w:p>
          <w:p>
            <w:pPr>
              <w:spacing w:before="0" w:after="80" w:line="300" w:lineRule="auto"/>
            </w:pPr>
            <w:r>
              <w:t xml:space="preserve">🌐 Portfolio: </w:t>
            </w:r>
            <w:hyperlink r:id="rId9">
              <w:r>
                <w:rPr>
                  <w:color w:val="0f766e"/>
                  <w:u w:val="single"/>
                  <w:b/>
                </w:rPr>
                <w:t>favouritesir.me</w:t>
              </w:r>
            </w:hyperlink>
            <w:r>
              <w:t xml:space="preserve">  •  ✉️ </w:t>
            </w:r>
            <w:hyperlink r:id="rId10">
              <w:r>
                <w:rPr>
                  <w:color w:val="0f766e"/>
                  <w:u w:val="single"/>
                </w:rPr>
                <w:t>ashikur.gub@gmail.com</w:t>
              </w:r>
            </w:hyperlink>
            <w:r>
              <w:t xml:space="preserve">  •  📱 </w:t>
            </w:r>
            <w:hyperlink r:id="rId11">
              <w:r>
                <w:rPr>
                  <w:color w:val="0f766e"/>
                  <w:u w:val="single"/>
                </w:rPr>
                <w:t>+880 1962-579305</w:t>
              </w:r>
            </w:hyperlink>
            <w:r>
              <w:br/>
              <w:t xml:space="preserve">🐙 GitHub: </w:t>
            </w:r>
            <w:hyperlink r:id="rId12">
              <w:r>
                <w:rPr>
                  <w:color w:val="0f766e"/>
                  <w:u w:val="single"/>
                </w:rPr>
                <w:t>github.com/favouritesir</w:t>
              </w:r>
            </w:hyperlink>
            <w:r>
              <w:t xml:space="preserve">  •  💼 LinkedIn: </w:t>
            </w:r>
            <w:hyperlink r:id="rId13">
              <w:r>
                <w:rPr>
                  <w:color w:val="0f766e"/>
                  <w:u w:val="single"/>
                </w:rPr>
                <w:t>linkedin.com/in/favouritesir</w:t>
              </w:r>
            </w:hyperlink>
            <w:r>
              <w:t xml:space="preserve">  •  📍 Gazipur / Dhaka, Bangladesh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43000" cy="1143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hikur_rahma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160"/>
        <w:pBdr>
          <w:bottom w:val="single" w:sz="12" w:space="1" w:color="0f766e"/>
        </w:pBdr>
      </w:pPr>
    </w:p>
    <w:p>
      <w:pPr>
        <w:spacing w:before="0" w:after="200" w:line="276" w:lineRule="auto"/>
      </w:pPr>
      <w:r>
        <w:rPr>
          <w:color w:val="475569"/>
          <w:sz w:val="18"/>
        </w:rPr>
        <w:t>Computer Science &amp; Engineering graduate from Green University of Bangladesh. Conceived, proved, and published novel algorithmic paradigms indexed with permanent CERN/Zenodo DOIs. Architect of zero-cost, high-concurrency real-time cloud management platforms, developer NPM utilities, and embedded IoT networking firmware. Proven track record in academic mentorship, systems operations, and production software delivery.</w:t>
      </w:r>
    </w:p>
    <w:p>
      <w:pPr>
        <w:spacing w:before="160" w:after="80"/>
        <w:pBdr>
          <w:bottom w:val="single" w:sz="6" w:space="1" w:color="cbd5e1"/>
        </w:pBdr>
      </w:pPr>
      <w:r>
        <w:rPr>
          <w:b/>
          <w:color w:val="0F766E"/>
          <w:sz w:val="21"/>
        </w:rPr>
        <w:t>■  PUBLISHED RESEARCH PREPRINTS (CERN / ZENODO DOIS)</w:t>
      </w:r>
    </w:p>
    <w:p>
      <w:pPr>
        <w:spacing w:before="40" w:after="20"/>
      </w:pPr>
      <w:r>
        <w:rPr>
          <w:b/>
        </w:rPr>
        <w:t xml:space="preserve">Cloud Sort: An Overhead Caller-Buffer Merge Paradigm  |  </w:t>
      </w:r>
      <w:hyperlink r:id="rId15">
        <w:r>
          <w:rPr>
            <w:color w:val="0f766e"/>
            <w:u w:val="single"/>
            <w:b/>
          </w:rPr>
          <w:t>DOI: 10.5281/zenodo.23665548</w:t>
        </w:r>
      </w:hyperlink>
      <w:r>
        <w:t xml:space="preserve">  •  </w:t>
      </w:r>
      <w:hyperlink r:id="rId16">
        <w:r>
          <w:rPr>
            <w:color w:val="0f766e"/>
            <w:u w:val="single"/>
          </w:rPr>
          <w:t>GitHub Benchmarks</w:t>
        </w:r>
      </w:hyperlink>
    </w:p>
    <w:p>
      <w:pPr>
        <w:spacing w:before="0" w:after="120" w:line="276" w:lineRule="auto"/>
      </w:pPr>
      <w:r>
        <w:rPr>
          <w:sz w:val="17"/>
        </w:rPr>
        <w:t>• Conceived at Dept. of CSE, Green University of Bangladesh (Conceived 2023, Published Oct 2026).</w:t>
        <w:br/>
        <w:t>• Invented an asymmetric in-situ merge sort reducing auxiliary space to ⌈N/2⌉ elements with zero dynamic heap allocations (malloc/free).</w:t>
        <w:br/>
        <w:t>• Proved inductive read-before-write safety (wp_t ≤ rp_t) and formulated the Zero-Move Right Tail Property, eliminating 25.0% of physical SRAM data writes.</w:t>
        <w:br/>
        <w:t>• Verified across 10,000 differential random array trials against V8 TimSort and benchmarked on ATmega328P architecture.</w:t>
      </w:r>
    </w:p>
    <w:p>
      <w:pPr>
        <w:spacing w:before="60" w:after="20"/>
      </w:pPr>
      <w:r>
        <w:rPr>
          <w:b/>
        </w:rPr>
        <w:t xml:space="preserve">An Optimal In-Situ Dual-Pointer Algorithm for Infix-to-Prefix Transformation  |  </w:t>
      </w:r>
      <w:hyperlink r:id="rId17">
        <w:r>
          <w:rPr>
            <w:color w:val="0f766e"/>
            <w:u w:val="single"/>
            <w:b/>
          </w:rPr>
          <w:t>DOI: 10.5281/zenodo.23657544</w:t>
        </w:r>
      </w:hyperlink>
      <w:r>
        <w:t xml:space="preserve">  •  </w:t>
      </w:r>
      <w:hyperlink r:id="rId18">
        <w:r>
          <w:rPr>
            <w:color w:val="0f766e"/>
            <w:u w:val="single"/>
          </w:rPr>
          <w:t>GitHub Source</w:t>
        </w:r>
      </w:hyperlink>
    </w:p>
    <w:p>
      <w:pPr>
        <w:spacing w:before="0" w:after="160" w:line="276" w:lineRule="auto"/>
      </w:pPr>
      <w:r>
        <w:rPr>
          <w:sz w:val="17"/>
        </w:rPr>
        <w:t>• Conceived at Dept. of CSE, Green University of Bangladesh (Fall 2022, Published Oct 2026).</w:t>
        <w:br/>
        <w:t>• Formulated an optimal right-to-left single-pass conversion algorithm achieving O(1) auxiliary string space.</w:t>
        <w:br/>
        <w:t>• Eliminates conventional textbook triple-pass string reversal overhead, saving over 60% SRAM on embedded architectures.</w:t>
      </w:r>
    </w:p>
    <w:p>
      <w:pPr>
        <w:spacing w:before="160" w:after="80"/>
        <w:pBdr>
          <w:bottom w:val="single" w:sz="6" w:space="1" w:color="cbd5e1"/>
        </w:pBdr>
      </w:pPr>
      <w:r>
        <w:rPr>
          <w:b/>
          <w:color w:val="0F766E"/>
          <w:sz w:val="21"/>
        </w:rPr>
        <w:t>■  FEATURED PRODUCTION &amp; ENGINEERING PROJECTS</w:t>
      </w:r>
    </w:p>
    <w:p>
      <w:pPr>
        <w:spacing w:before="40" w:after="20"/>
      </w:pPr>
      <w:r>
        <w:rPr>
          <w:b/>
        </w:rPr>
        <w:t xml:space="preserve">SUPER Fill — Form Engine &amp; Dynamic Workspace  |  </w:t>
      </w:r>
      <w:r>
        <w:t>IDP 1 Lab Project (CSE 324, Green University of Bangladesh)</w:t>
      </w:r>
    </w:p>
    <w:p>
      <w:pPr>
        <w:spacing w:before="0" w:after="120" w:line="276" w:lineRule="auto"/>
      </w:pPr>
      <w:r>
        <w:rPr>
          <w:sz w:val="17"/>
        </w:rPr>
        <w:t>• Cloud-native application integrating a robust form engine with a dynamic Notion-style collaborative workspace for tasks and quizzes.</w:t>
        <w:br/>
        <w:t>• Authored comprehensive architectural specifications: Level 0/1 DFDs, UML Sequence &amp; Class models, and full vector UI mockups.</w:t>
      </w:r>
    </w:p>
    <w:p>
      <w:pPr>
        <w:spacing w:before="40" w:after="20"/>
      </w:pPr>
      <w:r>
        <w:rPr>
          <w:b/>
        </w:rPr>
        <w:t xml:space="preserve">Demo PMS &amp; AdisFee Cloud Platform (Live Serverless WebApp)  |  </w:t>
      </w:r>
      <w:hyperlink r:id="rId19">
        <w:r>
          <w:rPr>
            <w:color w:val="0f766e"/>
            <w:u w:val="single"/>
            <w:b/>
          </w:rPr>
          <w:t>Live Demo (demopms)</w:t>
        </w:r>
      </w:hyperlink>
      <w:r>
        <w:t xml:space="preserve">  •  </w:t>
      </w:r>
      <w:hyperlink r:id="rId20">
        <w:r>
          <w:rPr>
            <w:color w:val="0f766e"/>
            <w:u w:val="single"/>
          </w:rPr>
          <w:t>Production (adisfee)</w:t>
        </w:r>
      </w:hyperlink>
    </w:p>
    <w:p>
      <w:pPr>
        <w:spacing w:before="0" w:after="120" w:line="276" w:lineRule="auto"/>
      </w:pPr>
      <w:r>
        <w:rPr>
          <w:sz w:val="17"/>
        </w:rPr>
        <w:t>• Architected an enterprise-grade school accounting and fee platform powered by Google Apps Script serverless backends with zero recurring cloud cost.</w:t>
        <w:br/>
        <w:t>• Engineered instant real-time state synchronization across independent browser tabs without WebSockets or dedicated servers.</w:t>
        <w:br/>
        <w:t>• Integrated cryptographic OTP-based authentication and role-based permissions.</w:t>
      </w:r>
    </w:p>
    <w:p>
      <w:pPr>
        <w:spacing w:before="40" w:after="20"/>
      </w:pPr>
      <w:r>
        <w:rPr>
          <w:b/>
        </w:rPr>
        <w:t xml:space="preserve">Json-Boundary — Published NPM Package  |  </w:t>
      </w:r>
      <w:hyperlink r:id="rId21">
        <w:r>
          <w:rPr>
            <w:color w:val="0f766e"/>
            <w:u w:val="single"/>
            <w:b/>
          </w:rPr>
          <w:t>npmjs.com/package/json-boundary</w:t>
        </w:r>
      </w:hyperlink>
      <w:r>
        <w:t xml:space="preserve">  •  </w:t>
      </w:r>
      <w:hyperlink r:id="rId22">
        <w:r>
          <w:rPr>
            <w:color w:val="0f766e"/>
            <w:u w:val="single"/>
          </w:rPr>
          <w:t>GitHub Source</w:t>
        </w:r>
      </w:hyperlink>
    </w:p>
    <w:p>
      <w:pPr>
        <w:spacing w:before="0" w:after="120" w:line="276" w:lineRule="auto"/>
      </w:pPr>
      <w:r>
        <w:rPr>
          <w:sz w:val="17"/>
        </w:rPr>
        <w:t>• Created an ultra-fast zero-dependency TypeScript library for scanning boundary indexes in JSON payloads, conceived to automate dynamic Prisma ORM where clause generation.</w:t>
      </w:r>
    </w:p>
    <w:p>
      <w:pPr>
        <w:spacing w:before="40" w:after="20"/>
      </w:pPr>
      <w:r>
        <w:rPr>
          <w:b/>
        </w:rPr>
        <w:t xml:space="preserve">My-mini-DNS (ESP IoT)  &amp;  mTask (Interactive Bash TUI)  |  </w:t>
      </w:r>
      <w:hyperlink r:id="rId23">
        <w:r>
          <w:rPr>
            <w:color w:val="0f766e"/>
            <w:u w:val="single"/>
          </w:rPr>
          <w:t>DNS Repo</w:t>
        </w:r>
      </w:hyperlink>
      <w:r>
        <w:t xml:space="preserve">  •  </w:t>
      </w:r>
      <w:hyperlink r:id="rId24">
        <w:r>
          <w:rPr>
            <w:color w:val="0f766e"/>
            <w:u w:val="single"/>
          </w:rPr>
          <w:t>mTask Repo</w:t>
        </w:r>
      </w:hyperlink>
    </w:p>
    <w:p>
      <w:pPr>
        <w:spacing w:before="0" w:after="160" w:line="276" w:lineRule="auto"/>
      </w:pPr>
      <w:r>
        <w:rPr>
          <w:sz w:val="17"/>
        </w:rPr>
        <w:t>• My-mini-DNS: Custom C++ DNS firmware on ESP8266/ESP32 intercepting local network domains while passing upstream internet queries.</w:t>
        <w:br/>
        <w:t>• mTask: Terminal-based task dashboard in pure POSIX Bash with ANSI escape navigation and process control (OS coursework).</w:t>
        <w:br/>
        <w:t>• Don Entry &amp; Automation: Automated cloud donation ledger on Google Apps Script with public video documentation.</w:t>
      </w:r>
    </w:p>
    <w:p>
      <w:pPr>
        <w:spacing w:before="160" w:after="80"/>
        <w:pBdr>
          <w:bottom w:val="single" w:sz="6" w:space="1" w:color="cbd5e1"/>
        </w:pBdr>
      </w:pPr>
      <w:r>
        <w:rPr>
          <w:b/>
          <w:color w:val="0F766E"/>
          <w:sz w:val="21"/>
        </w:rPr>
        <w:t>■  PROFESSIONAL EXPERIENCE &amp; LEADERSHIP</w:t>
      </w:r>
    </w:p>
    <w:p>
      <w:pPr>
        <w:spacing w:before="40" w:after="20"/>
      </w:pPr>
      <w:r>
        <w:rPr>
          <w:b/>
        </w:rPr>
        <w:t>Technical Advisor &amp; Academic Systems Lead (7+ Years)  |  Alor Dishary Ideal School  |  2017 — Present</w:t>
      </w:r>
    </w:p>
    <w:p>
      <w:pPr>
        <w:spacing w:before="0" w:after="120" w:line="276" w:lineRule="auto"/>
      </w:pPr>
      <w:r>
        <w:rPr>
          <w:sz w:val="17"/>
        </w:rPr>
        <w:t>• Architected computerized grading systems, digital student records, and automated administrative fee collection pipelines.</w:t>
        <w:br/>
        <w:t>• Designed specialized academic curricula, interactive question sheets, and STEM learning materials.</w:t>
        <w:br/>
        <w:t>• Taught advanced Computer Science, Physics, Chemistry, and Mathematics, mentoring hundreds of students through secondary academic cycles.</w:t>
      </w:r>
    </w:p>
    <w:p>
      <w:pPr>
        <w:spacing w:before="40" w:after="20"/>
      </w:pPr>
      <w:r>
        <w:rPr>
          <w:b/>
        </w:rPr>
        <w:t>Founder &amp; Platform Architect  |  BD Smart Book (</w:t>
      </w:r>
      <w:hyperlink r:id="rId25">
        <w:r>
          <w:rPr>
            <w:color w:val="0f766e"/>
            <w:u w:val="single"/>
            <w:b/>
          </w:rPr>
          <w:t>bdsmartbook.com</w:t>
        </w:r>
      </w:hyperlink>
      <w:r>
        <w:rPr>
          <w:b/>
        </w:rPr>
        <w:t>)  |  2021 — Present</w:t>
      </w:r>
    </w:p>
    <w:p>
      <w:pPr>
        <w:spacing w:before="0" w:after="120" w:line="276" w:lineRule="auto"/>
      </w:pPr>
      <w:r>
        <w:rPr>
          <w:sz w:val="17"/>
        </w:rPr>
        <w:t>• Founded an online educational publication platform providing digitized smart learning materials.</w:t>
        <w:br/>
        <w:t>• Engineered interactive smart books automated via Google Apps Script cloud pipelines (Demo: docs.google.com smart book export).</w:t>
      </w:r>
    </w:p>
    <w:p>
      <w:pPr>
        <w:spacing w:before="40" w:after="20"/>
      </w:pPr>
      <w:r>
        <w:rPr>
          <w:b/>
        </w:rPr>
        <w:t>Commercial Software Development Trainee  |  Itransition Group  |  Certified Nov 2024</w:t>
      </w:r>
    </w:p>
    <w:p>
      <w:pPr>
        <w:spacing w:before="0" w:after="160" w:line="276" w:lineRule="auto"/>
      </w:pPr>
      <w:r>
        <w:rPr>
          <w:sz w:val="17"/>
        </w:rPr>
        <w:t>• Completed intensive corporate training in commercial JavaScript/TypeScript development, mastering enterprise coding practices, code reviews, and production software patterns.</w:t>
      </w:r>
    </w:p>
    <w:p>
      <w:pPr>
        <w:spacing w:before="160" w:after="80"/>
        <w:pBdr>
          <w:bottom w:val="single" w:sz="6" w:space="1" w:color="cbd5e1"/>
        </w:pBdr>
      </w:pPr>
      <w:r>
        <w:rPr>
          <w:b/>
          <w:color w:val="0F766E"/>
          <w:sz w:val="21"/>
        </w:rPr>
        <w:t>■  TECHNICAL SKILLS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</w:tcPr>
          <w:p>
            <w:pPr>
              <w:spacing w:before="20" w:after="20"/>
            </w:pPr>
            <w:r>
              <w:rPr>
                <w:b/>
                <w:color w:val="0F766E"/>
                <w:sz w:val="17"/>
              </w:rPr>
              <w:t>Algorithms &amp; Core Systems:</w:t>
            </w:r>
          </w:p>
        </w:tc>
        <w:tc>
          <w:tcPr>
            <w:tcW w:type="dxa" w:w="7200"/>
          </w:tcPr>
          <w:p>
            <w:pPr>
              <w:spacing w:before="20" w:after="20"/>
            </w:pPr>
            <w:r>
              <w:rPr>
                <w:sz w:val="17"/>
              </w:rPr>
              <w:t>C, C++, In-Situ Algorithms, Asymmetric Memory Models, Pointer Discipline, ATmega328P Microcontroller</w:t>
            </w:r>
          </w:p>
        </w:tc>
      </w:tr>
      <w:tr>
        <w:tc>
          <w:tcPr>
            <w:tcW w:type="dxa" w:w="3168"/>
          </w:tcPr>
          <w:p>
            <w:pPr>
              <w:spacing w:before="20" w:after="20"/>
            </w:pPr>
            <w:r>
              <w:rPr>
                <w:b/>
                <w:color w:val="0F766E"/>
                <w:sz w:val="17"/>
              </w:rPr>
              <w:t>Languages &amp; Runtimes:</w:t>
            </w:r>
          </w:p>
        </w:tc>
        <w:tc>
          <w:tcPr>
            <w:tcW w:type="dxa" w:w="7200"/>
          </w:tcPr>
          <w:p>
            <w:pPr>
              <w:spacing w:before="20" w:after="20"/>
            </w:pPr>
            <w:r>
              <w:rPr>
                <w:sz w:val="17"/>
              </w:rPr>
              <w:t>JavaScript (ES6+), TypeScript, Node.js, Python, Java, Bash / Linux Shell, C# / .NET</w:t>
            </w:r>
          </w:p>
        </w:tc>
      </w:tr>
      <w:tr>
        <w:tc>
          <w:tcPr>
            <w:tcW w:type="dxa" w:w="3168"/>
          </w:tcPr>
          <w:p>
            <w:pPr>
              <w:spacing w:before="20" w:after="20"/>
            </w:pPr>
            <w:r>
              <w:rPr>
                <w:b/>
                <w:color w:val="0F766E"/>
                <w:sz w:val="17"/>
              </w:rPr>
              <w:t>Web &amp; Frameworks:</w:t>
            </w:r>
          </w:p>
        </w:tc>
        <w:tc>
          <w:tcPr>
            <w:tcW w:type="dxa" w:w="7200"/>
          </w:tcPr>
          <w:p>
            <w:pPr>
              <w:spacing w:before="20" w:after="20"/>
            </w:pPr>
            <w:r>
              <w:rPr>
                <w:sz w:val="17"/>
              </w:rPr>
              <w:t>React.js, Vue.js, Electron.js, Three.js / WebGL, HTML5, CSS3, Responsive UI/UX</w:t>
            </w:r>
          </w:p>
        </w:tc>
      </w:tr>
      <w:tr>
        <w:tc>
          <w:tcPr>
            <w:tcW w:type="dxa" w:w="3168"/>
          </w:tcPr>
          <w:p>
            <w:pPr>
              <w:spacing w:before="20" w:after="20"/>
            </w:pPr>
            <w:r>
              <w:rPr>
                <w:b/>
                <w:color w:val="0F766E"/>
                <w:sz w:val="17"/>
              </w:rPr>
              <w:t>Cloud, Serverless &amp; Data:</w:t>
            </w:r>
          </w:p>
        </w:tc>
        <w:tc>
          <w:tcPr>
            <w:tcW w:type="dxa" w:w="7200"/>
          </w:tcPr>
          <w:p>
            <w:pPr>
              <w:spacing w:before="20" w:after="20"/>
            </w:pPr>
            <w:r>
              <w:rPr>
                <w:sz w:val="17"/>
              </w:rPr>
              <w:t>Google Apps Script, Real-Time Sync, MySQL, Prisma ORM, ESP8266/ESP32, Git &amp; GitHub</w:t>
            </w:r>
          </w:p>
        </w:tc>
      </w:tr>
    </w:tbl>
    <w:p>
      <w:pPr>
        <w:spacing w:before="80" w:after="80"/>
      </w:pPr>
    </w:p>
    <w:p>
      <w:pPr>
        <w:spacing w:before="160" w:after="80"/>
        <w:pBdr>
          <w:bottom w:val="single" w:sz="6" w:space="1" w:color="cbd5e1"/>
        </w:pBdr>
      </w:pPr>
      <w:r>
        <w:rPr>
          <w:b/>
          <w:color w:val="0F766E"/>
          <w:sz w:val="21"/>
        </w:rPr>
        <w:t>■  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3168"/>
            <w:shd w:fill="f0fdfa"/>
          </w:tcPr>
          <w:p>
            <w:pPr>
              <w:spacing w:before="40" w:after="40"/>
            </w:pPr>
            <w:r>
              <w:rPr>
                <w:b/>
                <w:color w:val="0F766E"/>
                <w:sz w:val="17"/>
              </w:rPr>
              <w:t>Degree / Certificate</w:t>
            </w:r>
          </w:p>
        </w:tc>
        <w:tc>
          <w:tcPr>
            <w:tcW w:type="dxa" w:w="3600"/>
            <w:shd w:fill="f0fdfa"/>
          </w:tcPr>
          <w:p>
            <w:pPr>
              <w:spacing w:before="40" w:after="40"/>
            </w:pPr>
            <w:r>
              <w:rPr>
                <w:b/>
                <w:color w:val="0F766E"/>
                <w:sz w:val="17"/>
              </w:rPr>
              <w:t>Institution</w:t>
            </w:r>
          </w:p>
        </w:tc>
        <w:tc>
          <w:tcPr>
            <w:tcW w:type="dxa" w:w="2160"/>
            <w:shd w:fill="f0fdfa"/>
          </w:tcPr>
          <w:p>
            <w:pPr>
              <w:spacing w:before="40" w:after="40"/>
            </w:pPr>
            <w:r>
              <w:rPr>
                <w:b/>
                <w:color w:val="0F766E"/>
                <w:sz w:val="17"/>
              </w:rPr>
              <w:t>Group / Department</w:t>
            </w:r>
          </w:p>
        </w:tc>
        <w:tc>
          <w:tcPr>
            <w:tcW w:type="dxa" w:w="1440"/>
            <w:shd w:fill="f0fdfa"/>
          </w:tcPr>
          <w:p>
            <w:pPr>
              <w:spacing w:before="40" w:after="40"/>
            </w:pPr>
            <w:r>
              <w:rPr>
                <w:b/>
                <w:color w:val="0F766E"/>
                <w:sz w:val="17"/>
              </w:rPr>
              <w:t>Year / Result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17"/>
              </w:rPr>
              <w:t>B.Sc in CSE (Completed)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7"/>
              </w:rPr>
              <w:t>Green University of Bangladesh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7"/>
              </w:rPr>
              <w:t>Computer Science &amp; Engineering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7"/>
              </w:rPr>
              <w:t>4-Year (8 Sem)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17"/>
              </w:rPr>
              <w:t>H.S.C (Higher Secondary)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7"/>
              </w:rPr>
              <w:t>Gazipur City College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7"/>
              </w:rPr>
              <w:t>Science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7"/>
              </w:rPr>
              <w:t>2018 (GPA 3.33)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17"/>
              </w:rPr>
              <w:t>S.S.C (Secondary School)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7"/>
              </w:rPr>
              <w:t>Gazipur City Model School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7"/>
              </w:rPr>
              <w:t>Science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7"/>
              </w:rPr>
              <w:t>2016 (GPA 4.78)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0F17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favouritesir.me" TargetMode="External"/><Relationship Id="rId10" Type="http://schemas.openxmlformats.org/officeDocument/2006/relationships/hyperlink" Target="mailto:ashikur.gub@gmail.com" TargetMode="External"/><Relationship Id="rId11" Type="http://schemas.openxmlformats.org/officeDocument/2006/relationships/hyperlink" Target="tel:+8801962579305" TargetMode="External"/><Relationship Id="rId12" Type="http://schemas.openxmlformats.org/officeDocument/2006/relationships/hyperlink" Target="https://github.com/favouritesir" TargetMode="External"/><Relationship Id="rId13" Type="http://schemas.openxmlformats.org/officeDocument/2006/relationships/hyperlink" Target="https://linkedin.com/in/favouritesir" TargetMode="External"/><Relationship Id="rId14" Type="http://schemas.openxmlformats.org/officeDocument/2006/relationships/image" Target="media/image1.png"/><Relationship Id="rId15" Type="http://schemas.openxmlformats.org/officeDocument/2006/relationships/hyperlink" Target="https://doi.org/10.5281/zenodo.23665548" TargetMode="External"/><Relationship Id="rId16" Type="http://schemas.openxmlformats.org/officeDocument/2006/relationships/hyperlink" Target="https://github.com/favouritesir/created_by_me/tree/main/%E2%9C%85%20cloud%20merge%20sort" TargetMode="External"/><Relationship Id="rId17" Type="http://schemas.openxmlformats.org/officeDocument/2006/relationships/hyperlink" Target="https://doi.org/10.5281/zenodo.23657544" TargetMode="External"/><Relationship Id="rId18" Type="http://schemas.openxmlformats.org/officeDocument/2006/relationships/hyperlink" Target="https://github.com/favouritesir/created_by_me/tree/main/%E2%9C%85%20infix%20to%20prefix" TargetMode="External"/><Relationship Id="rId19" Type="http://schemas.openxmlformats.org/officeDocument/2006/relationships/hyperlink" Target="https://demopms.blogspot.com" TargetMode="External"/><Relationship Id="rId20" Type="http://schemas.openxmlformats.org/officeDocument/2006/relationships/hyperlink" Target="https://adisfee.blospot.com" TargetMode="External"/><Relationship Id="rId21" Type="http://schemas.openxmlformats.org/officeDocument/2006/relationships/hyperlink" Target="https://www.npmjs.com/package/json-boundary" TargetMode="External"/><Relationship Id="rId22" Type="http://schemas.openxmlformats.org/officeDocument/2006/relationships/hyperlink" Target="https://github.com/favouritesir/Json-Boundary" TargetMode="External"/><Relationship Id="rId23" Type="http://schemas.openxmlformats.org/officeDocument/2006/relationships/hyperlink" Target="https://github.com/favouritesir/My-mini-DNS" TargetMode="External"/><Relationship Id="rId24" Type="http://schemas.openxmlformats.org/officeDocument/2006/relationships/hyperlink" Target="https://github.com/favouritesir/mTask" TargetMode="External"/><Relationship Id="rId25" Type="http://schemas.openxmlformats.org/officeDocument/2006/relationships/hyperlink" Target="https://bdsmartb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