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080" w:type="dxa"/>
        <w:tblInd w:w="85" w:type="dxa"/>
        <w:tblLayout w:type="fixed"/>
        <w:tblLook w:val="04A0" w:firstRow="1" w:lastRow="0" w:firstColumn="1" w:lastColumn="0" w:noHBand="0" w:noVBand="1"/>
      </w:tblPr>
      <w:tblGrid>
        <w:gridCol w:w="1890"/>
        <w:gridCol w:w="8190"/>
      </w:tblGrid>
      <w:tr w:rsidR="00A22B43" w14:paraId="04D6FF10" w14:textId="77777777" w:rsidTr="006003A2">
        <w:trPr>
          <w:gridAfter w:val="1"/>
          <w:wAfter w:w="8190" w:type="dxa"/>
          <w:trHeight w:val="1250"/>
        </w:trPr>
        <w:tc>
          <w:tcPr>
            <w:tcW w:w="1890" w:type="dxa"/>
            <w:tcBorders>
              <w:top w:val="nil"/>
              <w:left w:val="nil"/>
              <w:bottom w:val="nil"/>
              <w:right w:val="nil"/>
            </w:tcBorders>
          </w:tcPr>
          <w:p w14:paraId="55051633" w14:textId="5C7008ED" w:rsidR="00A22B43" w:rsidRDefault="00A22B43" w:rsidP="003719FE">
            <w:pPr>
              <w:jc w:val="left"/>
            </w:pPr>
            <w:r>
              <w:rPr>
                <w:noProof/>
              </w:rPr>
              <w:drawing>
                <wp:inline distT="0" distB="0" distL="0" distR="0" wp14:anchorId="51134470" wp14:editId="29A975AD">
                  <wp:extent cx="1104900" cy="806450"/>
                  <wp:effectExtent l="0" t="0" r="0" b="0"/>
                  <wp:docPr id="62595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66908" cy="851709"/>
                          </a:xfrm>
                          <a:prstGeom prst="rect">
                            <a:avLst/>
                          </a:prstGeom>
                          <a:noFill/>
                          <a:ln>
                            <a:noFill/>
                          </a:ln>
                        </pic:spPr>
                      </pic:pic>
                    </a:graphicData>
                  </a:graphic>
                </wp:inline>
              </w:drawing>
            </w:r>
          </w:p>
        </w:tc>
      </w:tr>
      <w:tr w:rsidR="00A22B43" w14:paraId="60AC9B2A" w14:textId="77777777" w:rsidTr="006003A2">
        <w:trPr>
          <w:trHeight w:val="8342"/>
        </w:trPr>
        <w:tc>
          <w:tcPr>
            <w:tcW w:w="1890" w:type="dxa"/>
            <w:tcBorders>
              <w:top w:val="nil"/>
              <w:left w:val="nil"/>
              <w:bottom w:val="nil"/>
              <w:right w:val="nil"/>
            </w:tcBorders>
            <w:shd w:val="clear" w:color="auto" w:fill="D9D9D9" w:themeFill="background1" w:themeFillShade="D9"/>
          </w:tcPr>
          <w:p w14:paraId="4703AB48" w14:textId="77777777" w:rsidR="00A22B43" w:rsidRDefault="00A22B43" w:rsidP="003719FE">
            <w:pPr>
              <w:jc w:val="left"/>
            </w:pPr>
          </w:p>
        </w:tc>
        <w:tc>
          <w:tcPr>
            <w:tcW w:w="8190" w:type="dxa"/>
            <w:tcBorders>
              <w:top w:val="nil"/>
              <w:left w:val="nil"/>
              <w:bottom w:val="nil"/>
              <w:right w:val="nil"/>
            </w:tcBorders>
          </w:tcPr>
          <w:p w14:paraId="7BCA012E" w14:textId="77777777" w:rsidR="00A22B43" w:rsidRDefault="00A22B43" w:rsidP="000E7A16">
            <w:pPr>
              <w:pStyle w:val="ListParagraph"/>
              <w:jc w:val="left"/>
              <w:rPr>
                <w:rFonts w:ascii="Open Sans" w:hAnsi="Open Sans" w:cs="Open Sans"/>
                <w:color w:val="333333"/>
                <w:sz w:val="28"/>
                <w:szCs w:val="28"/>
                <w:shd w:val="clear" w:color="auto" w:fill="FFFFFF"/>
              </w:rPr>
            </w:pPr>
          </w:p>
          <w:p w14:paraId="77578E3C" w14:textId="77777777" w:rsidR="00A22B43" w:rsidRDefault="00A22B43" w:rsidP="000E7A16">
            <w:pPr>
              <w:pStyle w:val="ListParagraph"/>
              <w:jc w:val="left"/>
              <w:rPr>
                <w:rFonts w:ascii="Open Sans" w:hAnsi="Open Sans" w:cs="Open Sans"/>
                <w:color w:val="333333"/>
                <w:sz w:val="28"/>
                <w:szCs w:val="28"/>
                <w:shd w:val="clear" w:color="auto" w:fill="FFFFFF"/>
              </w:rPr>
            </w:pPr>
          </w:p>
          <w:p w14:paraId="007AA881" w14:textId="77777777" w:rsidR="00A22B43" w:rsidRDefault="00A22B43" w:rsidP="000E7A16">
            <w:pPr>
              <w:pStyle w:val="ListParagraph"/>
              <w:jc w:val="left"/>
              <w:rPr>
                <w:rFonts w:ascii="Open Sans" w:hAnsi="Open Sans" w:cs="Open Sans"/>
                <w:color w:val="333333"/>
                <w:sz w:val="28"/>
                <w:szCs w:val="28"/>
                <w:shd w:val="clear" w:color="auto" w:fill="FFFFFF"/>
              </w:rPr>
            </w:pPr>
          </w:p>
          <w:p w14:paraId="0981F0CC" w14:textId="74F89BB7" w:rsidR="00A22B43" w:rsidRDefault="00A22B43" w:rsidP="000E7A16">
            <w:pPr>
              <w:pStyle w:val="ListParagraph"/>
              <w:jc w:val="left"/>
              <w:rPr>
                <w:rFonts w:ascii="Open Sans" w:hAnsi="Open Sans" w:cs="Open Sans"/>
                <w:color w:val="333333"/>
                <w:sz w:val="28"/>
                <w:szCs w:val="28"/>
                <w:shd w:val="clear" w:color="auto" w:fill="FFFFFF"/>
              </w:rPr>
            </w:pPr>
            <w:r w:rsidRPr="003719FE">
              <w:rPr>
                <w:rFonts w:ascii="Open Sans" w:hAnsi="Open Sans" w:cs="Open Sans"/>
                <w:color w:val="333333"/>
                <w:sz w:val="28"/>
                <w:szCs w:val="28"/>
                <w:shd w:val="clear" w:color="auto" w:fill="FFFFFF"/>
              </w:rPr>
              <w:t>Dear Student</w:t>
            </w:r>
          </w:p>
          <w:p w14:paraId="58FF858B" w14:textId="77777777" w:rsidR="00A22B43" w:rsidRDefault="00A22B43" w:rsidP="000E7A16">
            <w:pPr>
              <w:pStyle w:val="ListParagraph"/>
              <w:jc w:val="left"/>
              <w:rPr>
                <w:rFonts w:ascii="Open Sans" w:hAnsi="Open Sans" w:cs="Open Sans"/>
                <w:color w:val="333333"/>
                <w:sz w:val="28"/>
                <w:szCs w:val="28"/>
                <w:shd w:val="clear" w:color="auto" w:fill="FFFFFF"/>
              </w:rPr>
            </w:pPr>
          </w:p>
          <w:p w14:paraId="5DB3119E" w14:textId="177A3723" w:rsidR="00A22B43" w:rsidRDefault="00A22B43" w:rsidP="000E7A16">
            <w:pPr>
              <w:pStyle w:val="ListParagraph"/>
              <w:jc w:val="left"/>
              <w:rPr>
                <w:rFonts w:ascii="Open Sans" w:hAnsi="Open Sans" w:cs="Open Sans"/>
                <w:color w:val="333333"/>
                <w:sz w:val="28"/>
                <w:szCs w:val="28"/>
                <w:shd w:val="clear" w:color="auto" w:fill="FFFFFF"/>
              </w:rPr>
            </w:pPr>
            <w:r w:rsidRPr="003719FE">
              <w:rPr>
                <w:rFonts w:ascii="Open Sans" w:hAnsi="Open Sans" w:cs="Open Sans"/>
                <w:color w:val="333333"/>
                <w:sz w:val="28"/>
                <w:szCs w:val="28"/>
                <w:shd w:val="clear" w:color="auto" w:fill="FFFFFF"/>
              </w:rPr>
              <w:t xml:space="preserve">Your </w:t>
            </w:r>
            <w:proofErr w:type="spellStart"/>
            <w:r w:rsidRPr="003719FE">
              <w:rPr>
                <w:rFonts w:ascii="Open Sans" w:hAnsi="Open Sans" w:cs="Open Sans"/>
                <w:color w:val="333333"/>
                <w:sz w:val="28"/>
                <w:szCs w:val="28"/>
                <w:shd w:val="clear" w:color="auto" w:fill="FFFFFF"/>
              </w:rPr>
              <w:t>yerly</w:t>
            </w:r>
            <w:proofErr w:type="spellEnd"/>
            <w:r w:rsidRPr="003719FE">
              <w:rPr>
                <w:rFonts w:ascii="Open Sans" w:hAnsi="Open Sans" w:cs="Open Sans"/>
                <w:color w:val="333333"/>
                <w:sz w:val="28"/>
                <w:szCs w:val="28"/>
                <w:shd w:val="clear" w:color="auto" w:fill="FFFFFF"/>
              </w:rPr>
              <w:t xml:space="preserve"> subscription to McAfee Total Protection has been renewed and successfully updated. Your new amount will show up within the next day or two on your new invoice. You may log into your account </w:t>
            </w:r>
            <w:r w:rsidR="006003A2">
              <w:rPr>
                <w:rFonts w:ascii="Open Sans" w:hAnsi="Open Sans" w:cs="Open Sans"/>
                <w:color w:val="333333"/>
                <w:sz w:val="28"/>
                <w:szCs w:val="28"/>
                <w:shd w:val="clear" w:color="auto" w:fill="FFFFFF"/>
              </w:rPr>
              <w:t xml:space="preserve">at this link: (link placeholder) </w:t>
            </w:r>
            <w:r w:rsidRPr="003719FE">
              <w:rPr>
                <w:rFonts w:ascii="Open Sans" w:hAnsi="Open Sans" w:cs="Open Sans"/>
                <w:color w:val="333333"/>
                <w:sz w:val="28"/>
                <w:szCs w:val="28"/>
                <w:shd w:val="clear" w:color="auto" w:fill="FFFFFF"/>
              </w:rPr>
              <w:t xml:space="preserve">to see your new invoice. Product information is INVOICE No# SD15647884591X, Item Name – McAfee Total Protection, Start Date – 2024 December 01 End Date: 2025 December 01. Total -  $340.42 USD Payment Method - Debit from account. If you wish to cancel your subscription and receive your REFUND then please call our Billing Department as soon as possible. You can Reach us </w:t>
            </w:r>
            <w:proofErr w:type="gramStart"/>
            <w:r w:rsidRPr="003719FE">
              <w:rPr>
                <w:rFonts w:ascii="Open Sans" w:hAnsi="Open Sans" w:cs="Open Sans"/>
                <w:color w:val="333333"/>
                <w:sz w:val="28"/>
                <w:szCs w:val="28"/>
                <w:shd w:val="clear" w:color="auto" w:fill="FFFFFF"/>
              </w:rPr>
              <w:t>on :</w:t>
            </w:r>
            <w:proofErr w:type="gramEnd"/>
            <w:r w:rsidRPr="003719FE">
              <w:rPr>
                <w:rFonts w:ascii="Open Sans" w:hAnsi="Open Sans" w:cs="Open Sans"/>
                <w:color w:val="333333"/>
                <w:sz w:val="28"/>
                <w:szCs w:val="28"/>
                <w:shd w:val="clear" w:color="auto" w:fill="FFFFFF"/>
              </w:rPr>
              <w:t xml:space="preserve"> +1–914 – 704 – 5723.  </w:t>
            </w:r>
          </w:p>
          <w:p w14:paraId="39B7B85C" w14:textId="77777777" w:rsidR="00A22B43" w:rsidRDefault="00A22B43" w:rsidP="000E7A16">
            <w:pPr>
              <w:pStyle w:val="ListParagraph"/>
              <w:jc w:val="left"/>
              <w:rPr>
                <w:rFonts w:ascii="Open Sans" w:hAnsi="Open Sans" w:cs="Open Sans"/>
                <w:color w:val="333333"/>
                <w:sz w:val="28"/>
                <w:szCs w:val="28"/>
                <w:shd w:val="clear" w:color="auto" w:fill="FFFFFF"/>
              </w:rPr>
            </w:pPr>
          </w:p>
          <w:p w14:paraId="582872B8" w14:textId="77777777" w:rsidR="00A22B43" w:rsidRPr="003719FE" w:rsidRDefault="00A22B43" w:rsidP="000E7A16">
            <w:pPr>
              <w:pStyle w:val="ListParagraph"/>
              <w:jc w:val="left"/>
              <w:rPr>
                <w:sz w:val="28"/>
                <w:szCs w:val="28"/>
              </w:rPr>
            </w:pPr>
            <w:r w:rsidRPr="003719FE">
              <w:rPr>
                <w:rFonts w:ascii="Open Sans" w:hAnsi="Open Sans" w:cs="Open Sans"/>
                <w:color w:val="333333"/>
                <w:sz w:val="28"/>
                <w:szCs w:val="28"/>
                <w:shd w:val="clear" w:color="auto" w:fill="FFFFFF"/>
              </w:rPr>
              <w:t>Regards, Billing Department Customer Care</w:t>
            </w:r>
          </w:p>
          <w:p w14:paraId="72CEB1E9" w14:textId="77777777" w:rsidR="00A22B43" w:rsidRDefault="00A22B43" w:rsidP="003719FE">
            <w:pPr>
              <w:jc w:val="left"/>
            </w:pPr>
          </w:p>
        </w:tc>
      </w:tr>
    </w:tbl>
    <w:p w14:paraId="1D452AE9" w14:textId="77777777" w:rsidR="0043062A" w:rsidRDefault="0043062A" w:rsidP="003719FE">
      <w:pPr>
        <w:jc w:val="left"/>
      </w:pPr>
    </w:p>
    <w:sectPr w:rsidR="0043062A" w:rsidSect="003719FE">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9FE"/>
    <w:rsid w:val="000E7A16"/>
    <w:rsid w:val="003719FE"/>
    <w:rsid w:val="0043062A"/>
    <w:rsid w:val="006003A2"/>
    <w:rsid w:val="00A22B43"/>
    <w:rsid w:val="00CC4F98"/>
    <w:rsid w:val="00D90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06E03"/>
  <w15:chartTrackingRefBased/>
  <w15:docId w15:val="{6A09AF57-D7BD-4D17-B54C-ADCF1BCC9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9FE"/>
    <w:rPr>
      <w:rFonts w:eastAsiaTheme="majorEastAsia" w:cstheme="majorBidi"/>
      <w:color w:val="272727" w:themeColor="text1" w:themeTint="D8"/>
    </w:rPr>
  </w:style>
  <w:style w:type="paragraph" w:styleId="Title">
    <w:name w:val="Title"/>
    <w:basedOn w:val="Normal"/>
    <w:next w:val="Normal"/>
    <w:link w:val="TitleChar"/>
    <w:uiPriority w:val="10"/>
    <w:qFormat/>
    <w:rsid w:val="00371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9FE"/>
    <w:pPr>
      <w:spacing w:before="160"/>
    </w:pPr>
    <w:rPr>
      <w:i/>
      <w:iCs/>
      <w:color w:val="404040" w:themeColor="text1" w:themeTint="BF"/>
    </w:rPr>
  </w:style>
  <w:style w:type="character" w:customStyle="1" w:styleId="QuoteChar">
    <w:name w:val="Quote Char"/>
    <w:basedOn w:val="DefaultParagraphFont"/>
    <w:link w:val="Quote"/>
    <w:uiPriority w:val="29"/>
    <w:rsid w:val="003719FE"/>
    <w:rPr>
      <w:i/>
      <w:iCs/>
      <w:color w:val="404040" w:themeColor="text1" w:themeTint="BF"/>
    </w:rPr>
  </w:style>
  <w:style w:type="paragraph" w:styleId="ListParagraph">
    <w:name w:val="List Paragraph"/>
    <w:basedOn w:val="Normal"/>
    <w:uiPriority w:val="34"/>
    <w:qFormat/>
    <w:rsid w:val="003719FE"/>
    <w:pPr>
      <w:ind w:left="720"/>
      <w:contextualSpacing/>
    </w:pPr>
  </w:style>
  <w:style w:type="character" w:styleId="IntenseEmphasis">
    <w:name w:val="Intense Emphasis"/>
    <w:basedOn w:val="DefaultParagraphFont"/>
    <w:uiPriority w:val="21"/>
    <w:qFormat/>
    <w:rsid w:val="003719FE"/>
    <w:rPr>
      <w:i/>
      <w:iCs/>
      <w:color w:val="0F4761" w:themeColor="accent1" w:themeShade="BF"/>
    </w:rPr>
  </w:style>
  <w:style w:type="paragraph" w:styleId="IntenseQuote">
    <w:name w:val="Intense Quote"/>
    <w:basedOn w:val="Normal"/>
    <w:next w:val="Normal"/>
    <w:link w:val="IntenseQuoteChar"/>
    <w:uiPriority w:val="30"/>
    <w:qFormat/>
    <w:rsid w:val="003719FE"/>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3719FE"/>
    <w:rPr>
      <w:i/>
      <w:iCs/>
      <w:color w:val="0F4761" w:themeColor="accent1" w:themeShade="BF"/>
    </w:rPr>
  </w:style>
  <w:style w:type="character" w:styleId="IntenseReference">
    <w:name w:val="Intense Reference"/>
    <w:basedOn w:val="DefaultParagraphFont"/>
    <w:uiPriority w:val="32"/>
    <w:qFormat/>
    <w:rsid w:val="003719FE"/>
    <w:rPr>
      <w:b/>
      <w:bCs/>
      <w:smallCaps/>
      <w:color w:val="0F4761" w:themeColor="accent1" w:themeShade="BF"/>
      <w:spacing w:val="5"/>
    </w:rPr>
  </w:style>
  <w:style w:type="table" w:styleId="TableGrid">
    <w:name w:val="Table Grid"/>
    <w:basedOn w:val="TableNormal"/>
    <w:uiPriority w:val="39"/>
    <w:rsid w:val="000E7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104</Words>
  <Characters>596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Fawad Khan</dc:creator>
  <cp:keywords/>
  <dc:description/>
  <cp:lastModifiedBy>Fawad Khan</cp:lastModifiedBy>
  <cp:revision>1</cp:revision>
  <dcterms:created xsi:type="dcterms:W3CDTF">2024-10-19T21:48:00Z</dcterms:created>
  <dcterms:modified xsi:type="dcterms:W3CDTF">2024-10-19T22:27:00Z</dcterms:modified>
</cp:coreProperties>
</file>