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Q: Which one of the following is not a fundamental duty under the Constitution of India?</w:t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A: To defend the country and render national service when called upon to do so</w:t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B: To protect and improve the natural environment</w:t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C: To vote in public elections</w:t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D:  To safeguard public property</w:t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Key: A</w:t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Detail: here is the detail of the mcq that why is this answer</w:t>
      </w:r>
      <w:r>
        <w:rPr>
          <w:rFonts w:ascii="Carlito" w:hAnsi="Carlito" w:eastAsia="Carlito" w:cs="Carlito"/>
          <w:sz w:val="24"/>
          <w:szCs w:val="24"/>
          <w14:ligatures w14:val="none"/>
        </w:rPr>
      </w:r>
      <w:r>
        <w:rPr>
          <w:rFonts w:ascii="Carlito" w:hAnsi="Carlito" w:eastAsia="Carlito" w:cs="Carlito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Q: The term "Basic Structure" of the Constitution refers to?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A: The principles that guide the judiciary in interpreting the Constitution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B: The essential features that cannot be amended by the Parliament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C: The rights granted to the citizens of India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D: The framework that outlines the federal structure of governance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Key: A</w:t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Detail: here is the detail of the mcq that why is this answer</w:t>
      </w:r>
      <w:r>
        <w:rPr>
          <w:rFonts w:ascii="Carlito" w:hAnsi="Carlito" w:eastAsia="Carlito" w:cs="Carlito"/>
          <w:sz w:val="24"/>
          <w:szCs w:val="24"/>
          <w14:ligatures w14:val="none"/>
        </w:rPr>
      </w:r>
      <w:r>
        <w:rPr>
          <w:rFonts w:ascii="Carlito" w:hAnsi="Carlito" w:eastAsia="Carlito" w:cs="Carlito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Q: Which Article of the Indian Constitution deals with the "protection of life and personal liberty"?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A: Article 19</w:t>
      </w:r>
      <w:r>
        <w:rPr>
          <w:rFonts w:ascii="Carlito" w:hAnsi="Carlito" w:cs="Carlit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B: Article 21</w:t>
      </w:r>
      <w:r>
        <w:rPr>
          <w:rFonts w:ascii="Carlito" w:hAnsi="Carlito" w:cs="Carlit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C: Article 22</w:t>
      </w:r>
      <w:r>
        <w:rPr>
          <w:rFonts w:ascii="Carlito" w:hAnsi="Carlito" w:cs="Carlit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D: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Article 23</w:t>
      </w:r>
      <w:r>
        <w:rPr>
          <w:rFonts w:ascii="Carlito" w:hAnsi="Carlito" w:cs="Carlito"/>
          <w:b w:val="0"/>
          <w:bCs w:val="0"/>
          <w:sz w:val="22"/>
          <w:szCs w:val="22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Key: A</w:t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Detail: here is the detail of the mcq that why is this answer</w:t>
      </w:r>
      <w:r>
        <w:rPr>
          <w:rFonts w:ascii="Carlito" w:hAnsi="Carlito" w:eastAsia="Carlito" w:cs="Carlito"/>
          <w:sz w:val="24"/>
          <w:szCs w:val="24"/>
          <w14:ligatures w14:val="none"/>
        </w:rPr>
      </w:r>
      <w:r>
        <w:rPr>
          <w:rFonts w:ascii="Carlito" w:hAnsi="Carlito" w:eastAsia="Carlito" w:cs="Carlito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cs="Carlit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Q: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The Finance Commission is constituted under which of the following Articles of the Constitution?</w:t>
      </w:r>
      <w:r>
        <w:rPr>
          <w:rFonts w:ascii="Carlito" w:hAnsi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A: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Article 275</w:t>
      </w:r>
      <w:r>
        <w:rPr>
          <w:rFonts w:ascii="Carlito" w:hAnsi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B: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Article 280</w:t>
      </w:r>
      <w:r>
        <w:rPr>
          <w:rFonts w:ascii="Carlito" w:hAnsi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C: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Article 283</w:t>
      </w:r>
      <w:r>
        <w:rPr>
          <w:rFonts w:ascii="Carlito" w:hAnsi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D: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Article 300</w:t>
      </w:r>
      <w:r>
        <w:rPr>
          <w:rFonts w:ascii="Carlito" w:hAnsi="Carlito" w:cs="Carlito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Key: A</w:t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Detail: here is the detail of the mcq that why is this answer</w:t>
      </w:r>
      <w:r>
        <w:rPr>
          <w:rFonts w:ascii="Carlito" w:hAnsi="Carlito" w:eastAsia="Carlito" w:cs="Carlito"/>
          <w:sz w:val="24"/>
          <w:szCs w:val="24"/>
          <w14:ligatures w14:val="none"/>
        </w:rPr>
      </w:r>
      <w:r>
        <w:rPr>
          <w:rFonts w:ascii="Carlito" w:hAnsi="Carlito" w:eastAsia="Carlito" w:cs="Carlito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cs="Carlito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Q: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Who among the following has the final power to maintain order within the House of People (Lok Sabha)?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A: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Prime Minister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B: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Speaker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C: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Deputy Speaker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br/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D:</w:t>
      </w:r>
      <w:r>
        <w:rPr>
          <w:rFonts w:ascii="Carlito" w:hAnsi="Carlito" w:eastAsia="Carlito" w:cs="Carlito"/>
          <w:b w:val="0"/>
          <w:bCs w:val="0"/>
          <w:sz w:val="24"/>
          <w:szCs w:val="24"/>
          <w14:ligatures w14:val="none"/>
        </w:rPr>
        <w:t xml:space="preserve"> Home Minister</w:t>
      </w:r>
      <w:r>
        <w:rPr>
          <w:rFonts w:ascii="Carlito" w:hAnsi="Carlito" w:cs="Carlito"/>
          <w:b w:val="0"/>
          <w:bCs w:val="0"/>
          <w:sz w:val="24"/>
          <w:szCs w:val="24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:highlight w:val="none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Key: A</w:t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eastAsia="Carlito" w:cs="Carlito"/>
          <w:sz w:val="24"/>
          <w:szCs w:val="24"/>
          <w14:ligatures w14:val="none"/>
        </w:rPr>
      </w:pPr>
      <w:r>
        <w:rPr>
          <w:rFonts w:ascii="Carlito" w:hAnsi="Carlito" w:eastAsia="Carlito" w:cs="Carlito"/>
          <w:sz w:val="24"/>
          <w:szCs w:val="24"/>
          <w:highlight w:val="none"/>
          <w14:ligatures w14:val="none"/>
        </w:rPr>
        <w:t xml:space="preserve">Detail: here is the detail of the mcq that why is this answer</w:t>
      </w:r>
      <w:r>
        <w:rPr>
          <w:rFonts w:ascii="Carlito" w:hAnsi="Carlito" w:eastAsia="Carlito" w:cs="Carlito"/>
          <w:sz w:val="24"/>
          <w:szCs w:val="24"/>
          <w14:ligatures w14:val="none"/>
        </w:rPr>
      </w:r>
      <w:r>
        <w:rPr>
          <w:rFonts w:ascii="Carlito" w:hAnsi="Carlito" w:eastAsia="Carlito" w:cs="Carlito"/>
          <w:sz w:val="24"/>
          <w:szCs w:val="24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Carlito" w:hAnsi="Carlito" w:cs="Carlito"/>
          <w:b w:val="0"/>
          <w:bCs w:val="0"/>
          <w:sz w:val="24"/>
          <w:szCs w:val="24"/>
          <w14:ligatures w14:val="none"/>
        </w:rPr>
      </w:pP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Carlito" w:hAnsi="Carlito" w:eastAsia="Carlito" w:cs="Carlito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Carlito" w:hAnsi="Carlito" w:cs="Carlito"/>
          <w:b w:val="0"/>
          <w:bCs w:val="0"/>
        </w:rPr>
      </w:pPr>
      <w:r>
        <w:rPr>
          <w:rFonts w:ascii="Carlito" w:hAnsi="Carlito" w:eastAsia="Carlito" w:cs="Carlito"/>
          <w:b w:val="0"/>
          <w:bCs w:val="0"/>
        </w:rPr>
      </w:r>
      <w:r>
        <w:rPr>
          <w:rFonts w:ascii="Carlito" w:hAnsi="Carlito" w:eastAsia="Carlito" w:cs="Carlito"/>
          <w:b w:val="0"/>
          <w:bCs w:val="0"/>
        </w:rPr>
      </w:r>
      <w:r>
        <w:rPr>
          <w:rFonts w:ascii="Carlito" w:hAnsi="Carlito" w:cs="Carlito"/>
          <w:b w:val="0"/>
          <w:bCs w:val="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No Spacing"/>
    <w:basedOn w:val="852"/>
    <w:uiPriority w:val="1"/>
    <w:qFormat/>
    <w:pPr>
      <w:pBdr/>
      <w:spacing w:after="0" w:line="240" w:lineRule="auto"/>
      <w:ind/>
    </w:pPr>
  </w:style>
  <w:style w:type="character" w:styleId="824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5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26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52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62"/>
    <w:link w:val="828"/>
    <w:uiPriority w:val="99"/>
    <w:pPr>
      <w:pBdr/>
      <w:spacing/>
      <w:ind/>
    </w:pPr>
  </w:style>
  <w:style w:type="paragraph" w:styleId="830">
    <w:name w:val="Footer"/>
    <w:basedOn w:val="852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62"/>
    <w:link w:val="830"/>
    <w:uiPriority w:val="99"/>
    <w:pPr>
      <w:pBdr/>
      <w:spacing/>
      <w:ind/>
    </w:pPr>
  </w:style>
  <w:style w:type="paragraph" w:styleId="832">
    <w:name w:val="Caption"/>
    <w:basedOn w:val="852"/>
    <w:next w:val="85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52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62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2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62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1"/>
    <w:basedOn w:val="852"/>
    <w:next w:val="852"/>
    <w:uiPriority w:val="39"/>
    <w:unhideWhenUsed/>
    <w:pPr>
      <w:pBdr/>
      <w:spacing w:after="100"/>
      <w:ind/>
    </w:pPr>
  </w:style>
  <w:style w:type="paragraph" w:styleId="842">
    <w:name w:val="toc 2"/>
    <w:basedOn w:val="852"/>
    <w:next w:val="852"/>
    <w:uiPriority w:val="39"/>
    <w:unhideWhenUsed/>
    <w:pPr>
      <w:pBdr/>
      <w:spacing w:after="100"/>
      <w:ind w:left="220"/>
    </w:pPr>
  </w:style>
  <w:style w:type="paragraph" w:styleId="843">
    <w:name w:val="toc 3"/>
    <w:basedOn w:val="852"/>
    <w:next w:val="852"/>
    <w:uiPriority w:val="39"/>
    <w:unhideWhenUsed/>
    <w:pPr>
      <w:pBdr/>
      <w:spacing w:after="100"/>
      <w:ind w:left="440"/>
    </w:pPr>
  </w:style>
  <w:style w:type="paragraph" w:styleId="844">
    <w:name w:val="toc 4"/>
    <w:basedOn w:val="852"/>
    <w:next w:val="852"/>
    <w:uiPriority w:val="39"/>
    <w:unhideWhenUsed/>
    <w:pPr>
      <w:pBdr/>
      <w:spacing w:after="100"/>
      <w:ind w:left="660"/>
    </w:pPr>
  </w:style>
  <w:style w:type="paragraph" w:styleId="845">
    <w:name w:val="toc 5"/>
    <w:basedOn w:val="852"/>
    <w:next w:val="852"/>
    <w:uiPriority w:val="39"/>
    <w:unhideWhenUsed/>
    <w:pPr>
      <w:pBdr/>
      <w:spacing w:after="100"/>
      <w:ind w:left="880"/>
    </w:pPr>
  </w:style>
  <w:style w:type="paragraph" w:styleId="846">
    <w:name w:val="toc 6"/>
    <w:basedOn w:val="852"/>
    <w:next w:val="852"/>
    <w:uiPriority w:val="39"/>
    <w:unhideWhenUsed/>
    <w:pPr>
      <w:pBdr/>
      <w:spacing w:after="100"/>
      <w:ind w:left="1100"/>
    </w:pPr>
  </w:style>
  <w:style w:type="paragraph" w:styleId="847">
    <w:name w:val="toc 7"/>
    <w:basedOn w:val="852"/>
    <w:next w:val="852"/>
    <w:uiPriority w:val="39"/>
    <w:unhideWhenUsed/>
    <w:pPr>
      <w:pBdr/>
      <w:spacing w:after="100"/>
      <w:ind w:left="1320"/>
    </w:pPr>
  </w:style>
  <w:style w:type="paragraph" w:styleId="848">
    <w:name w:val="toc 8"/>
    <w:basedOn w:val="852"/>
    <w:next w:val="852"/>
    <w:uiPriority w:val="39"/>
    <w:unhideWhenUsed/>
    <w:pPr>
      <w:pBdr/>
      <w:spacing w:after="100"/>
      <w:ind w:left="1540"/>
    </w:pPr>
  </w:style>
  <w:style w:type="paragraph" w:styleId="849">
    <w:name w:val="toc 9"/>
    <w:basedOn w:val="852"/>
    <w:next w:val="852"/>
    <w:uiPriority w:val="39"/>
    <w:unhideWhenUsed/>
    <w:pPr>
      <w:pBdr/>
      <w:spacing w:after="100"/>
      <w:ind w:left="1760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paragraph" w:styleId="853">
    <w:name w:val="Heading 1"/>
    <w:basedOn w:val="852"/>
    <w:next w:val="852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54">
    <w:name w:val="Heading 2"/>
    <w:basedOn w:val="852"/>
    <w:next w:val="852"/>
    <w:link w:val="86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55">
    <w:name w:val="Heading 3"/>
    <w:basedOn w:val="852"/>
    <w:next w:val="852"/>
    <w:link w:val="86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56">
    <w:name w:val="Heading 4"/>
    <w:basedOn w:val="852"/>
    <w:next w:val="852"/>
    <w:link w:val="8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57">
    <w:name w:val="Heading 5"/>
    <w:basedOn w:val="852"/>
    <w:next w:val="852"/>
    <w:link w:val="8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58">
    <w:name w:val="Heading 6"/>
    <w:basedOn w:val="852"/>
    <w:next w:val="852"/>
    <w:link w:val="87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59">
    <w:name w:val="Heading 7"/>
    <w:basedOn w:val="852"/>
    <w:next w:val="852"/>
    <w:link w:val="87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0">
    <w:name w:val="Heading 8"/>
    <w:basedOn w:val="852"/>
    <w:next w:val="852"/>
    <w:link w:val="87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1">
    <w:name w:val="Heading 9"/>
    <w:basedOn w:val="852"/>
    <w:next w:val="852"/>
    <w:link w:val="87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character" w:styleId="865" w:customStyle="1">
    <w:name w:val="Heading 1 Char"/>
    <w:basedOn w:val="862"/>
    <w:link w:val="85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66" w:customStyle="1">
    <w:name w:val="Heading 2 Char"/>
    <w:basedOn w:val="862"/>
    <w:link w:val="85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67" w:customStyle="1">
    <w:name w:val="Heading 3 Char"/>
    <w:basedOn w:val="862"/>
    <w:link w:val="85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68" w:customStyle="1">
    <w:name w:val="Heading 4 Char"/>
    <w:basedOn w:val="862"/>
    <w:link w:val="85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69" w:customStyle="1">
    <w:name w:val="Heading 5 Char"/>
    <w:basedOn w:val="862"/>
    <w:link w:val="85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70" w:customStyle="1">
    <w:name w:val="Heading 6 Char"/>
    <w:basedOn w:val="862"/>
    <w:link w:val="85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1" w:customStyle="1">
    <w:name w:val="Heading 7 Char"/>
    <w:basedOn w:val="862"/>
    <w:link w:val="85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2" w:customStyle="1">
    <w:name w:val="Heading 8 Char"/>
    <w:basedOn w:val="862"/>
    <w:link w:val="86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3" w:customStyle="1">
    <w:name w:val="Heading 9 Char"/>
    <w:basedOn w:val="862"/>
    <w:link w:val="86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4">
    <w:name w:val="Title"/>
    <w:basedOn w:val="852"/>
    <w:next w:val="852"/>
    <w:link w:val="87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5" w:customStyle="1">
    <w:name w:val="Title Char"/>
    <w:basedOn w:val="862"/>
    <w:link w:val="87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6">
    <w:name w:val="Subtitle"/>
    <w:basedOn w:val="852"/>
    <w:next w:val="852"/>
    <w:link w:val="87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77" w:customStyle="1">
    <w:name w:val="Subtitle Char"/>
    <w:basedOn w:val="862"/>
    <w:link w:val="87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78">
    <w:name w:val="Quote"/>
    <w:basedOn w:val="852"/>
    <w:next w:val="852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 w:customStyle="1">
    <w:name w:val="Quote Char"/>
    <w:basedOn w:val="862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0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81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852"/>
    <w:next w:val="852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 w:customStyle="1">
    <w:name w:val="Intense Quote Char"/>
    <w:basedOn w:val="862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5">
    <w:name w:val="Normal (Web)"/>
    <w:basedOn w:val="85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886">
    <w:name w:val="Strong"/>
    <w:basedOn w:val="862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khalid</dc:creator>
  <cp:keywords/>
  <dc:description/>
  <cp:revision>4</cp:revision>
  <dcterms:created xsi:type="dcterms:W3CDTF">2024-11-10T15:16:00Z</dcterms:created>
  <dcterms:modified xsi:type="dcterms:W3CDTF">2024-11-17T17:59:57Z</dcterms:modified>
</cp:coreProperties>
</file>