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Lab Task 3: Data Validation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.1. Identify a scenario in your project where data validation is necessary.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In a software project, user input for age and email address needs to be validated to ensure accuracy and prevent errors.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</w:t>
      </w:r>
      <w:r>
        <w:rPr>
          <w:rFonts w:ascii="Liberation Serif" w:hAnsi="Liberation Serif"/>
        </w:rPr>
        <w:t>2. Define a set of validation rules for the identified scenario.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1. Age Validation: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a non-negative integer.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within the range of 0 to 120 years.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2. Email Validation: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Email address must follow the standard email format: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It should contain a local part followed by '@' symbol and a domain part.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local part can contain alphanumeric characters, dots, underscores, and hyphens.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part should contain alphanumeric characters and hyphens, separated by dots.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must have at least two characters.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3.3 Implement two versions of data validation: one without applying the rules and another with the rules applied.</w:t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3.3.1 Code without applying validation rules: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public class DataValidation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static void main(String[] args)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 scanner = new Scanner(System.in);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age: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int age = scanner.nextInt();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String email = scanner.next();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System.out.println("Age: " + age);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System.out.println("Email: " + email);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scanner.close();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3.3.2. Code with validation rules applied: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package errorchecklist;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public class User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int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User()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// Default constructor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setAge(int age)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this.age =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int getAge()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this.email =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getEmail()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validateAge(Scanner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age (0-120):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int inputAge = scanner.nextInt();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(inputAge &gt;= 0 &amp;&amp; inputAge &lt;= 120)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this.age = inputAge;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age. Please enter a valid age.");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validateEmail(Scanner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inputEmail = scanner.next();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(isValidEmail(inputEmail))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this.email = inputEmail;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email address. Please enter a valid email.");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boolean isValidEmail(String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email.matches("^[a-zA-Z0-9._%+-]+@[a-zA-Z0-9.-]+\\.[a-zA-Z]{2,}$");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3.4. Test Cases</w:t>
      </w:r>
    </w:p>
    <w:tbl>
      <w:tblPr>
        <w:tblStyle w:val="GridTable1Light-Accent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4"/>
        <w:gridCol w:w="1970"/>
        <w:gridCol w:w="1995"/>
        <w:gridCol w:w="2097"/>
        <w:gridCol w:w="1150"/>
        <w:gridCol w:w="10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Test ID</w:t>
            </w:r>
          </w:p>
        </w:tc>
        <w:tc>
          <w:tcPr>
            <w:tcW w:w="1970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995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2097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Expected Outcome</w:t>
            </w:r>
          </w:p>
        </w:tc>
        <w:tc>
          <w:tcPr>
            <w:tcW w:w="1150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Actual Outcome</w:t>
            </w:r>
          </w:p>
        </w:tc>
        <w:tc>
          <w:tcPr>
            <w:tcW w:w="1058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TC-01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age input within the range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TC-02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less than 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-5,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TC-03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greater than 120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150,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TC-04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email input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TC-05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"@" symbol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TC-06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Age: 30, Email: test@</w:t>
              <w:br/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TC-07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characters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test!@example.com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TC-08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domain format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test@example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TC-09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single character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TC-10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valid but long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test@verylongdomain.com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 xml:space="preserve">Age: 30, Email: </w:t>
            </w:r>
            <w:r>
              <w:rPr>
                <w:rFonts w:eastAsia="Aptos" w:cs="Segoe UI" w:ascii="Liberation Serif" w:hAnsi="Liberation Serif"/>
                <w:b w:val="false"/>
                <w:bCs w:val="false"/>
                <w:color w:val="0D0D0D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test@verylongdomain.com</w:t>
            </w:r>
          </w:p>
        </w:tc>
        <w:tc>
          <w:tcPr>
            <w:tcW w:w="1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2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2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2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2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2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2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2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2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2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672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727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727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727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727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727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727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7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72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7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72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27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c67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2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2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6e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3">
    <w:name w:val="Grid Table 1 Light Accent 3"/>
    <w:basedOn w:val="TableNormal"/>
    <w:uiPriority w:val="46"/>
    <w:rsid w:val="00476ec4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Application>LibreOffice/7.3.7.2$Linux_X86_64 LibreOffice_project/30$Build-2</Application>
  <AppVersion>15.0000</AppVersion>
  <Pages>4</Pages>
  <Words>533</Words>
  <Characters>3109</Characters>
  <CharactersWithSpaces>3952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2024-04-18T16:34:00Z</dcterms:created>
  <dc:creator>FATIMA AFTAB</dc:creator>
  <dc:description/>
  <dc:language>en-US</dc:language>
  <cp:lastModifiedBy/>
  <dcterms:modified xsi:type="dcterms:W3CDTF">2024-04-20T16:07:37Z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