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3D" w:rsidRDefault="006E303D" w:rsidP="00926D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The search for truth in numbers: Quantitative approaches for evaluating trends in water quality data</w:t>
      </w:r>
    </w:p>
    <w:p w:rsidR="006E303D" w:rsidRDefault="006E303D" w:rsidP="00926D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213D" w:rsidRPr="00926DB3" w:rsidRDefault="00926DB3" w:rsidP="00926D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Beck is a post-doctorate research fellow with the USEPA Gulf Ecology Divis</w:t>
      </w:r>
      <w:r w:rsidR="00082672">
        <w:rPr>
          <w:rFonts w:ascii="Times New Roman" w:hAnsi="Times New Roman" w:cs="Times New Roman"/>
          <w:sz w:val="24"/>
          <w:szCs w:val="24"/>
        </w:rPr>
        <w:t xml:space="preserve">ion </w:t>
      </w:r>
      <w:r>
        <w:rPr>
          <w:rFonts w:ascii="Times New Roman" w:hAnsi="Times New Roman" w:cs="Times New Roman"/>
          <w:sz w:val="24"/>
          <w:szCs w:val="24"/>
        </w:rPr>
        <w:t xml:space="preserve">in Gulf Breeze, FL.  </w:t>
      </w:r>
      <w:r w:rsidR="00082672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recently graduated from the Conservation Biology Program at the Uni</w:t>
      </w:r>
      <w:r w:rsidR="006E303D">
        <w:rPr>
          <w:rFonts w:ascii="Times New Roman" w:hAnsi="Times New Roman" w:cs="Times New Roman"/>
          <w:sz w:val="24"/>
          <w:szCs w:val="24"/>
        </w:rPr>
        <w:t xml:space="preserve">versity of Minnesota with </w:t>
      </w:r>
      <w:proofErr w:type="gramStart"/>
      <w:r w:rsidR="006E303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E303D">
        <w:rPr>
          <w:rFonts w:ascii="Times New Roman" w:hAnsi="Times New Roman" w:cs="Times New Roman"/>
          <w:sz w:val="24"/>
          <w:szCs w:val="24"/>
        </w:rPr>
        <w:t xml:space="preserve"> MSc</w:t>
      </w:r>
      <w:r>
        <w:rPr>
          <w:rFonts w:ascii="Times New Roman" w:hAnsi="Times New Roman" w:cs="Times New Roman"/>
          <w:sz w:val="24"/>
          <w:szCs w:val="24"/>
        </w:rPr>
        <w:t xml:space="preserve"> and PhD in Conservation Biology, including a minor in Statistics.  His</w:t>
      </w:r>
      <w:r w:rsidR="006E303D">
        <w:rPr>
          <w:rFonts w:ascii="Times New Roman" w:hAnsi="Times New Roman" w:cs="Times New Roman"/>
          <w:sz w:val="24"/>
          <w:szCs w:val="24"/>
        </w:rPr>
        <w:t xml:space="preserve"> doctoral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6E303D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focused on the analysis of </w:t>
      </w:r>
      <w:r w:rsidR="006E303D">
        <w:rPr>
          <w:rFonts w:ascii="Times New Roman" w:hAnsi="Times New Roman" w:cs="Times New Roman"/>
          <w:sz w:val="24"/>
          <w:szCs w:val="24"/>
        </w:rPr>
        <w:t xml:space="preserve">biological </w:t>
      </w:r>
      <w:r>
        <w:rPr>
          <w:rFonts w:ascii="Times New Roman" w:hAnsi="Times New Roman" w:cs="Times New Roman"/>
          <w:sz w:val="24"/>
          <w:szCs w:val="24"/>
        </w:rPr>
        <w:t xml:space="preserve">datasets to </w:t>
      </w:r>
      <w:r w:rsidR="006E303D">
        <w:rPr>
          <w:rFonts w:ascii="Times New Roman" w:hAnsi="Times New Roman" w:cs="Times New Roman"/>
          <w:sz w:val="24"/>
          <w:szCs w:val="24"/>
        </w:rPr>
        <w:t xml:space="preserve">develop indices of ecosystem health for Minnesota’s 10000 lakes.  </w:t>
      </w:r>
      <w:r>
        <w:rPr>
          <w:rFonts w:ascii="Times New Roman" w:hAnsi="Times New Roman" w:cs="Times New Roman"/>
          <w:sz w:val="24"/>
          <w:szCs w:val="24"/>
        </w:rPr>
        <w:t xml:space="preserve"> His current work with the EPA has involved an</w:t>
      </w:r>
      <w:r w:rsidR="006E303D">
        <w:rPr>
          <w:rFonts w:ascii="Times New Roman" w:hAnsi="Times New Roman" w:cs="Times New Roman"/>
          <w:sz w:val="24"/>
          <w:szCs w:val="24"/>
        </w:rPr>
        <w:t xml:space="preserve">alysis of time series data from monitoring programs in estuaries </w:t>
      </w:r>
      <w:r>
        <w:rPr>
          <w:rFonts w:ascii="Times New Roman" w:hAnsi="Times New Roman" w:cs="Times New Roman"/>
          <w:sz w:val="24"/>
          <w:szCs w:val="24"/>
        </w:rPr>
        <w:t xml:space="preserve">and the development of analytical tools to support this effort.    </w:t>
      </w:r>
      <w:r w:rsidRPr="00926DB3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0213D" w:rsidRPr="0092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BE"/>
    <w:rsid w:val="00082672"/>
    <w:rsid w:val="006E303D"/>
    <w:rsid w:val="0080213D"/>
    <w:rsid w:val="00926DB3"/>
    <w:rsid w:val="00A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4C35A-7942-4C9C-80E6-407207BA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D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3</cp:revision>
  <dcterms:created xsi:type="dcterms:W3CDTF">2014-09-28T16:08:00Z</dcterms:created>
  <dcterms:modified xsi:type="dcterms:W3CDTF">2014-10-06T14:17:00Z</dcterms:modified>
</cp:coreProperties>
</file>