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2021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Primary modifications (Production is linearly related to PAR (aPAR), not saturation point Respiration is constant (not temp dependent), Uses a gas exchange commonly used in oceanic systems (not littoral - streams/lakes as in Grace))</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 - noise may produce higher and more variable metabolic rates</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3ebec8b-36ea-4dbf-852e-4a7ffb37e26e"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3ebec8b-36ea-4dbf-852e-4a7ffb37e26e"/>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56e18ad5-ed41-4961-b422-a451f3c3785b"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6e18ad5-ed41-4961-b422-a451f3c3785b"/>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04" w:name="references"/>
    <w:p>
      <w:pPr>
        <w:pStyle w:val="Heading2"/>
      </w:pPr>
      <w:r>
        <w:t xml:space="preserve">References</w:t>
      </w:r>
    </w:p>
    <w:bookmarkStart w:id="10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9">
        <w:r>
          <w:rPr>
            <w:rStyle w:val="Hyperlink"/>
          </w:rPr>
          <w:t xml:space="preserve">10.4319/lo.1992.37.6.1307</w:t>
        </w:r>
      </w:hyperlink>
    </w:p>
    <w:bookmarkEnd w:id="80"/>
    <w:bookmarkStart w:id="82"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1">
        <w:r>
          <w:rPr>
            <w:rStyle w:val="Hyperlink"/>
          </w:rPr>
          <w:t xml:space="preserve">10.1002/lom3.10011</w:t>
        </w:r>
      </w:hyperlink>
    </w:p>
    <w:bookmarkEnd w:id="82"/>
    <w:bookmarkStart w:id="8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83">
        <w:r>
          <w:rPr>
            <w:rStyle w:val="Hyperlink"/>
          </w:rPr>
          <w:t xml:space="preserve">10.1002/2016GL068727</w:t>
        </w:r>
      </w:hyperlink>
    </w:p>
    <w:bookmarkEnd w:id="84"/>
    <w:bookmarkStart w:id="86"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5">
        <w:r>
          <w:rPr>
            <w:rStyle w:val="Hyperlink"/>
          </w:rPr>
          <w:t xml:space="preserve">10.4319/lo.2010.55.3.1047</w:t>
        </w:r>
      </w:hyperlink>
    </w:p>
    <w:bookmarkEnd w:id="86"/>
    <w:bookmarkStart w:id="8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7">
        <w:r>
          <w:rPr>
            <w:rStyle w:val="Hyperlink"/>
          </w:rPr>
          <w:t xml:space="preserve">10.1016/0198-0149(81)90122-9</w:t>
        </w:r>
      </w:hyperlink>
    </w:p>
    <w:bookmarkEnd w:id="88"/>
    <w:bookmarkStart w:id="9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9">
        <w:r>
          <w:rPr>
            <w:rStyle w:val="Hyperlink"/>
          </w:rPr>
          <w:t xml:space="preserve">10.13031/2013.23153</w:t>
        </w:r>
      </w:hyperlink>
    </w:p>
    <w:bookmarkEnd w:id="90"/>
    <w:bookmarkStart w:id="9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1">
        <w:r>
          <w:rPr>
            <w:rStyle w:val="Hyperlink"/>
          </w:rPr>
          <w:t xml:space="preserve">10.1007/s12237-017-0328-9</w:t>
        </w:r>
      </w:hyperlink>
    </w:p>
    <w:bookmarkEnd w:id="92"/>
    <w:bookmarkStart w:id="9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93">
        <w:r>
          <w:rPr>
            <w:rStyle w:val="Hyperlink"/>
          </w:rPr>
          <w:t xml:space="preserve">10.1016/0022-1694(70)90255-6</w:t>
        </w:r>
      </w:hyperlink>
    </w:p>
    <w:bookmarkEnd w:id="94"/>
    <w:bookmarkStart w:id="9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95"/>
    <w:bookmarkStart w:id="9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96"/>
    <w:bookmarkStart w:id="98" w:name="ref-RCT22"/>
    <w:p>
      <w:pPr>
        <w:pStyle w:val="Bibliography"/>
      </w:pPr>
      <w:r>
        <w:t xml:space="preserve">R Core Team. 2022.</w:t>
      </w:r>
      <w:r>
        <w:t xml:space="preserve"> </w:t>
      </w:r>
      <w:hyperlink r:id="rId97">
        <w:r>
          <w:rPr>
            <w:rStyle w:val="Hyperlink"/>
          </w:rPr>
          <w:t xml:space="preserve">R: A language and environment for statistical computing</w:t>
        </w:r>
      </w:hyperlink>
      <w:r>
        <w:t xml:space="preserve">, R Foundation for Statistical Computing.</w:t>
      </w:r>
    </w:p>
    <w:bookmarkEnd w:id="98"/>
    <w:bookmarkStart w:id="10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9">
        <w:r>
          <w:rPr>
            <w:rStyle w:val="Hyperlink"/>
          </w:rPr>
          <w:t xml:space="preserve">10.1672/07-190.1</w:t>
        </w:r>
      </w:hyperlink>
    </w:p>
    <w:bookmarkEnd w:id="100"/>
    <w:bookmarkStart w:id="10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01">
        <w:r>
          <w:rPr>
            <w:rStyle w:val="Hyperlink"/>
          </w:rPr>
          <w:t xml:space="preserve">10.4319/lom.2014.12.351</w:t>
        </w:r>
      </w:hyperlink>
    </w:p>
    <w:bookmarkEnd w:id="102"/>
    <w:bookmarkEnd w:id="103"/>
    <w:bookmarkEnd w:id="10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2023-05-02T21:17:08Z</dcterms:created>
  <dcterms:modified xsi:type="dcterms:W3CDTF">2023-05-02T21:17:08Z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