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text goes here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text goes here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text goes here</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text goes here</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text goes here</w:t>
      </w:r>
    </w:p>
    <w:p>
      <w:pPr>
        <w:pStyle w:val="BodyText"/>
      </w:pPr>
      <w:r>
        <w:t xml:space="preserve">Line 48-50: Consider adding the underwater eddy covariance method to the list of methods for estimating aquatic metabolism. See Berg et al. 2022 (https://doi.org/10.1146/annurev-marine- 042121-012329)</w:t>
      </w:r>
    </w:p>
    <w:p>
      <w:pPr>
        <w:pStyle w:val="BodyText"/>
      </w:pPr>
      <w:r>
        <w:rPr>
          <w:iCs/>
          <w:i/>
        </w:rPr>
        <w:t xml:space="preserve">Response: text goes here</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Corrected.</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text goes here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Added.</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text goes here</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text goes here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Yes, C represents observed dissolved oxygen concentration (as noted on line 132). We have retained C instead of using Cobs for simplicity in the model equations. Further, the addition of the model input/output table as requested by another review helps clarify data.</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text goes here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text goes here</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text goes here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The NERRS data were accessed through the CDMO, citation was added.</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Rephrased.</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text goes here</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text goes here</w:t>
      </w:r>
    </w:p>
    <w:p>
      <w:pPr>
        <w:pStyle w:val="BodyText"/>
      </w:pPr>
      <w:r>
        <w:t xml:space="preserve">Line 313: This explanation of optimization needs to come much earlier in the text and be expanded upon.</w:t>
      </w:r>
    </w:p>
    <w:p>
      <w:pPr>
        <w:pStyle w:val="BodyText"/>
      </w:pPr>
      <w:r>
        <w:rPr>
          <w:iCs/>
          <w:i/>
        </w:rPr>
        <w:t xml:space="preserve">Response: text goes here</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text goes here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text goes here</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Figures 3 &amp; 5 were changed to white background.</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Points were added, line thickness reduced in the left column plots.</w:t>
      </w:r>
    </w:p>
    <w:bookmarkEnd w:id="20"/>
    <w:bookmarkStart w:id="23"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text goes here</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We have added a new table showing model inputs/outputs, parameter names, acronyms, and units.</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text goes here</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2"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text goes here</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text goes here</w:t>
      </w:r>
    </w:p>
    <w:p>
      <w:pPr>
        <w:pStyle w:val="BodyText"/>
      </w:pPr>
      <w:r>
        <w:t xml:space="preserve">L83: which computed rates were negative? P, R, or both? L128: mean depth?</w:t>
      </w:r>
    </w:p>
    <w:p>
      <w:pPr>
        <w:pStyle w:val="BodyText"/>
      </w:pPr>
      <w:r>
        <w:rPr>
          <w:iCs/>
          <w:i/>
        </w:rPr>
        <w:t xml:space="preserve">Response: text goes here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text goes here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text goes here</w:t>
      </w:r>
    </w:p>
    <w:p>
      <w:pPr>
        <w:pStyle w:val="BodyText"/>
      </w:pPr>
      <w:r>
        <w:t xml:space="preserve">L143: what is b? and for what time interval is b constant? This ends up being an output (Figure 3) and it is confusing to say that it is constant. So maybe it is constant within a day? Is this a standard parameter 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text goes here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text goes here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text goes here</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text goes here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text goes here</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text goes here</w:t>
      </w:r>
    </w:p>
    <w:p>
      <w:pPr>
        <w:pStyle w:val="BodyText"/>
      </w:pPr>
      <w:r>
        <w:t xml:space="preserve">L301: The units for R are listed as (mmol/m2/d)/(W/m2). Perhaps the denominator is a typo?</w:t>
      </w:r>
    </w:p>
    <w:p>
      <w:pPr>
        <w:pStyle w:val="BodyText"/>
      </w:pPr>
      <w:r>
        <w:rPr>
          <w:iCs/>
          <w:i/>
        </w:rPr>
        <w:t xml:space="preserve">Response: Yes, this was a typo, corrected.</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text goes here</w:t>
      </w:r>
    </w:p>
    <w:bookmarkEnd w:id="22"/>
    <w:bookmarkEnd w:id="23"/>
    <w:bookmarkStart w:id="25"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4"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goes here</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text goes here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text goes here</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text goes here</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text goes here</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scenario.-7</w:t>
      </w:r>
    </w:p>
    <w:p>
      <w:pPr>
        <w:pStyle w:val="BodyText"/>
      </w:pPr>
      <w:r>
        <w:rPr>
          <w:iCs/>
          <w:i/>
        </w:rPr>
        <w:t xml:space="preserve">Response: text goes here</w:t>
      </w:r>
    </w:p>
    <w:bookmarkEnd w:id="24"/>
    <w:bookmarkEnd w:id="2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2024-02-22T21:13:48Z</dcterms:created>
  <dcterms:modified xsi:type="dcterms:W3CDTF">2024-02-22T21:13:48Z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