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Proceedings of Group 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Date：</w:t>
            </w:r>
            <w:bookmarkStart w:id="0" w:name="_GoBack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September 15, 2023</w:t>
            </w:r>
            <w:bookmarkEnd w:id="0"/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Attendees：</w:t>
            </w:r>
            <w:r>
              <w:rPr>
                <w:rFonts w:hint="eastAsia"/>
                <w:sz w:val="28"/>
                <w:szCs w:val="28"/>
                <w:vertAlign w:val="baseline"/>
              </w:rPr>
              <w:t>Telecom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and 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sz w:val="28"/>
                <w:szCs w:val="28"/>
                <w:vertAlign w:val="baseline"/>
              </w:rPr>
              <w:t>ontent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：Docking of video delivery functions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0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Telecom's camera and wife functions are basically complete. The identification algorithm for IoT has also been completed. We decided to connect the two professional modules first.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First, we try the real-time transmission of the video. However, the video file is too large, resulting in stuttering in the transmission and stuttering in the recognition process. We decided to think differently.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Then, we try to take a picture when the car stops, and then pass the photo to the computer for recognition. But we found that there is a possibility that we may miss the treasure.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In the end, we decided to take three photos a second while the trolley was moving. After the trolley stops moving completely, it transmits the file to the computer for recognition. This mode is simple and fast.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Sans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zNmE1NWFhZjhmOWIzODQ0MzczMDdlYmE5YzFjZWUifQ=="/>
  </w:docVars>
  <w:rsids>
    <w:rsidRoot w:val="779F072C"/>
    <w:rsid w:val="779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2023-10-10T08:10:00Z</dcterms:created>
  <dc:creator>果冻</dc:creator>
  <cp:lastModifiedBy>果冻</cp:lastModifiedBy>
  <dcterms:modified xsi:type="dcterms:W3CDTF">2023-10-10T08:23:14Z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892367E19797424490E522842B882B12_11</vt:lpwstr>
  </property>
</Properties>
</file>