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jc w:val="center"/>
              <w:rPr>
                <w:sz w:val="28"/>
                <w:szCs w:val="28"/>
                <w:vertAlign w:val="baseline"/>
              </w:rPr>
            </w:pPr>
            <w:r>
              <w:rPr>
                <w:rFonts w:hint="eastAsia"/>
                <w:sz w:val="28"/>
                <w:szCs w:val="28"/>
                <w:vertAlign w:val="baseline"/>
              </w:rPr>
              <w:t>Proceedings of Group 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eastAsiaTheme="minorEastAsia"/>
                <w:sz w:val="28"/>
                <w:szCs w:val="28"/>
                <w:vertAlign w:val="baseline"/>
                <w:lang w:val="en-US" w:eastAsia="zh-CN"/>
              </w:rPr>
            </w:pPr>
            <w:r>
              <w:rPr>
                <w:rFonts w:hint="eastAsia"/>
                <w:sz w:val="28"/>
                <w:szCs w:val="28"/>
                <w:vertAlign w:val="baseline"/>
                <w:lang w:val="en-US" w:eastAsia="zh-CN"/>
              </w:rPr>
              <w:t>Date：</w:t>
            </w:r>
            <w:bookmarkStart w:id="0" w:name="_GoBack"/>
            <w:r>
              <w:rPr>
                <w:rFonts w:hint="eastAsia"/>
                <w:sz w:val="28"/>
                <w:szCs w:val="28"/>
                <w:vertAlign w:val="baseline"/>
                <w:lang w:val="en-US" w:eastAsia="zh-CN"/>
              </w:rPr>
              <w:t>September 21, 2023</w:t>
            </w:r>
            <w:bookmarkEnd w:id="0"/>
          </w:p>
        </w:tc>
        <w:tc>
          <w:tcPr>
            <w:tcW w:w="4261" w:type="dxa"/>
          </w:tcPr>
          <w:p>
            <w:pPr>
              <w:rPr>
                <w:rFonts w:hint="default" w:eastAsiaTheme="minorEastAsia"/>
                <w:sz w:val="28"/>
                <w:szCs w:val="28"/>
                <w:vertAlign w:val="baseline"/>
                <w:lang w:val="en-US" w:eastAsia="zh-CN"/>
              </w:rPr>
            </w:pPr>
            <w:r>
              <w:rPr>
                <w:rFonts w:hint="eastAsia"/>
                <w:sz w:val="28"/>
                <w:szCs w:val="28"/>
                <w:vertAlign w:val="baseline"/>
                <w:lang w:val="en-US" w:eastAsia="zh-CN"/>
              </w:rPr>
              <w:t>Attendees：</w:t>
            </w:r>
            <w:r>
              <w:rPr>
                <w:rFonts w:hint="eastAsia"/>
                <w:sz w:val="28"/>
                <w:szCs w:val="28"/>
                <w:vertAlign w:val="baseline"/>
              </w:rPr>
              <w:t>Telecom</w:t>
            </w:r>
            <w:r>
              <w:rPr>
                <w:rFonts w:hint="eastAsia"/>
                <w:sz w:val="28"/>
                <w:szCs w:val="28"/>
                <w:vertAlign w:val="baseline"/>
                <w:lang w:val="en-US" w:eastAsia="zh-CN"/>
              </w:rPr>
              <w:t xml:space="preserve"> </w:t>
            </w:r>
            <w:r>
              <w:rPr>
                <w:rFonts w:hint="eastAsia"/>
                <w:sz w:val="28"/>
                <w:szCs w:val="28"/>
                <w:vertAlign w:val="baseline"/>
                <w:lang w:eastAsia="zh-CN"/>
              </w:rPr>
              <w:t>E-Commerce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hint="default" w:eastAsiaTheme="minorEastAsia"/>
                <w:sz w:val="28"/>
                <w:szCs w:val="28"/>
                <w:vertAlign w:val="baseline"/>
                <w:lang w:val="en-US" w:eastAsia="zh-CN"/>
              </w:rPr>
            </w:pPr>
            <w:r>
              <w:rPr>
                <w:rFonts w:hint="eastAsia"/>
                <w:sz w:val="28"/>
                <w:szCs w:val="28"/>
                <w:vertAlign w:val="baseline"/>
                <w:lang w:val="en-US" w:eastAsia="zh-CN"/>
              </w:rPr>
              <w:t>C</w:t>
            </w:r>
            <w:r>
              <w:rPr>
                <w:rFonts w:hint="eastAsia"/>
                <w:sz w:val="28"/>
                <w:szCs w:val="28"/>
                <w:vertAlign w:val="baseline"/>
              </w:rPr>
              <w:t>ontent</w:t>
            </w:r>
            <w:r>
              <w:rPr>
                <w:rFonts w:hint="eastAsia"/>
                <w:sz w:val="28"/>
                <w:szCs w:val="28"/>
                <w:vertAlign w:val="baseline"/>
                <w:lang w:eastAsia="zh-CN"/>
              </w:rPr>
              <w:t>：Module docking between E-Commerce and Telecom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30" w:hRule="atLeast"/>
        </w:trPr>
        <w:tc>
          <w:tcPr>
            <w:tcW w:w="8522" w:type="dxa"/>
            <w:gridSpan w:val="2"/>
          </w:tcPr>
          <w:p>
            <w:pPr>
              <w:rPr>
                <w:rFonts w:hint="eastAsia"/>
                <w:sz w:val="28"/>
                <w:szCs w:val="28"/>
                <w:vertAlign w:val="baseline"/>
              </w:rPr>
            </w:pPr>
            <w:r>
              <w:rPr>
                <w:rFonts w:hint="eastAsia"/>
                <w:sz w:val="28"/>
                <w:szCs w:val="28"/>
                <w:vertAlign w:val="baseline"/>
              </w:rPr>
              <w:t>The module of E-Commerce is basically completed, and we decided to hold a meeting for docking. The main task is to transmit the content such as the running time and running track of the trolley from the trolley to the computer, and finally display it on the web page.</w:t>
            </w:r>
          </w:p>
          <w:p>
            <w:pPr>
              <w:rPr>
                <w:rFonts w:hint="eastAsia"/>
                <w:sz w:val="28"/>
                <w:szCs w:val="28"/>
                <w:vertAlign w:val="baseline"/>
              </w:rPr>
            </w:pPr>
            <w:r>
              <w:rPr>
                <w:rFonts w:hint="eastAsia"/>
                <w:sz w:val="28"/>
                <w:szCs w:val="28"/>
                <w:vertAlign w:val="baseline"/>
              </w:rPr>
              <w:t>For the trolley trajectory, we first decided to use the x and y axes for description. However, we found that such logic is not easy to visually describe the trajectory of the car. Next, we decided to use the steering + ultrasonic ranging method to describe the trajectory. The general idea is that the trolley starts to go straight synchronously with the trajectory of the trolley. When the trolley turns for the first time, data such as direction and steering time are transmitted to the trajectory terminal, and the trajectory of the trolley changes accordingly.</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zNmE1NWFhZjhmOWIzODQ0MzczMDdlYmE5YzFjZWUifQ=="/>
  </w:docVars>
  <w:rsids>
    <w:rsidRoot w:val="7CD62AA2"/>
    <w:rsid w:val="7CD62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2023-10-10T08:23:00Z</dcterms:created>
  <dc:creator>果冻</dc:creator>
  <cp:lastModifiedBy>果冻</cp:lastModifiedBy>
  <dcterms:modified xsi:type="dcterms:W3CDTF">2023-10-10T08:39:08Z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35BEF13ED9F649AC89A5FB9D13DDA723_11</vt:lpwstr>
  </property>
</Properties>
</file>