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94880" cy="35293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9488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zsagent总体框架如图所示:</w:t>
      </w:r>
    </w:p>
    <w:p>
      <w:r>
        <w:t>总共有两个进程在工作:policy_proc和probe_service,里面分别有多个线程在相互协作.</w:t>
      </w:r>
    </w:p>
    <w:p>
      <w:r>
        <w:t>policy_proc中工作机理概要:</w:t>
      </w:r>
    </w:p>
    <w:p>
      <w:r>
        <w:t>两个线程在相互协作，称为thread1和thread2</w:t>
      </w:r>
    </w:p>
    <w:p>
      <w:r>
        <w:t>thread1主要负责和服务器进行通信工作，主要有服务注册，心跳保活，控制策略下载等工作，当控制策略变更时通知thread2;</w:t>
      </w:r>
    </w:p>
    <w:p>
      <w:r>
        <w:t>thread2主要是接收到thread1的通知时进行控制策略解析，并通过IPC发送给probe_service进程</w:t>
      </w:r>
    </w:p>
    <w:p/>
    <w:p>
      <w:r>
        <w:t>probe_service中工作机理概要:</w:t>
      </w:r>
    </w:p>
    <w:p>
      <w:r>
        <w:t>三个线程在相互协作,称为thread1,thread2,thread3</w:t>
      </w:r>
    </w:p>
    <w:p>
      <w:r>
        <w:t>thread1主要负责接受policy_proc中的策略数据，转化为数据结构存储，加速内核请求处理</w:t>
      </w:r>
    </w:p>
    <w:p>
      <w:r>
        <w:t>thread2主要接收内核的请求数据，根据控制策略来选择放行还是拒绝</w:t>
      </w:r>
    </w:p>
    <w:p>
      <w:r>
        <w:t>thead3主要处理在应用卸载时能够及时更新策略</w:t>
      </w:r>
    </w:p>
    <w:p/>
    <w:p/>
    <w:p>
      <w:r>
        <w:t>如何管理控制策略:</w:t>
      </w:r>
    </w:p>
    <w:p>
      <w:r>
        <w:t>1.可信应用运行:应用</w:t>
      </w:r>
    </w:p>
    <w:p>
      <w:r>
        <w:t>和内核数据接口:</w:t>
      </w:r>
    </w:p>
    <w:p>
      <w:r>
        <w:t>主要是根据bfx_file_logic接口进行分割的，需要结合接口的数据进行适当修正。</w:t>
      </w:r>
    </w:p>
    <w:tbl>
      <w:tblPr>
        <w:tblStyle w:val="6"/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9"/>
            </w:pPr>
            <w:r>
              <w:t>bfx_file_logic(struct task_struct *task ,struct file *file ,int mode ,ulong point)</w:t>
            </w:r>
          </w:p>
        </w:tc>
      </w:tr>
    </w:tbl>
    <w:p/>
    <w:p>
      <w:r>
        <w:t>请求数据结构，包含请求数据和结果:</w:t>
      </w:r>
    </w:p>
    <w:tbl>
      <w:tblPr>
        <w:tblStyle w:val="6"/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r>
              <w:t>typedef struct bfx_proc_s{</w:t>
            </w:r>
          </w:p>
          <w:p>
            <w:r>
              <w:t xml:space="preserve">    pid_t pid;</w:t>
            </w:r>
          </w:p>
          <w:p>
            <w:r>
              <w:t xml:space="preserve">    pid_t ppid;</w:t>
            </w:r>
          </w:p>
          <w:p>
            <w:r>
              <w:t xml:space="preserve">    uid_t uid;</w:t>
            </w:r>
          </w:p>
          <w:p>
            <w:r>
              <w:t xml:space="preserve">    char time[32];</w:t>
            </w:r>
          </w:p>
          <w:p>
            <w:r>
              <w:t xml:space="preserve">    char taskname[256];</w:t>
            </w:r>
          </w:p>
          <w:p>
            <w:r>
              <w:t xml:space="preserve">    char taskpath[BFX_DEF_PATH_LEN];</w:t>
            </w:r>
          </w:p>
          <w:p>
            <w:r>
              <w:t xml:space="preserve">}bfx_proc_t;    </w:t>
            </w:r>
          </w:p>
          <w:p>
            <w:r>
              <w:t>typedef struct bfx_file_s{</w:t>
            </w:r>
          </w:p>
          <w:p>
            <w:r>
              <w:t xml:space="preserve">    uint isdir;</w:t>
            </w:r>
          </w:p>
          <w:p>
            <w:r>
              <w:t xml:space="preserve">    int mode;</w:t>
            </w:r>
          </w:p>
          <w:p>
            <w:r>
              <w:t xml:space="preserve">    ulong fsize;</w:t>
            </w:r>
          </w:p>
          <w:p>
            <w:r>
              <w:t xml:space="preserve">    ulong rsize;</w:t>
            </w:r>
          </w:p>
          <w:p>
            <w:r>
              <w:t xml:space="preserve">    ulong wsize;</w:t>
            </w:r>
          </w:p>
          <w:p>
            <w:r>
              <w:t xml:space="preserve">    char ftype[16];</w:t>
            </w:r>
          </w:p>
          <w:p>
            <w:r>
              <w:t xml:space="preserve">    char filepath[BFX_DEF_PATH_LEN];</w:t>
            </w:r>
          </w:p>
          <w:p>
            <w:r>
              <w:t>}bfx_file_t;</w:t>
            </w:r>
          </w:p>
          <w:p>
            <w:r>
              <w:t>typedef struct bfx_file_access_s{</w:t>
            </w:r>
          </w:p>
          <w:p>
            <w:r>
              <w:t xml:space="preserve">    uint level;</w:t>
            </w:r>
          </w:p>
          <w:p>
            <w:r>
              <w:t xml:space="preserve">    bfx_proc_t proc;</w:t>
            </w:r>
          </w:p>
          <w:p>
            <w:r>
              <w:t xml:space="preserve">    bfx_file_t file;</w:t>
            </w:r>
          </w:p>
          <w:p>
            <w:r>
              <w:t>}bfx_file_access_t;</w:t>
            </w:r>
          </w:p>
          <w:p>
            <w:r>
              <w:t>typedef struct bfx_access_result {</w:t>
            </w:r>
          </w:p>
          <w:p>
            <w:r>
              <w:t xml:space="preserve">    int result;</w:t>
            </w:r>
          </w:p>
          <w:p>
            <w:r>
              <w:t>}bfx_access_result_t;</w:t>
            </w:r>
          </w:p>
          <w:p>
            <w:r>
              <w:t>typedef struct bfx_2user_file_access {</w:t>
            </w:r>
          </w:p>
          <w:p>
            <w:r>
              <w:t xml:space="preserve">    int event; </w:t>
            </w:r>
          </w:p>
          <w:p>
            <w:r>
              <w:t xml:space="preserve">    int subevent;</w:t>
            </w:r>
          </w:p>
          <w:p>
            <w:r>
              <w:t xml:space="preserve">    bfx_file_access_t request;                                                                                                                 </w:t>
            </w:r>
          </w:p>
          <w:p>
            <w:r>
              <w:t xml:space="preserve">    bfx_access_result_t result;</w:t>
            </w:r>
          </w:p>
          <w:p>
            <w:r>
              <w:t>}bfx_2user_file_access_t;</w:t>
            </w:r>
          </w:p>
        </w:tc>
      </w:tr>
    </w:tbl>
    <w:p/>
    <w:p>
      <w:r>
        <w:t>内核需要提供两个接口,其中接口的数据如上所示:</w:t>
      </w:r>
      <w:bookmarkStart w:id="0" w:name="_GoBack"/>
      <w:bookmarkEnd w:id="0"/>
    </w:p>
    <w:p>
      <w:pPr>
        <w:numPr>
          <w:ilvl w:val="0"/>
          <w:numId w:val="1"/>
        </w:numPr>
      </w:pPr>
      <w:r>
        <w:t>如何获取内核请求</w:t>
      </w:r>
    </w:p>
    <w:p>
      <w:pPr>
        <w:numPr>
          <w:numId w:val="0"/>
        </w:numPr>
      </w:pPr>
      <w:r>
        <w:t>Void *get_request();</w:t>
      </w:r>
    </w:p>
    <w:p>
      <w:pPr>
        <w:numPr>
          <w:ilvl w:val="0"/>
          <w:numId w:val="1"/>
        </w:numPr>
        <w:ind w:left="0" w:leftChars="0" w:firstLine="0" w:firstLineChars="0"/>
      </w:pPr>
      <w:r>
        <w:t>返回给内核结果</w:t>
      </w:r>
    </w:p>
    <w:p>
      <w:pPr>
        <w:numPr>
          <w:numId w:val="0"/>
        </w:numPr>
        <w:ind w:leftChars="0"/>
      </w:pPr>
      <w:r>
        <w:t>Int send_response(void *result);</w:t>
      </w:r>
    </w:p>
    <w:sectPr>
      <w:pgSz w:w="11906" w:h="16838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7E3FA"/>
    <w:multiLevelType w:val="singleLevel"/>
    <w:tmpl w:val="7ED7E3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splitPgBreakAndParaMark/>
    <w:compatSetting w:name="compatibilityMode" w:uri="http://schemas.microsoft.com/office/word" w:val="12"/>
  </w:compat>
  <w:rsids>
    <w:rsidRoot w:val="00000000"/>
    <w:rsid w:val="7EDEA9A3"/>
    <w:rsid w:val="7FD14A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</w:pPr>
    <w:rPr>
      <w:rFonts w:ascii="Liberation Serif" w:hAnsi="Liberation Serif" w:eastAsia="Noto Sans CJK SC" w:cs="FreeSans"/>
      <w:color w:val="auto"/>
      <w:sz w:val="24"/>
      <w:szCs w:val="24"/>
      <w:lang w:val="en-US" w:eastAsia="zh-CN" w:bidi="hi-IN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uiPriority w:val="0"/>
    <w:rPr>
      <w:rFonts w:cs="FreeSans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9">
    <w:name w:val="Table Contents"/>
    <w:basedOn w:val="1"/>
    <w:qFormat/>
    <w:uiPriority w:val="0"/>
    <w:pPr>
      <w:suppressLineNumbers/>
    </w:pPr>
  </w:style>
  <w:style w:type="paragraph" w:customStyle="1" w:styleId="10">
    <w:name w:val="Table Heading"/>
    <w:basedOn w:val="9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393</Words>
  <Characters>1100</Characters>
  <Paragraphs>48</Paragraphs>
  <TotalTime>65</TotalTime>
  <ScaleCrop>false</ScaleCrop>
  <LinksUpToDate>false</LinksUpToDate>
  <CharactersWithSpaces>1344</CharactersWithSpaces>
  <Application>WPS Office_10.1.0.6634_F1E327BC-269C-435d-A152-05C5408002CA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2018-08-17T01:38:00Z</dcterms:created>
  <dc:creator>linux</dc:creator>
  <cp:lastModifiedBy>linux</cp:lastModifiedBy>
  <dcterms:modified xsi:type="dcterms:W3CDTF">2018-08-16T19:48:58Z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