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82" w14:textId="77777777" w:rsidR="00A645F8" w:rsidRDefault="00A645F8" w:rsidP="00B05D5B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4F7DC12A" wp14:editId="26684027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A5D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F4EA3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06D8F949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CE019E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4C4E3EC2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70CA66C6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1FD5B304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3778AB01" w14:textId="77777777" w:rsidTr="006B0F6E">
        <w:trPr>
          <w:trHeight w:val="340"/>
        </w:trPr>
        <w:tc>
          <w:tcPr>
            <w:tcW w:w="1275" w:type="dxa"/>
          </w:tcPr>
          <w:p w14:paraId="6441684F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14:paraId="3C4B7FF5" w14:textId="766DB1F2" w:rsidR="00A645F8" w:rsidRDefault="00405314" w:rsidP="007A78F5">
            <w:r>
              <w:rPr>
                <w:rFonts w:hint="eastAsia"/>
              </w:rPr>
              <w:t>简单网络组建和配置</w:t>
            </w:r>
          </w:p>
        </w:tc>
      </w:tr>
      <w:tr w:rsidR="00DC1B9C" w14:paraId="11DA3D04" w14:textId="77777777" w:rsidTr="006B0F6E">
        <w:trPr>
          <w:trHeight w:val="340"/>
        </w:trPr>
        <w:tc>
          <w:tcPr>
            <w:tcW w:w="1275" w:type="dxa"/>
          </w:tcPr>
          <w:p w14:paraId="2B45066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14:paraId="12136A5F" w14:textId="77F6F021" w:rsidR="00A645F8" w:rsidRDefault="00993814" w:rsidP="007A78F5">
            <w:r>
              <w:rPr>
                <w:rFonts w:hint="eastAsia"/>
              </w:rPr>
              <w:t>阎发祥</w:t>
            </w:r>
          </w:p>
        </w:tc>
        <w:tc>
          <w:tcPr>
            <w:tcW w:w="1217" w:type="dxa"/>
          </w:tcPr>
          <w:p w14:paraId="0DE486E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14:paraId="1317C481" w14:textId="40545622" w:rsidR="00A645F8" w:rsidRDefault="007B5B01" w:rsidP="007A78F5">
            <w:r>
              <w:rPr>
                <w:rFonts w:hint="eastAsia"/>
              </w:rPr>
              <w:t>计算学部</w:t>
            </w:r>
          </w:p>
        </w:tc>
      </w:tr>
      <w:tr w:rsidR="00DC1B9C" w14:paraId="2AFCE37D" w14:textId="77777777" w:rsidTr="006B0F6E">
        <w:trPr>
          <w:trHeight w:val="340"/>
        </w:trPr>
        <w:tc>
          <w:tcPr>
            <w:tcW w:w="1275" w:type="dxa"/>
          </w:tcPr>
          <w:p w14:paraId="7C63861C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14:paraId="111CE134" w14:textId="75FFC9CD" w:rsidR="00A645F8" w:rsidRDefault="00993814" w:rsidP="007A78F5">
            <w:r>
              <w:rPr>
                <w:rFonts w:hint="eastAsia"/>
              </w:rPr>
              <w:t>2</w:t>
            </w:r>
            <w:r>
              <w:t>203101</w:t>
            </w:r>
          </w:p>
        </w:tc>
        <w:tc>
          <w:tcPr>
            <w:tcW w:w="1217" w:type="dxa"/>
          </w:tcPr>
          <w:p w14:paraId="1BF8334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14:paraId="1BD3E4CA" w14:textId="7BCBE87D" w:rsidR="00A645F8" w:rsidRDefault="00993814" w:rsidP="007A78F5">
            <w:r>
              <w:rPr>
                <w:rFonts w:hint="eastAsia"/>
              </w:rPr>
              <w:t>2</w:t>
            </w:r>
            <w:r>
              <w:t>023140004</w:t>
            </w:r>
          </w:p>
        </w:tc>
      </w:tr>
      <w:tr w:rsidR="006D293C" w14:paraId="5207DA2A" w14:textId="77777777" w:rsidTr="006B0F6E">
        <w:trPr>
          <w:trHeight w:val="340"/>
        </w:trPr>
        <w:tc>
          <w:tcPr>
            <w:tcW w:w="1275" w:type="dxa"/>
          </w:tcPr>
          <w:p w14:paraId="42AFFE8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14:paraId="74C4BC96" w14:textId="5205F8E1" w:rsidR="0062448C" w:rsidRDefault="00993814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14:paraId="3A83B922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14:paraId="6A6223E4" w14:textId="141D1CA3" w:rsidR="0062448C" w:rsidRDefault="007B5B01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14:paraId="1024A563" w14:textId="77777777" w:rsidTr="006B0F6E">
        <w:trPr>
          <w:trHeight w:val="340"/>
        </w:trPr>
        <w:tc>
          <w:tcPr>
            <w:tcW w:w="1275" w:type="dxa"/>
          </w:tcPr>
          <w:p w14:paraId="12494C29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14:paraId="20FB7EA3" w14:textId="52224D1D" w:rsidR="0062448C" w:rsidRDefault="007B5B01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14:paraId="6B360077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14:paraId="11BCB97D" w14:textId="4776DDEC" w:rsidR="0062448C" w:rsidRDefault="007B5B01" w:rsidP="0062448C">
            <w:r>
              <w:rPr>
                <w:rFonts w:hint="eastAsia"/>
              </w:rPr>
              <w:t>2</w:t>
            </w:r>
            <w:r>
              <w:t>023.</w:t>
            </w:r>
            <w:r w:rsidR="00405314">
              <w:t>11.1</w:t>
            </w:r>
            <w:r w:rsidR="00E62B53">
              <w:t>1</w:t>
            </w:r>
          </w:p>
        </w:tc>
      </w:tr>
      <w:tr w:rsidR="00DC1B9C" w14:paraId="1E7E1C07" w14:textId="77777777" w:rsidTr="006B0F6E">
        <w:trPr>
          <w:trHeight w:val="340"/>
        </w:trPr>
        <w:tc>
          <w:tcPr>
            <w:tcW w:w="1275" w:type="dxa"/>
            <w:vMerge w:val="restart"/>
          </w:tcPr>
          <w:p w14:paraId="68E98A8C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14:paraId="627516EA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14:paraId="40FD0B17" w14:textId="77777777" w:rsidR="0062448C" w:rsidRDefault="0062448C" w:rsidP="0062448C"/>
        </w:tc>
        <w:tc>
          <w:tcPr>
            <w:tcW w:w="1217" w:type="dxa"/>
            <w:vMerge w:val="restart"/>
          </w:tcPr>
          <w:p w14:paraId="469F4367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66E99C49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14:paraId="2B1D7C81" w14:textId="77777777" w:rsidR="0062448C" w:rsidRDefault="0062448C" w:rsidP="0062448C"/>
        </w:tc>
        <w:tc>
          <w:tcPr>
            <w:tcW w:w="1134" w:type="dxa"/>
            <w:vMerge w:val="restart"/>
          </w:tcPr>
          <w:p w14:paraId="253E2E7E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14:paraId="5D8A5224" w14:textId="77777777" w:rsidR="0062448C" w:rsidRDefault="0062448C" w:rsidP="0062448C"/>
        </w:tc>
      </w:tr>
      <w:tr w:rsidR="00DC1B9C" w14:paraId="3459D86D" w14:textId="77777777" w:rsidTr="006B0F6E">
        <w:trPr>
          <w:trHeight w:val="340"/>
        </w:trPr>
        <w:tc>
          <w:tcPr>
            <w:tcW w:w="1275" w:type="dxa"/>
            <w:vMerge/>
          </w:tcPr>
          <w:p w14:paraId="6705F01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9D7868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14:paraId="0C4FE3E6" w14:textId="77777777" w:rsidR="0062448C" w:rsidRDefault="0062448C" w:rsidP="0062448C"/>
        </w:tc>
        <w:tc>
          <w:tcPr>
            <w:tcW w:w="1217" w:type="dxa"/>
            <w:vMerge/>
          </w:tcPr>
          <w:p w14:paraId="6FE6AAA5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14:paraId="7F2D6FB4" w14:textId="77777777" w:rsidR="0062448C" w:rsidRDefault="0062448C" w:rsidP="0062448C"/>
        </w:tc>
        <w:tc>
          <w:tcPr>
            <w:tcW w:w="1134" w:type="dxa"/>
            <w:vMerge/>
          </w:tcPr>
          <w:p w14:paraId="0D233EA9" w14:textId="77777777" w:rsidR="0062448C" w:rsidRDefault="0062448C" w:rsidP="0062448C"/>
        </w:tc>
        <w:tc>
          <w:tcPr>
            <w:tcW w:w="709" w:type="dxa"/>
            <w:vMerge/>
          </w:tcPr>
          <w:p w14:paraId="1C278D06" w14:textId="77777777" w:rsidR="0062448C" w:rsidRDefault="0062448C" w:rsidP="0062448C"/>
        </w:tc>
      </w:tr>
      <w:tr w:rsidR="0062448C" w14:paraId="5F66D45C" w14:textId="77777777" w:rsidTr="006B0F6E">
        <w:trPr>
          <w:trHeight w:val="340"/>
        </w:trPr>
        <w:tc>
          <w:tcPr>
            <w:tcW w:w="7654" w:type="dxa"/>
            <w:gridSpan w:val="7"/>
          </w:tcPr>
          <w:p w14:paraId="75D09EBE" w14:textId="77777777"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68D16902" w14:textId="77777777" w:rsidTr="006B0F6E">
        <w:trPr>
          <w:trHeight w:val="1988"/>
        </w:trPr>
        <w:tc>
          <w:tcPr>
            <w:tcW w:w="7654" w:type="dxa"/>
            <w:gridSpan w:val="7"/>
          </w:tcPr>
          <w:p w14:paraId="06EDB8A6" w14:textId="77777777" w:rsidR="0062448C" w:rsidRDefault="0062448C" w:rsidP="0062448C"/>
        </w:tc>
      </w:tr>
    </w:tbl>
    <w:p w14:paraId="44B64E1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0DF86F4" w14:textId="50713329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A48FF01" w14:textId="5704E942" w:rsidR="00890C1A" w:rsidRPr="00B05D5B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D6BA454" w14:textId="690453B3" w:rsidR="00890C1A" w:rsidRPr="00890C1A" w:rsidRDefault="00B05D5B" w:rsidP="00890C1A">
      <w:pPr>
        <w:jc w:val="center"/>
        <w:rPr>
          <w:rFonts w:ascii="黑体" w:eastAsia="黑体"/>
          <w:b/>
          <w:sz w:val="28"/>
          <w:szCs w:val="28"/>
        </w:rPr>
      </w:pPr>
      <w:r w:rsidRPr="00B05D5B">
        <w:rPr>
          <w:rFonts w:ascii="黑体" w:eastAsia="黑体"/>
          <w:b/>
          <w:noProof/>
          <w:sz w:val="28"/>
          <w:szCs w:val="28"/>
        </w:rPr>
        <w:drawing>
          <wp:inline distT="0" distB="0" distL="0" distR="0" wp14:anchorId="44CC130A" wp14:editId="55EBDB73">
            <wp:extent cx="2451389" cy="423262"/>
            <wp:effectExtent l="0" t="0" r="6350" b="0"/>
            <wp:docPr id="1117557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57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434284"/>
                    </a:xfrm>
                    <a:prstGeom prst="rect">
                      <a:avLst/>
                    </a:prstGeom>
                    <a:effectLst>
                      <a:innerShdw blurRad="114300">
                        <a:schemeClr val="tx1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8BF19F" w14:textId="77777777" w:rsidR="00890C1A" w:rsidRDefault="00890C1A" w:rsidP="00890C1A">
      <w:pPr>
        <w:jc w:val="center"/>
        <w:rPr>
          <w:rFonts w:ascii="黑体" w:eastAsia="黑体"/>
          <w:b/>
          <w:sz w:val="36"/>
          <w:szCs w:val="36"/>
        </w:rPr>
      </w:pP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06"/>
      </w:tblGrid>
      <w:tr w:rsidR="003A16C0" w14:paraId="261CBEA9" w14:textId="77777777" w:rsidTr="0099768B">
        <w:trPr>
          <w:trHeight w:val="210"/>
        </w:trPr>
        <w:tc>
          <w:tcPr>
            <w:tcW w:w="9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14910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702B7AA3" w14:textId="77777777" w:rsidTr="0099768B">
        <w:trPr>
          <w:trHeight w:val="1018"/>
        </w:trPr>
        <w:tc>
          <w:tcPr>
            <w:tcW w:w="930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0C388A5" w14:textId="77777777" w:rsidR="00405314" w:rsidRPr="004E40E6" w:rsidRDefault="00405314" w:rsidP="00405314">
            <w:pPr>
              <w:ind w:leftChars="171" w:left="359" w:firstLineChars="233" w:firstLine="489"/>
              <w:rPr>
                <w:szCs w:val="21"/>
              </w:rPr>
            </w:pPr>
            <w:r w:rsidRPr="004E40E6">
              <w:rPr>
                <w:szCs w:val="21"/>
              </w:rPr>
              <w:t>了解网络建设的相关过程，通过分析用户需求，结合自己掌握到</w:t>
            </w:r>
            <w:r w:rsidRPr="004E40E6">
              <w:rPr>
                <w:szCs w:val="21"/>
              </w:rPr>
              <w:t xml:space="preserve"> </w:t>
            </w:r>
            <w:r w:rsidRPr="004E40E6">
              <w:rPr>
                <w:szCs w:val="21"/>
              </w:rPr>
              <w:t>的网络知识，规划设计网络实施方案。</w:t>
            </w:r>
            <w:r w:rsidRPr="004E40E6">
              <w:rPr>
                <w:szCs w:val="21"/>
              </w:rPr>
              <w:t xml:space="preserve"> </w:t>
            </w:r>
          </w:p>
          <w:p w14:paraId="485E139C" w14:textId="77777777" w:rsidR="00405314" w:rsidRPr="004E40E6" w:rsidRDefault="00405314" w:rsidP="00405314">
            <w:pPr>
              <w:ind w:leftChars="171" w:left="359" w:firstLineChars="233" w:firstLine="489"/>
              <w:rPr>
                <w:szCs w:val="21"/>
              </w:rPr>
            </w:pPr>
            <w:r w:rsidRPr="004E40E6">
              <w:rPr>
                <w:szCs w:val="21"/>
              </w:rPr>
              <w:t>掌握基本的网络设备运行原理和配置技术。</w:t>
            </w:r>
            <w:r w:rsidRPr="004E40E6">
              <w:rPr>
                <w:szCs w:val="21"/>
              </w:rPr>
              <w:t xml:space="preserve"> </w:t>
            </w:r>
          </w:p>
          <w:p w14:paraId="5C231BAA" w14:textId="77777777" w:rsidR="00405314" w:rsidRPr="004E40E6" w:rsidRDefault="00405314" w:rsidP="00405314">
            <w:pPr>
              <w:ind w:leftChars="171" w:left="359" w:firstLineChars="233" w:firstLine="489"/>
              <w:rPr>
                <w:szCs w:val="21"/>
              </w:rPr>
            </w:pPr>
            <w:r w:rsidRPr="004E40E6">
              <w:rPr>
                <w:szCs w:val="21"/>
              </w:rPr>
              <w:t>独立完成一个简单校园网的基本建设、配置工作，并能发现、分</w:t>
            </w:r>
            <w:r w:rsidRPr="004E40E6">
              <w:rPr>
                <w:szCs w:val="21"/>
              </w:rPr>
              <w:t xml:space="preserve"> </w:t>
            </w:r>
            <w:proofErr w:type="gramStart"/>
            <w:r w:rsidRPr="004E40E6">
              <w:rPr>
                <w:szCs w:val="21"/>
              </w:rPr>
              <w:t>析并解决</w:t>
            </w:r>
            <w:proofErr w:type="gramEnd"/>
            <w:r w:rsidRPr="004E40E6">
              <w:rPr>
                <w:szCs w:val="21"/>
              </w:rPr>
              <w:t>简单的网络问题。</w:t>
            </w:r>
            <w:r w:rsidRPr="004E40E6">
              <w:rPr>
                <w:szCs w:val="21"/>
              </w:rPr>
              <w:t xml:space="preserve"> </w:t>
            </w:r>
          </w:p>
          <w:p w14:paraId="49E93A59" w14:textId="77777777" w:rsidR="00405314" w:rsidRPr="004E40E6" w:rsidRDefault="00405314" w:rsidP="00405314">
            <w:pPr>
              <w:ind w:left="359" w:firstLine="420"/>
              <w:rPr>
                <w:szCs w:val="21"/>
              </w:rPr>
            </w:pPr>
            <w:r w:rsidRPr="004E40E6">
              <w:rPr>
                <w:szCs w:val="21"/>
              </w:rPr>
              <w:t>理论结合实践，深刻理解网络运行原理和相关技术，提高动手能</w:t>
            </w:r>
            <w:r w:rsidRPr="004E40E6">
              <w:rPr>
                <w:szCs w:val="21"/>
              </w:rPr>
              <w:t xml:space="preserve"> </w:t>
            </w:r>
            <w:r w:rsidRPr="004E40E6">
              <w:rPr>
                <w:szCs w:val="21"/>
              </w:rPr>
              <w:t>力和应用技巧。</w:t>
            </w:r>
            <w:r w:rsidRPr="004E40E6">
              <w:rPr>
                <w:szCs w:val="21"/>
              </w:rPr>
              <w:t xml:space="preserve"> 5) </w:t>
            </w:r>
            <w:r w:rsidRPr="004E40E6">
              <w:rPr>
                <w:szCs w:val="21"/>
              </w:rPr>
              <w:t>引导学生对相关知识的探索和研究，促进学生的主动学习热情。</w:t>
            </w:r>
          </w:p>
          <w:p w14:paraId="053227BF" w14:textId="4DAB9BF7" w:rsidR="003A16C0" w:rsidRPr="00405314" w:rsidRDefault="003A16C0" w:rsidP="00405314">
            <w:pPr>
              <w:pStyle w:val="a7"/>
              <w:ind w:left="360"/>
              <w:jc w:val="left"/>
            </w:pPr>
          </w:p>
        </w:tc>
      </w:tr>
      <w:tr w:rsidR="003A16C0" w14:paraId="36F5BF2C" w14:textId="77777777" w:rsidTr="0099768B">
        <w:tc>
          <w:tcPr>
            <w:tcW w:w="9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0CBE84" w14:textId="7644851F" w:rsidR="003A16C0" w:rsidRDefault="003A16C0" w:rsidP="007C0C1B">
            <w:r>
              <w:rPr>
                <w:rFonts w:hint="eastAsia"/>
              </w:rPr>
              <w:t>实验</w:t>
            </w:r>
            <w:r w:rsidR="003F1153">
              <w:rPr>
                <w:rFonts w:hint="eastAsia"/>
              </w:rPr>
              <w:t>环境：</w:t>
            </w:r>
          </w:p>
        </w:tc>
      </w:tr>
      <w:tr w:rsidR="003A16C0" w14:paraId="66DC3825" w14:textId="77777777" w:rsidTr="0099768B">
        <w:trPr>
          <w:trHeight w:val="1105"/>
        </w:trPr>
        <w:tc>
          <w:tcPr>
            <w:tcW w:w="9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5B595" w14:textId="77777777" w:rsidR="003F1153" w:rsidRPr="003F1153" w:rsidRDefault="003F1153" w:rsidP="003F1153">
            <w:pPr>
              <w:ind w:firstLineChars="200" w:firstLine="360"/>
              <w:jc w:val="left"/>
              <w:rPr>
                <w:b/>
                <w:sz w:val="18"/>
                <w:szCs w:val="18"/>
              </w:rPr>
            </w:pPr>
            <w:r w:rsidRPr="003F1153">
              <w:rPr>
                <w:sz w:val="18"/>
                <w:szCs w:val="18"/>
              </w:rPr>
              <w:t>接入</w:t>
            </w:r>
            <w:r w:rsidRPr="003F1153">
              <w:rPr>
                <w:sz w:val="18"/>
                <w:szCs w:val="18"/>
              </w:rPr>
              <w:t xml:space="preserve"> Internet </w:t>
            </w:r>
            <w:r w:rsidRPr="003F1153">
              <w:rPr>
                <w:sz w:val="18"/>
                <w:szCs w:val="18"/>
              </w:rPr>
              <w:t>的实验主机</w:t>
            </w:r>
          </w:p>
          <w:p w14:paraId="44A41688" w14:textId="347B9F2E" w:rsidR="003F1153" w:rsidRPr="003F1153" w:rsidRDefault="003F1153" w:rsidP="003F1153">
            <w:pPr>
              <w:ind w:firstLineChars="200" w:firstLine="360"/>
              <w:jc w:val="left"/>
              <w:rPr>
                <w:b/>
                <w:sz w:val="18"/>
                <w:szCs w:val="18"/>
              </w:rPr>
            </w:pPr>
            <w:r w:rsidRPr="003F1153">
              <w:rPr>
                <w:sz w:val="18"/>
                <w:szCs w:val="18"/>
              </w:rPr>
              <w:t>Windows 11</w:t>
            </w:r>
          </w:p>
          <w:p w14:paraId="66012D8E" w14:textId="6AE15CC1" w:rsidR="003F1153" w:rsidRPr="003F1153" w:rsidRDefault="003F1153" w:rsidP="003F1153">
            <w:pPr>
              <w:ind w:firstLineChars="200" w:firstLine="360"/>
              <w:jc w:val="left"/>
              <w:rPr>
                <w:b/>
                <w:sz w:val="18"/>
                <w:szCs w:val="18"/>
              </w:rPr>
            </w:pPr>
            <w:r w:rsidRPr="003F1153">
              <w:rPr>
                <w:sz w:val="18"/>
                <w:szCs w:val="18"/>
              </w:rPr>
              <w:t>开发语言：</w:t>
            </w:r>
            <w:r w:rsidR="00405314">
              <w:rPr>
                <w:sz w:val="18"/>
                <w:szCs w:val="18"/>
              </w:rPr>
              <w:t>C++</w:t>
            </w:r>
          </w:p>
          <w:p w14:paraId="0CB3C012" w14:textId="59BF27A5" w:rsidR="003A16C0" w:rsidRPr="006013F6" w:rsidRDefault="003A16C0" w:rsidP="001E553E">
            <w:pPr>
              <w:pStyle w:val="2"/>
              <w:ind w:firstLineChars="0" w:firstLine="0"/>
            </w:pPr>
          </w:p>
        </w:tc>
      </w:tr>
      <w:tr w:rsidR="003A16C0" w14:paraId="504B738E" w14:textId="77777777" w:rsidTr="0099768B">
        <w:tc>
          <w:tcPr>
            <w:tcW w:w="9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62D9D4" w14:textId="57533D43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</w:t>
            </w:r>
            <w:r w:rsidR="003F1153">
              <w:rPr>
                <w:rFonts w:hint="eastAsia"/>
              </w:rPr>
              <w:t>内容：</w:t>
            </w:r>
          </w:p>
        </w:tc>
      </w:tr>
      <w:tr w:rsidR="003A16C0" w14:paraId="13E68B43" w14:textId="77777777" w:rsidTr="0099768B">
        <w:trPr>
          <w:trHeight w:val="2359"/>
        </w:trPr>
        <w:tc>
          <w:tcPr>
            <w:tcW w:w="9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28957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sz w:val="21"/>
                <w:szCs w:val="21"/>
              </w:rPr>
              <w:t>(1)</w:t>
            </w:r>
            <w:r w:rsidRPr="0099768B">
              <w:rPr>
                <w:rFonts w:hint="eastAsia"/>
                <w:sz w:val="21"/>
                <w:szCs w:val="21"/>
              </w:rPr>
              <w:t>实验项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</w:p>
          <w:p w14:paraId="7F5BC19F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某职业技术学校决定新建校园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，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络规划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设计师已经完成了该项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的总体规划和设计，部分具体项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规划和设计还没有完成；请你根据所学到的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络知识帮助该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络规划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设计师完成剩余的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⼯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作内容，并承担整个项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的实施建设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⼯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作。</w:t>
            </w:r>
          </w:p>
          <w:p w14:paraId="7E1FDAA2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如图</w:t>
            </w:r>
            <w:r w:rsidRPr="0099768B">
              <w:rPr>
                <w:sz w:val="21"/>
                <w:szCs w:val="21"/>
              </w:rPr>
              <w:t>7-1</w:t>
            </w:r>
            <w:r w:rsidRPr="0099768B">
              <w:rPr>
                <w:rFonts w:hint="eastAsia"/>
                <w:sz w:val="21"/>
                <w:szCs w:val="21"/>
              </w:rPr>
              <w:t>所示，该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络拓扑采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通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的三层架构设计，分别为接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⼊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层、汇聚层和核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⼼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层。汇聚层、核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⼼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层均采</w:t>
            </w:r>
            <w:proofErr w:type="gramEnd"/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了冗余链路设计，防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⽌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单点故</w:t>
            </w:r>
          </w:p>
          <w:p w14:paraId="172769E1" w14:textId="20281635" w:rsidR="0094716D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20623127" wp14:editId="5AB8FCCC">
                  <wp:simplePos x="0" y="0"/>
                  <wp:positionH relativeFrom="column">
                    <wp:posOffset>833045</wp:posOffset>
                  </wp:positionH>
                  <wp:positionV relativeFrom="paragraph">
                    <wp:posOffset>1130144</wp:posOffset>
                  </wp:positionV>
                  <wp:extent cx="3909217" cy="2409509"/>
                  <wp:effectExtent l="0" t="0" r="0" b="0"/>
                  <wp:wrapNone/>
                  <wp:docPr id="15568527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85272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07" cy="241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Pr="0099768B">
              <w:rPr>
                <w:rFonts w:hint="eastAsia"/>
                <w:sz w:val="21"/>
                <w:szCs w:val="21"/>
              </w:rPr>
              <w:t>障</w:t>
            </w:r>
            <w:proofErr w:type="gramEnd"/>
            <w:r w:rsidRPr="0099768B">
              <w:rPr>
                <w:rFonts w:hint="eastAsia"/>
                <w:sz w:val="21"/>
                <w:szCs w:val="21"/>
              </w:rPr>
              <w:t>影响到系统的核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⼼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服务。校园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通过购买的</w:t>
            </w:r>
            <w:r w:rsidRPr="0099768B">
              <w:rPr>
                <w:sz w:val="21"/>
                <w:szCs w:val="21"/>
              </w:rPr>
              <w:t>ISP</w:t>
            </w:r>
            <w:r w:rsidRPr="0099768B">
              <w:rPr>
                <w:rFonts w:hint="eastAsia"/>
                <w:sz w:val="21"/>
                <w:szCs w:val="21"/>
              </w:rPr>
              <w:t>服务同</w:t>
            </w:r>
            <w:r w:rsidRPr="0099768B">
              <w:rPr>
                <w:sz w:val="21"/>
                <w:szCs w:val="21"/>
              </w:rPr>
              <w:t>Internet</w:t>
            </w:r>
            <w:r w:rsidRPr="0099768B">
              <w:rPr>
                <w:rFonts w:hint="eastAsia"/>
                <w:sz w:val="21"/>
                <w:szCs w:val="21"/>
              </w:rPr>
              <w:t>互联，通过有限的公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sz w:val="21"/>
                <w:szCs w:val="21"/>
              </w:rPr>
              <w:t>IP</w:t>
            </w:r>
            <w:r w:rsidRPr="0099768B">
              <w:rPr>
                <w:rFonts w:hint="eastAsia"/>
                <w:sz w:val="21"/>
                <w:szCs w:val="21"/>
              </w:rPr>
              <w:t>地址，利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地址翻译技术（</w:t>
            </w:r>
            <w:r w:rsidRPr="0099768B">
              <w:rPr>
                <w:sz w:val="21"/>
                <w:szCs w:val="21"/>
              </w:rPr>
              <w:t>NAT</w:t>
            </w:r>
            <w:r w:rsidRPr="0099768B">
              <w:rPr>
                <w:rFonts w:hint="eastAsia"/>
                <w:sz w:val="21"/>
                <w:szCs w:val="21"/>
              </w:rPr>
              <w:t>）提供对</w:t>
            </w:r>
            <w:r w:rsidRPr="0099768B">
              <w:rPr>
                <w:sz w:val="21"/>
                <w:szCs w:val="21"/>
              </w:rPr>
              <w:t>Internet</w:t>
            </w:r>
            <w:r w:rsidRPr="0099768B">
              <w:rPr>
                <w:rFonts w:hint="eastAsia"/>
                <w:sz w:val="21"/>
                <w:szCs w:val="21"/>
              </w:rPr>
              <w:t>的访问服务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⽀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持；通过端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⼝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映射技术提供对学校</w:t>
            </w:r>
            <w:r w:rsidRPr="0099768B">
              <w:rPr>
                <w:sz w:val="21"/>
                <w:szCs w:val="21"/>
              </w:rPr>
              <w:t>WEB</w:t>
            </w:r>
            <w:r w:rsidRPr="0099768B">
              <w:rPr>
                <w:rFonts w:hint="eastAsia"/>
                <w:sz w:val="21"/>
                <w:szCs w:val="21"/>
              </w:rPr>
              <w:t>、数据等服务器的外部访问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⽀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持。校园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出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⼝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布置了防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⽕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墙和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⼊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侵检测系统，同时提供了</w:t>
            </w:r>
            <w:r w:rsidRPr="0099768B">
              <w:rPr>
                <w:sz w:val="21"/>
                <w:szCs w:val="21"/>
              </w:rPr>
              <w:t>VPN</w:t>
            </w:r>
            <w:r w:rsidRPr="0099768B">
              <w:rPr>
                <w:rFonts w:hint="eastAsia"/>
                <w:sz w:val="21"/>
                <w:szCs w:val="21"/>
              </w:rPr>
              <w:t>访问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⽀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持。</w:t>
            </w:r>
          </w:p>
          <w:p w14:paraId="3AB5E2C7" w14:textId="0B8915DD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AE2F921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3CA43619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091B1E4E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0D6E5F6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45EB5DD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097E90F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1F9B589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1E3D82C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D0EC474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86EFCFF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6660CD4A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F8970B6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E003053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(1)</w:t>
            </w:r>
            <w:r w:rsidRPr="0099768B">
              <w:rPr>
                <w:rFonts w:hint="eastAsia"/>
                <w:sz w:val="21"/>
                <w:szCs w:val="21"/>
              </w:rPr>
              <w:t>实验需求</w:t>
            </w:r>
          </w:p>
          <w:p w14:paraId="784AB32B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如图</w:t>
            </w:r>
            <w:r w:rsidRPr="0099768B">
              <w:rPr>
                <w:sz w:val="21"/>
                <w:szCs w:val="21"/>
              </w:rPr>
              <w:t>7-1</w:t>
            </w:r>
            <w:r w:rsidRPr="0099768B">
              <w:rPr>
                <w:rFonts w:hint="eastAsia"/>
                <w:sz w:val="21"/>
                <w:szCs w:val="21"/>
              </w:rPr>
              <w:t>所示，在不考虑对外服务（即校园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⽹⽤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户访问</w:t>
            </w:r>
            <w:proofErr w:type="gramEnd"/>
            <w:r w:rsidRPr="0099768B">
              <w:rPr>
                <w:sz w:val="21"/>
                <w:szCs w:val="21"/>
              </w:rPr>
              <w:t>Internet</w:t>
            </w:r>
            <w:r w:rsidRPr="0099768B">
              <w:rPr>
                <w:rFonts w:hint="eastAsia"/>
                <w:sz w:val="21"/>
                <w:szCs w:val="21"/>
              </w:rPr>
              <w:t>和</w:t>
            </w:r>
            <w:r w:rsidRPr="0099768B">
              <w:rPr>
                <w:sz w:val="21"/>
                <w:szCs w:val="21"/>
              </w:rPr>
              <w:t>Internet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户访问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校园对外服务器）及冗余链路的前提下，请按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户需求</w:t>
            </w:r>
          </w:p>
          <w:p w14:paraId="64C882B6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设计出该校园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的局域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部署规划设计，并最终完成各相关区域的各设</w:t>
            </w:r>
          </w:p>
          <w:p w14:paraId="7B4B7753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备连通任务。</w:t>
            </w:r>
          </w:p>
          <w:p w14:paraId="192DAAFC" w14:textId="77777777" w:rsidR="0099768B" w:rsidRPr="0099768B" w:rsidRDefault="0099768B" w:rsidP="0099768B">
            <w:pPr>
              <w:pStyle w:val="2"/>
              <w:ind w:firstLine="420"/>
              <w:rPr>
                <w:sz w:val="21"/>
                <w:szCs w:val="21"/>
              </w:rPr>
            </w:pP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户的相关需求如下，请给出具体的规划设计和实施过程：</w:t>
            </w:r>
          </w:p>
          <w:p w14:paraId="45F6297D" w14:textId="697DD2CE" w:rsidR="0099768B" w:rsidRPr="0099768B" w:rsidRDefault="0099768B" w:rsidP="0099768B">
            <w:pPr>
              <w:pStyle w:val="2"/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99768B">
              <w:rPr>
                <w:rFonts w:hint="eastAsia"/>
                <w:sz w:val="21"/>
                <w:szCs w:val="21"/>
              </w:rPr>
              <w:t>校园中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⼼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机房</w:t>
            </w:r>
            <w:r>
              <w:rPr>
                <w:rFonts w:ascii="宋体" w:hAnsi="宋体" w:cs="宋体" w:hint="eastAsia"/>
                <w:sz w:val="21"/>
                <w:szCs w:val="21"/>
              </w:rPr>
              <w:t>: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存放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络核</w:t>
            </w:r>
            <w:proofErr w:type="gramEnd"/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⼼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设备、</w:t>
            </w:r>
            <w:r w:rsidRPr="0099768B">
              <w:rPr>
                <w:sz w:val="21"/>
                <w:szCs w:val="21"/>
              </w:rPr>
              <w:t>WEB</w:t>
            </w:r>
            <w:r w:rsidRPr="0099768B">
              <w:rPr>
                <w:rFonts w:hint="eastAsia"/>
                <w:sz w:val="21"/>
                <w:szCs w:val="21"/>
              </w:rPr>
              <w:t>服务器、数据库服务器、流媒体服务器等相关服务器，服务器数量在</w:t>
            </w:r>
            <w:r w:rsidRPr="0099768B">
              <w:rPr>
                <w:sz w:val="21"/>
                <w:szCs w:val="21"/>
              </w:rPr>
              <w:t>10</w:t>
            </w:r>
            <w:r w:rsidRPr="0099768B">
              <w:rPr>
                <w:rFonts w:hint="eastAsia"/>
                <w:sz w:val="21"/>
                <w:szCs w:val="21"/>
              </w:rPr>
              <w:t>台以内，未来可扩展到</w:t>
            </w:r>
            <w:r w:rsidRPr="0099768B">
              <w:rPr>
                <w:sz w:val="21"/>
                <w:szCs w:val="21"/>
              </w:rPr>
              <w:t>20</w:t>
            </w:r>
            <w:r w:rsidRPr="0099768B">
              <w:rPr>
                <w:rFonts w:hint="eastAsia"/>
                <w:sz w:val="21"/>
                <w:szCs w:val="21"/>
              </w:rPr>
              <w:t>台。对全部校园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户开放，提供</w:t>
            </w:r>
            <w:r w:rsidRPr="0099768B">
              <w:rPr>
                <w:sz w:val="21"/>
                <w:szCs w:val="21"/>
              </w:rPr>
              <w:t>7*24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⼩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时不间断服务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⽀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持。</w:t>
            </w:r>
          </w:p>
          <w:p w14:paraId="647B5A7A" w14:textId="1B0D237F" w:rsidR="0099768B" w:rsidRPr="0099768B" w:rsidRDefault="0099768B" w:rsidP="0099768B">
            <w:pPr>
              <w:pStyle w:val="2"/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99768B">
              <w:rPr>
                <w:rFonts w:ascii="宋体" w:hAnsi="宋体" w:cs="宋体" w:hint="eastAsia"/>
                <w:sz w:val="21"/>
                <w:szCs w:val="21"/>
              </w:rPr>
              <w:t>办公区</w:t>
            </w:r>
            <w:r>
              <w:rPr>
                <w:rFonts w:ascii="宋体" w:hAnsi="宋体" w:cs="宋体" w:hint="eastAsia"/>
                <w:sz w:val="21"/>
                <w:szCs w:val="21"/>
              </w:rPr>
              <w:t>: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教师和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校领导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办公区，存放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⽇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常办公设备和相关耗材；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前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户数量</w:t>
            </w:r>
            <w:r w:rsidRPr="0099768B">
              <w:rPr>
                <w:rFonts w:ascii="宋体" w:hAnsi="宋体" w:cs="宋体"/>
                <w:sz w:val="21"/>
                <w:szCs w:val="21"/>
              </w:rPr>
              <w:t>80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左右，未来可以扩展到</w:t>
            </w:r>
            <w:r w:rsidRPr="0099768B">
              <w:rPr>
                <w:rFonts w:ascii="宋体" w:hAnsi="宋体" w:cs="宋体"/>
                <w:sz w:val="21"/>
                <w:szCs w:val="21"/>
              </w:rPr>
              <w:t>200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；提供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⽆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线接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⼊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服务，禁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⽌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宿舍区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户访问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该区资源，允许教学区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户访问</w:t>
            </w:r>
            <w:proofErr w:type="gramEnd"/>
            <w:r w:rsidRPr="0099768B">
              <w:rPr>
                <w:rFonts w:ascii="宋体" w:hAnsi="宋体" w:cs="宋体" w:hint="eastAsia"/>
                <w:sz w:val="21"/>
                <w:szCs w:val="21"/>
              </w:rPr>
              <w:t>该区资源。</w:t>
            </w:r>
          </w:p>
          <w:p w14:paraId="6B4ADBCD" w14:textId="59DC96E9" w:rsidR="0099768B" w:rsidRPr="0099768B" w:rsidRDefault="0099768B" w:rsidP="0099768B">
            <w:pPr>
              <w:pStyle w:val="2"/>
              <w:ind w:firstLine="420"/>
              <w:rPr>
                <w:rFonts w:ascii="宋体" w:hAnsi="宋体" w:cs="宋体"/>
                <w:sz w:val="21"/>
                <w:szCs w:val="21"/>
              </w:rPr>
            </w:pPr>
            <w:r w:rsidRPr="0099768B">
              <w:rPr>
                <w:rFonts w:ascii="宋体" w:hAnsi="宋体" w:cs="宋体" w:hint="eastAsia"/>
                <w:sz w:val="21"/>
                <w:szCs w:val="21"/>
              </w:rPr>
              <w:t>教学区</w:t>
            </w:r>
            <w:r>
              <w:rPr>
                <w:rFonts w:ascii="宋体" w:hAnsi="宋体" w:cs="宋体" w:hint="eastAsia"/>
                <w:sz w:val="21"/>
                <w:szCs w:val="21"/>
              </w:rPr>
              <w:t>: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提供各教学设备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络连接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⽀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持。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前，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需联</w:t>
            </w:r>
            <w:proofErr w:type="gramEnd"/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的有线设备数为</w:t>
            </w:r>
            <w:r w:rsidRPr="0099768B">
              <w:rPr>
                <w:rFonts w:ascii="宋体" w:hAnsi="宋体" w:cs="宋体"/>
                <w:sz w:val="21"/>
                <w:szCs w:val="21"/>
              </w:rPr>
              <w:t>120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，未来可扩展到</w:t>
            </w:r>
            <w:r w:rsidRPr="0099768B">
              <w:rPr>
                <w:rFonts w:ascii="宋体" w:hAnsi="宋体" w:cs="宋体"/>
                <w:sz w:val="21"/>
                <w:szCs w:val="21"/>
              </w:rPr>
              <w:t>240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  <w:p w14:paraId="688A5514" w14:textId="31DF2D60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99768B">
              <w:rPr>
                <w:rFonts w:ascii="宋体" w:hAnsi="宋体" w:cs="宋体" w:hint="eastAsia"/>
                <w:sz w:val="21"/>
                <w:szCs w:val="21"/>
              </w:rPr>
              <w:t>宿舍区</w:t>
            </w:r>
            <w:proofErr w:type="gramStart"/>
            <w:r w:rsidRPr="0099768B">
              <w:rPr>
                <w:rFonts w:ascii="宋体" w:hAnsi="宋体" w:cs="宋体" w:hint="eastAsia"/>
                <w:sz w:val="21"/>
                <w:szCs w:val="21"/>
              </w:rPr>
              <w:t>提供学</w:t>
            </w:r>
            <w:proofErr w:type="gramEnd"/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⽣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上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⽹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服务。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⽬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前，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⽤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户共计</w:t>
            </w:r>
            <w:r w:rsidRPr="0099768B">
              <w:rPr>
                <w:rFonts w:ascii="宋体" w:hAnsi="宋体" w:cs="宋体"/>
                <w:sz w:val="21"/>
                <w:szCs w:val="21"/>
              </w:rPr>
              <w:t>700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⼈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，未来可扩展到</w:t>
            </w:r>
            <w:r w:rsidRPr="0099768B">
              <w:rPr>
                <w:rFonts w:ascii="宋体" w:hAnsi="宋体" w:cs="宋体"/>
                <w:sz w:val="21"/>
                <w:szCs w:val="21"/>
              </w:rPr>
              <w:t>1000</w:t>
            </w:r>
            <w:r w:rsidRPr="0099768B">
              <w:rPr>
                <w:rFonts w:ascii="微软雅黑" w:eastAsia="微软雅黑" w:hAnsi="微软雅黑" w:cs="微软雅黑" w:hint="eastAsia"/>
                <w:sz w:val="21"/>
                <w:szCs w:val="21"/>
              </w:rPr>
              <w:t>⼈</w:t>
            </w:r>
            <w:r w:rsidRPr="0099768B">
              <w:rPr>
                <w:rFonts w:ascii="宋体" w:hAnsi="宋体" w:cs="宋体" w:hint="eastAsia"/>
                <w:sz w:val="21"/>
                <w:szCs w:val="21"/>
              </w:rPr>
              <w:t>。</w:t>
            </w:r>
          </w:p>
          <w:p w14:paraId="724ABB32" w14:textId="77777777" w:rsidR="0099768B" w:rsidRPr="00DA5738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6A331E83" w14:textId="77777777" w:rsid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99CEABF" w14:textId="03C1AB9B" w:rsidR="0099768B" w:rsidRPr="0099768B" w:rsidRDefault="0099768B" w:rsidP="0099768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6D293C" w14:paraId="4A5514DF" w14:textId="77777777" w:rsidTr="0099768B">
        <w:trPr>
          <w:trHeight w:val="211"/>
        </w:trPr>
        <w:tc>
          <w:tcPr>
            <w:tcW w:w="93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C3670D" w14:textId="0FE26087" w:rsidR="006D293C" w:rsidRPr="004C370E" w:rsidRDefault="00CC0EC0" w:rsidP="00CC0EC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实验</w:t>
            </w:r>
            <w:r w:rsidR="003733E4">
              <w:rPr>
                <w:rFonts w:hint="eastAsia"/>
                <w:sz w:val="21"/>
                <w:szCs w:val="21"/>
              </w:rPr>
              <w:t>步骤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</w:tr>
      <w:tr w:rsidR="006D293C" w14:paraId="6FD8F98F" w14:textId="77777777" w:rsidTr="0099768B">
        <w:trPr>
          <w:trHeight w:val="2004"/>
        </w:trPr>
        <w:tc>
          <w:tcPr>
            <w:tcW w:w="93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62AF1" w14:textId="77777777" w:rsidR="003733E4" w:rsidRPr="00AD2737" w:rsidRDefault="003733E4" w:rsidP="003733E4">
            <w:pPr>
              <w:rPr>
                <w:rFonts w:eastAsiaTheme="minorHAnsi"/>
                <w:b/>
                <w:bCs/>
              </w:rPr>
            </w:pPr>
            <w:r w:rsidRPr="00AD2737">
              <w:rPr>
                <w:rFonts w:eastAsiaTheme="minorHAnsi" w:hint="eastAsia"/>
                <w:b/>
                <w:bCs/>
              </w:rPr>
              <w:t xml:space="preserve">(1) </w:t>
            </w:r>
            <w:r w:rsidRPr="00AD2737">
              <w:rPr>
                <w:rFonts w:eastAsiaTheme="minorHAnsi" w:hint="eastAsia"/>
                <w:b/>
                <w:bCs/>
              </w:rPr>
              <w:t>项目分析</w:t>
            </w:r>
            <w:r w:rsidRPr="00AD2737">
              <w:rPr>
                <w:rFonts w:eastAsiaTheme="minorHAnsi" w:hint="eastAsia"/>
                <w:b/>
                <w:bCs/>
              </w:rPr>
              <w:t xml:space="preserve"> </w:t>
            </w:r>
          </w:p>
          <w:p w14:paraId="649A2D2D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1) </w:t>
            </w:r>
            <w:r w:rsidRPr="00AD2737">
              <w:rPr>
                <w:rFonts w:eastAsiaTheme="minorHAnsi" w:hint="eastAsia"/>
              </w:rPr>
              <w:t>在不考虑冗余链路的前提下，可将图</w:t>
            </w:r>
            <w:r w:rsidRPr="00AD2737">
              <w:rPr>
                <w:rFonts w:eastAsiaTheme="minorHAnsi" w:hint="eastAsia"/>
              </w:rPr>
              <w:t xml:space="preserve"> 6-1 </w:t>
            </w:r>
            <w:r w:rsidRPr="00AD2737">
              <w:rPr>
                <w:rFonts w:eastAsiaTheme="minorHAnsi" w:hint="eastAsia"/>
              </w:rPr>
              <w:t>拓扑示意图简化为图</w:t>
            </w:r>
            <w:r w:rsidRPr="00AD2737">
              <w:rPr>
                <w:rFonts w:eastAsiaTheme="minorHAnsi" w:hint="eastAsia"/>
              </w:rPr>
              <w:t xml:space="preserve"> 6-2 </w:t>
            </w:r>
            <w:r w:rsidRPr="00AD2737">
              <w:rPr>
                <w:rFonts w:eastAsiaTheme="minorHAnsi" w:hint="eastAsia"/>
              </w:rPr>
              <w:t>所示。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09C3F815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/>
                <w:noProof/>
              </w:rPr>
              <w:drawing>
                <wp:inline distT="0" distB="0" distL="0" distR="0" wp14:anchorId="35AB440B" wp14:editId="06DA6126">
                  <wp:extent cx="3952398" cy="2625733"/>
                  <wp:effectExtent l="0" t="0" r="0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2121" cy="265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10436" w14:textId="77777777" w:rsidR="003733E4" w:rsidRPr="00AD2737" w:rsidRDefault="003733E4" w:rsidP="003733E4">
            <w:pPr>
              <w:numPr>
                <w:ilvl w:val="0"/>
                <w:numId w:val="9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lastRenderedPageBreak/>
              <w:t xml:space="preserve">IP </w:t>
            </w:r>
            <w:r w:rsidRPr="00AD2737">
              <w:rPr>
                <w:rFonts w:eastAsiaTheme="minorHAnsi" w:hint="eastAsia"/>
              </w:rPr>
              <w:t>地址分配方案分析：虽然私有</w:t>
            </w:r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地址数量较多，但为了管理方便，以及提高网络的高性能，减少不必要的流量消耗；我们更应该合理设计</w:t>
            </w:r>
            <w:r w:rsidRPr="00AD2737">
              <w:rPr>
                <w:rFonts w:eastAsiaTheme="minorHAnsi" w:hint="eastAsia"/>
              </w:rPr>
              <w:t>IP</w:t>
            </w:r>
            <w:r w:rsidRPr="00AD2737">
              <w:rPr>
                <w:rFonts w:eastAsiaTheme="minorHAnsi" w:hint="eastAsia"/>
              </w:rPr>
              <w:t>地址分配方案，便于以后的网络升级、扩展，便于相关网络策略的实施部署工作。</w:t>
            </w:r>
          </w:p>
          <w:p w14:paraId="2DDB6981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根据前面的用户需求可知：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556B4431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中心机房（即服务器区），需要分配至少</w:t>
            </w:r>
            <w:r w:rsidRPr="00AD2737">
              <w:rPr>
                <w:rFonts w:eastAsiaTheme="minorHAnsi" w:hint="eastAsia"/>
              </w:rPr>
              <w:t xml:space="preserve"> 20 </w:t>
            </w:r>
            <w:proofErr w:type="gramStart"/>
            <w:r w:rsidRPr="00AD2737">
              <w:rPr>
                <w:rFonts w:eastAsiaTheme="minorHAnsi" w:hint="eastAsia"/>
              </w:rPr>
              <w:t>个</w:t>
            </w:r>
            <w:proofErr w:type="gramEnd"/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0F23ECD6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办公区，有线和无线至少要分配</w:t>
            </w:r>
            <w:r w:rsidRPr="00AD2737">
              <w:rPr>
                <w:rFonts w:eastAsiaTheme="minorHAnsi" w:hint="eastAsia"/>
              </w:rPr>
              <w:t xml:space="preserve"> 400 </w:t>
            </w:r>
            <w:proofErr w:type="gramStart"/>
            <w:r w:rsidRPr="00AD2737">
              <w:rPr>
                <w:rFonts w:eastAsiaTheme="minorHAnsi" w:hint="eastAsia"/>
              </w:rPr>
              <w:t>个</w:t>
            </w:r>
            <w:proofErr w:type="gramEnd"/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704189D5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教学区，至少要分配</w:t>
            </w:r>
            <w:r w:rsidRPr="00AD2737">
              <w:rPr>
                <w:rFonts w:eastAsiaTheme="minorHAnsi" w:hint="eastAsia"/>
              </w:rPr>
              <w:t xml:space="preserve"> 240 </w:t>
            </w:r>
            <w:proofErr w:type="gramStart"/>
            <w:r w:rsidRPr="00AD2737">
              <w:rPr>
                <w:rFonts w:eastAsiaTheme="minorHAnsi" w:hint="eastAsia"/>
              </w:rPr>
              <w:t>个</w:t>
            </w:r>
            <w:proofErr w:type="gramEnd"/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1D51A425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宿舍区，至少要分配</w:t>
            </w:r>
            <w:r w:rsidRPr="00AD2737">
              <w:rPr>
                <w:rFonts w:eastAsiaTheme="minorHAnsi" w:hint="eastAsia"/>
              </w:rPr>
              <w:t xml:space="preserve"> 1000 </w:t>
            </w:r>
            <w:proofErr w:type="gramStart"/>
            <w:r w:rsidRPr="00AD2737">
              <w:rPr>
                <w:rFonts w:eastAsiaTheme="minorHAnsi" w:hint="eastAsia"/>
              </w:rPr>
              <w:t>个</w:t>
            </w:r>
            <w:proofErr w:type="gramEnd"/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地址；</w:t>
            </w:r>
          </w:p>
          <w:p w14:paraId="6012EB58" w14:textId="77777777" w:rsidR="003733E4" w:rsidRPr="00AD2737" w:rsidRDefault="003733E4" w:rsidP="003733E4">
            <w:pPr>
              <w:rPr>
                <w:rFonts w:eastAsiaTheme="minorHAnsi"/>
              </w:rPr>
            </w:pPr>
          </w:p>
          <w:p w14:paraId="50DB68E2" w14:textId="77777777" w:rsidR="003733E4" w:rsidRPr="00AD2737" w:rsidRDefault="003733E4" w:rsidP="003733E4">
            <w:pPr>
              <w:numPr>
                <w:ilvl w:val="0"/>
                <w:numId w:val="9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不考虑对外服务，则只设计校园局域网规划基本配置即可，即校园局域网的核心层、汇聚层和接入层基本连通服务设计。</w:t>
            </w:r>
          </w:p>
          <w:p w14:paraId="0C537EBF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 </w:t>
            </w:r>
          </w:p>
          <w:p w14:paraId="7A32144A" w14:textId="68132C67" w:rsidR="003733E4" w:rsidRPr="00AD2737" w:rsidRDefault="003733E4" w:rsidP="003733E4">
            <w:pPr>
              <w:numPr>
                <w:ilvl w:val="0"/>
                <w:numId w:val="9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各网络设备基本配置内容包括：设备名称、密码；设备地址；设备访问方式。核心层，主要实现更快的数据传输速度，因此只需配置好适当的路由策略即可。汇聚层，根据需要这里可以实施必要的访问控制策略，如为相关终端提供参数配置服务（如</w:t>
            </w:r>
            <w:r w:rsidRPr="00AD2737">
              <w:rPr>
                <w:rFonts w:eastAsiaTheme="minorHAnsi" w:hint="eastAsia"/>
              </w:rPr>
              <w:t xml:space="preserve"> DHCP </w:t>
            </w:r>
            <w:r w:rsidRPr="00AD2737">
              <w:rPr>
                <w:rFonts w:eastAsiaTheme="minorHAnsi" w:hint="eastAsia"/>
              </w:rPr>
              <w:t>服务）等。接入层，提供各种终端接入服务，包括有线和无线接入服务，以及允许或禁止接入终端的过滤策略等。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6E414FD8" w14:textId="77777777" w:rsidR="003733E4" w:rsidRPr="00E62B53" w:rsidRDefault="003733E4" w:rsidP="003733E4">
            <w:pPr>
              <w:rPr>
                <w:rFonts w:eastAsiaTheme="minorHAnsi"/>
              </w:rPr>
            </w:pPr>
          </w:p>
          <w:p w14:paraId="5AA10023" w14:textId="77777777" w:rsidR="003733E4" w:rsidRPr="00AD2737" w:rsidRDefault="003733E4" w:rsidP="003733E4">
            <w:pPr>
              <w:numPr>
                <w:ilvl w:val="0"/>
                <w:numId w:val="9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禁止宿舍区的用户访问办公区的资源，允许教学区的用户访问办公区的资源；结合所掌握的网络技术，可以采用取消相关路由条目的方式禁止访问。</w:t>
            </w:r>
          </w:p>
          <w:p w14:paraId="6D8F237E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  <w:b/>
                <w:bCs/>
              </w:rPr>
              <w:t>思考：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27517E61" w14:textId="77777777" w:rsidR="003733E4" w:rsidRPr="00AD2737" w:rsidRDefault="003733E4" w:rsidP="003733E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①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根据你课堂或独自学习到的相关网络技术，该项目分析哪些地方还可以调整或改进？</w:t>
            </w:r>
          </w:p>
          <w:p w14:paraId="7C6A0E66" w14:textId="77777777" w:rsidR="003733E4" w:rsidRPr="00AD2737" w:rsidRDefault="003733E4" w:rsidP="003733E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由于中心机房存放网络核心设备、</w:t>
            </w:r>
            <w:r w:rsidRPr="00AD2737">
              <w:rPr>
                <w:rFonts w:eastAsiaTheme="minorHAnsi" w:hint="eastAsia"/>
                <w:color w:val="000000"/>
              </w:rPr>
              <w:t xml:space="preserve">WEB </w:t>
            </w:r>
            <w:r w:rsidRPr="00AD2737">
              <w:rPr>
                <w:rFonts w:eastAsiaTheme="minorHAnsi" w:hint="eastAsia"/>
                <w:color w:val="000000"/>
              </w:rPr>
              <w:t>服务器、数据库服务器、流媒体服务器等相关服务器，对全部校园网用户开放，访问量巨大，并且提供</w:t>
            </w:r>
            <w:r w:rsidRPr="00AD2737">
              <w:rPr>
                <w:rFonts w:eastAsiaTheme="minorHAnsi" w:hint="eastAsia"/>
                <w:color w:val="000000"/>
              </w:rPr>
              <w:t>7*24</w:t>
            </w:r>
            <w:r w:rsidRPr="00AD2737">
              <w:rPr>
                <w:rFonts w:eastAsiaTheme="minorHAnsi" w:hint="eastAsia"/>
                <w:color w:val="000000"/>
              </w:rPr>
              <w:t>小时不间断服务支持，因此将其与宿舍区办公区教学区按照同样的方式划分并不合理；宿舍</w:t>
            </w:r>
            <w:proofErr w:type="gramStart"/>
            <w:r w:rsidRPr="00AD2737">
              <w:rPr>
                <w:rFonts w:eastAsiaTheme="minorHAnsi" w:hint="eastAsia"/>
                <w:color w:val="000000"/>
              </w:rPr>
              <w:t>区人数</w:t>
            </w:r>
            <w:proofErr w:type="gramEnd"/>
            <w:r w:rsidRPr="00AD2737">
              <w:rPr>
                <w:rFonts w:eastAsiaTheme="minorHAnsi" w:hint="eastAsia"/>
                <w:color w:val="000000"/>
              </w:rPr>
              <w:t>较多，但是都在一个子网内，如果瘫痪，会导致全部瘫痪。</w:t>
            </w:r>
          </w:p>
          <w:p w14:paraId="0BB763FB" w14:textId="77777777" w:rsidR="003733E4" w:rsidRPr="00AD2737" w:rsidRDefault="003733E4" w:rsidP="003733E4">
            <w:pPr>
              <w:rPr>
                <w:rFonts w:eastAsiaTheme="minorHAnsi"/>
                <w:b/>
                <w:bCs/>
                <w:iCs/>
              </w:rPr>
            </w:pPr>
            <w:r w:rsidRPr="00AD2737">
              <w:rPr>
                <w:rFonts w:eastAsiaTheme="minorHAnsi" w:hint="eastAsia"/>
              </w:rPr>
              <w:t>②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宿舍区用户较多，但策略相同；选择一个子网还是划分两个或多个子网呢，说说你的理由？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</w:t>
            </w:r>
          </w:p>
          <w:p w14:paraId="158350A7" w14:textId="77777777" w:rsidR="003733E4" w:rsidRPr="00AD2737" w:rsidRDefault="003733E4" w:rsidP="003733E4">
            <w:pPr>
              <w:rPr>
                <w:rFonts w:eastAsiaTheme="minorHAnsi"/>
                <w:b/>
                <w:bCs/>
                <w:iCs/>
              </w:rPr>
            </w:pPr>
          </w:p>
          <w:p w14:paraId="69B9E08C" w14:textId="4523AD86" w:rsidR="003733E4" w:rsidRPr="00AD2737" w:rsidRDefault="003733E4" w:rsidP="003733E4">
            <w:pPr>
              <w:rPr>
                <w:rFonts w:eastAsiaTheme="minorHAnsi"/>
                <w:color w:val="000000"/>
              </w:rPr>
            </w:pPr>
            <w:r>
              <w:rPr>
                <w:rFonts w:eastAsiaTheme="minorHAnsi" w:hint="eastAsia"/>
                <w:color w:val="000000"/>
              </w:rPr>
              <w:t>两个或者多个子网。</w:t>
            </w:r>
            <w:r w:rsidRPr="00AD2737">
              <w:rPr>
                <w:rFonts w:eastAsiaTheme="minorHAnsi" w:hint="eastAsia"/>
                <w:color w:val="000000"/>
              </w:rPr>
              <w:t>宿舍区用户较多，都在一个子网内，会导致如果瘫痪，会导致全部瘫痪，而且速度还会受影响</w:t>
            </w:r>
            <w:r>
              <w:rPr>
                <w:rFonts w:eastAsiaTheme="minorHAnsi" w:hint="eastAsia"/>
                <w:color w:val="000000"/>
              </w:rPr>
              <w:t>，因此选多个子网。</w:t>
            </w:r>
          </w:p>
          <w:p w14:paraId="1AE83873" w14:textId="77777777" w:rsidR="003733E4" w:rsidRPr="00AD2737" w:rsidRDefault="003733E4" w:rsidP="003733E4">
            <w:pPr>
              <w:rPr>
                <w:rFonts w:eastAsiaTheme="minorHAnsi"/>
                <w:color w:val="000000"/>
              </w:rPr>
            </w:pPr>
          </w:p>
          <w:p w14:paraId="59CA423B" w14:textId="0995E19E" w:rsidR="003733E4" w:rsidRPr="00AD2737" w:rsidRDefault="003733E4" w:rsidP="003733E4">
            <w:pPr>
              <w:rPr>
                <w:rFonts w:eastAsiaTheme="minorHAnsi"/>
                <w:b/>
                <w:bCs/>
                <w:iCs/>
              </w:rPr>
            </w:pPr>
            <w:r w:rsidRPr="00AD2737">
              <w:rPr>
                <w:rFonts w:eastAsiaTheme="minorHAnsi" w:hint="eastAsia"/>
              </w:rPr>
              <w:t>③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校园网内地址分配方案均采用公网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IP </w:t>
            </w:r>
            <w:r w:rsidRPr="00AD2737">
              <w:rPr>
                <w:rFonts w:eastAsiaTheme="minorHAnsi" w:hint="eastAsia"/>
                <w:b/>
                <w:bCs/>
                <w:iCs/>
              </w:rPr>
              <w:t>地址（未进行合法注册的公网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IP </w:t>
            </w:r>
            <w:r w:rsidRPr="00AD2737">
              <w:rPr>
                <w:rFonts w:eastAsiaTheme="minorHAnsi" w:hint="eastAsia"/>
                <w:b/>
                <w:bCs/>
                <w:iCs/>
              </w:rPr>
              <w:t>地址）可行么，为什么？如果个别区域采用了未注册的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公网</w:t>
            </w:r>
            <w:r w:rsidRPr="00AD2737">
              <w:rPr>
                <w:rFonts w:eastAsiaTheme="minorHAnsi" w:hint="eastAsia"/>
                <w:b/>
                <w:bCs/>
                <w:iCs/>
              </w:rPr>
              <w:t>IP</w:t>
            </w:r>
            <w:r w:rsidRPr="00AD2737">
              <w:rPr>
                <w:rFonts w:eastAsiaTheme="minorHAnsi" w:hint="eastAsia"/>
                <w:b/>
                <w:bCs/>
                <w:iCs/>
              </w:rPr>
              <w:t>地址，校园网建成后（成功配置了同</w:t>
            </w:r>
            <w:r w:rsidRPr="00AD2737">
              <w:rPr>
                <w:rFonts w:eastAsiaTheme="minorHAnsi" w:hint="eastAsia"/>
                <w:b/>
                <w:bCs/>
                <w:iCs/>
              </w:rPr>
              <w:t>Internet</w:t>
            </w:r>
            <w:r w:rsidRPr="00AD2737">
              <w:rPr>
                <w:rFonts w:eastAsiaTheme="minorHAnsi" w:hint="eastAsia"/>
                <w:b/>
                <w:bCs/>
                <w:iCs/>
              </w:rPr>
              <w:t>的有效连接），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校园网内的用户访问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Internet </w:t>
            </w:r>
            <w:r w:rsidRPr="00AD2737">
              <w:rPr>
                <w:rFonts w:eastAsiaTheme="minorHAnsi" w:hint="eastAsia"/>
                <w:b/>
                <w:bCs/>
                <w:iCs/>
              </w:rPr>
              <w:t>正常么，该区域的用户访问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Internet </w:t>
            </w:r>
            <w:r w:rsidRPr="00AD2737">
              <w:rPr>
                <w:rFonts w:eastAsiaTheme="minorHAnsi" w:hint="eastAsia"/>
                <w:b/>
                <w:bCs/>
                <w:iCs/>
              </w:rPr>
              <w:t>正常么？为什么？</w:t>
            </w:r>
          </w:p>
          <w:p w14:paraId="65E6A831" w14:textId="15F2568F" w:rsidR="00BD14B0" w:rsidRPr="00BD14B0" w:rsidRDefault="00000000" w:rsidP="00BD14B0">
            <w:pPr>
              <w:pStyle w:val="ac"/>
              <w:rPr>
                <w:rFonts w:ascii="Times New Roman" w:eastAsiaTheme="minorHAnsi" w:hAnsi="Times New Roman" w:cs="Times New Roman"/>
                <w:color w:val="000000"/>
                <w:kern w:val="2"/>
                <w:sz w:val="21"/>
              </w:rPr>
            </w:pPr>
            <w:hyperlink r:id="rId12" w:tgtFrame="_blank" w:history="1"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不可行的。因为公网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地址是由互联网服务提供商（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ISP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）分配的，而校园网是一个私有网络，其地址空间应该是私有的。如果校园网内部使用公网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地址，则会与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ISP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的地址空间冲突，导致网络故障。此外，未注册的公网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地址可能会被其他组织或个人使用，这可能会导致安全问题</w:t>
              </w:r>
            </w:hyperlink>
            <w:r w:rsidR="00BD14B0" w:rsidRPr="00BD14B0">
              <w:rPr>
                <w:rFonts w:ascii="Times New Roman" w:eastAsiaTheme="minorHAnsi" w:hAnsi="Times New Roman" w:cs="Times New Roman"/>
                <w:color w:val="000000"/>
                <w:kern w:val="2"/>
                <w:sz w:val="21"/>
              </w:rPr>
              <w:t>。</w:t>
            </w:r>
          </w:p>
          <w:p w14:paraId="3241D3C0" w14:textId="5BD9E718" w:rsidR="00DA5738" w:rsidRPr="00BD14B0" w:rsidRDefault="00000000" w:rsidP="00BD14B0">
            <w:pPr>
              <w:pStyle w:val="ac"/>
              <w:rPr>
                <w:rFonts w:ascii="Times New Roman" w:eastAsiaTheme="minorHAnsi" w:hAnsi="Times New Roman" w:cs="Times New Roman"/>
                <w:color w:val="000000"/>
                <w:kern w:val="2"/>
                <w:sz w:val="21"/>
              </w:rPr>
            </w:pPr>
            <w:hyperlink r:id="rId13" w:tgtFrame="_blank" w:history="1"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如果个别区域采用了未注册的公网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地址，那么当校园网建成后，该区域的用户访问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Internet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可能会受到影响。这是因为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ISP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可能会阻止未注册的公网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IP 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地址访问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 xml:space="preserve"> Internet</w:t>
              </w:r>
              <w:r w:rsidR="00BD14B0" w:rsidRPr="00BD14B0">
                <w:rPr>
                  <w:rFonts w:ascii="Times New Roman" w:eastAsiaTheme="minorHAnsi" w:hAnsi="Times New Roman" w:cs="Times New Roman"/>
                  <w:color w:val="000000"/>
                  <w:kern w:val="2"/>
                  <w:sz w:val="21"/>
                </w:rPr>
                <w:t>，或者将其流量限制到较低的速度。</w:t>
              </w:r>
            </w:hyperlink>
          </w:p>
          <w:p w14:paraId="44854D33" w14:textId="77777777" w:rsidR="00BC0B44" w:rsidRDefault="00BC0B44" w:rsidP="00BC0B44">
            <w:pPr>
              <w:rPr>
                <w:rFonts w:eastAsiaTheme="minorHAnsi"/>
                <w:color w:val="0000FF"/>
              </w:rPr>
            </w:pPr>
          </w:p>
          <w:p w14:paraId="241CC9BF" w14:textId="77777777" w:rsidR="004E40E6" w:rsidRPr="00AD2737" w:rsidRDefault="004E40E6" w:rsidP="00BC0B44">
            <w:pPr>
              <w:rPr>
                <w:rFonts w:eastAsiaTheme="minorHAnsi"/>
                <w:color w:val="0000FF"/>
              </w:rPr>
            </w:pPr>
          </w:p>
          <w:p w14:paraId="48EF6934" w14:textId="77777777" w:rsidR="00BC0B44" w:rsidRPr="00AD2737" w:rsidRDefault="00BC0B44" w:rsidP="00BC0B44">
            <w:pPr>
              <w:numPr>
                <w:ilvl w:val="0"/>
                <w:numId w:val="10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  <w:b/>
                <w:bCs/>
              </w:rPr>
              <w:lastRenderedPageBreak/>
              <w:t>项目设计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23A3DB44" w14:textId="77777777" w:rsidR="00BC0B44" w:rsidRPr="00AD2737" w:rsidRDefault="00BC0B44" w:rsidP="00BC0B44">
            <w:pPr>
              <w:numPr>
                <w:ilvl w:val="0"/>
                <w:numId w:val="11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IP </w:t>
            </w:r>
            <w:r w:rsidRPr="00AD2737">
              <w:rPr>
                <w:rFonts w:eastAsiaTheme="minorHAnsi" w:hint="eastAsia"/>
              </w:rPr>
              <w:t>地址分配方案：</w:t>
            </w:r>
            <w:r w:rsidRPr="00AD2737">
              <w:rPr>
                <w:rFonts w:eastAsiaTheme="minorHAnsi" w:hint="eastAsia"/>
              </w:rPr>
              <w:t xml:space="preserve">  </w:t>
            </w:r>
          </w:p>
          <w:p w14:paraId="601F7E57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采用保留地址</w:t>
            </w:r>
            <w:r w:rsidRPr="00AD2737">
              <w:rPr>
                <w:rFonts w:eastAsiaTheme="minorHAnsi" w:hint="eastAsia"/>
              </w:rPr>
              <w:t xml:space="preserve"> 192.168.0.0/16</w:t>
            </w:r>
            <w:r w:rsidRPr="00AD2737">
              <w:rPr>
                <w:rFonts w:eastAsiaTheme="minorHAnsi" w:hint="eastAsia"/>
              </w:rPr>
              <w:t>，最终分配范围</w:t>
            </w:r>
            <w:r w:rsidRPr="00AD2737">
              <w:rPr>
                <w:rFonts w:eastAsiaTheme="minorHAnsi" w:hint="eastAsia"/>
              </w:rPr>
              <w:t xml:space="preserve"> 192.168.16.0 /20</w:t>
            </w:r>
            <w:r w:rsidRPr="00AD2737">
              <w:rPr>
                <w:rFonts w:eastAsiaTheme="minorHAnsi" w:hint="eastAsia"/>
              </w:rPr>
              <w:t>。其中，宿舍区分配</w:t>
            </w:r>
            <w:r w:rsidRPr="00AD2737">
              <w:rPr>
                <w:rFonts w:eastAsiaTheme="minorHAnsi" w:hint="eastAsia"/>
              </w:rPr>
              <w:t xml:space="preserve"> 192.168.24.0/21 </w:t>
            </w:r>
            <w:r w:rsidRPr="00AD2737">
              <w:rPr>
                <w:rFonts w:eastAsiaTheme="minorHAnsi" w:hint="eastAsia"/>
              </w:rPr>
              <w:t>段地址；其余区分配</w:t>
            </w:r>
            <w:r w:rsidRPr="00AD2737">
              <w:rPr>
                <w:rFonts w:eastAsiaTheme="minorHAnsi" w:hint="eastAsia"/>
              </w:rPr>
              <w:t xml:space="preserve"> 192.168.16.0 /21 </w:t>
            </w:r>
            <w:r w:rsidRPr="00AD2737">
              <w:rPr>
                <w:rFonts w:eastAsiaTheme="minorHAnsi" w:hint="eastAsia"/>
              </w:rPr>
              <w:t>段地址。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33ECA1D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中心机房：</w:t>
            </w:r>
            <w:r w:rsidRPr="00AD2737">
              <w:rPr>
                <w:rFonts w:eastAsiaTheme="minorHAnsi" w:hint="eastAsia"/>
              </w:rPr>
              <w:t xml:space="preserve">        VLAN1 192.168.16.0/27 </w:t>
            </w:r>
          </w:p>
          <w:p w14:paraId="0ADC93B4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办公区：</w:t>
            </w:r>
            <w:r w:rsidRPr="00AD2737">
              <w:rPr>
                <w:rFonts w:eastAsiaTheme="minorHAnsi" w:hint="eastAsia"/>
              </w:rPr>
              <w:t xml:space="preserve">  VLAN2</w:t>
            </w:r>
            <w:r w:rsidRPr="00AD2737">
              <w:rPr>
                <w:rFonts w:eastAsiaTheme="minorHAnsi" w:hint="eastAsia"/>
              </w:rPr>
              <w:t>—</w:t>
            </w:r>
            <w:r w:rsidRPr="00AD2737">
              <w:rPr>
                <w:rFonts w:eastAsiaTheme="minorHAnsi" w:hint="eastAsia"/>
              </w:rPr>
              <w:t xml:space="preserve">VLAN3 192.168.17.0/24 192.168.18.0/24 </w:t>
            </w:r>
          </w:p>
          <w:p w14:paraId="4B1B19B6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教学区：</w:t>
            </w:r>
            <w:r w:rsidRPr="00AD2737">
              <w:rPr>
                <w:rFonts w:eastAsiaTheme="minorHAnsi" w:hint="eastAsia"/>
              </w:rPr>
              <w:t xml:space="preserve">      VLAN4 192.168.19.0/24 192.168.20.0/24 </w:t>
            </w:r>
          </w:p>
          <w:p w14:paraId="69B6333B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宿舍区：</w:t>
            </w:r>
            <w:r w:rsidRPr="00AD2737">
              <w:rPr>
                <w:rFonts w:eastAsiaTheme="minorHAnsi" w:hint="eastAsia"/>
              </w:rPr>
              <w:t xml:space="preserve">  VLAN11</w:t>
            </w:r>
            <w:r w:rsidRPr="00AD2737">
              <w:rPr>
                <w:rFonts w:eastAsiaTheme="minorHAnsi" w:hint="eastAsia"/>
              </w:rPr>
              <w:t>—</w:t>
            </w:r>
            <w:r w:rsidRPr="00AD2737">
              <w:rPr>
                <w:rFonts w:eastAsiaTheme="minorHAnsi" w:hint="eastAsia"/>
              </w:rPr>
              <w:t xml:space="preserve">VLAN14 192.168.24.0/24~192.168.27.0/24 2) </w:t>
            </w:r>
          </w:p>
          <w:p w14:paraId="0DD84FA7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相关网络设备路由配置设计如图</w:t>
            </w:r>
            <w:r w:rsidRPr="00AD2737">
              <w:rPr>
                <w:rFonts w:eastAsiaTheme="minorHAnsi" w:hint="eastAsia"/>
              </w:rPr>
              <w:t xml:space="preserve"> 6-3 </w:t>
            </w:r>
            <w:r w:rsidRPr="00AD2737">
              <w:rPr>
                <w:rFonts w:eastAsiaTheme="minorHAnsi" w:hint="eastAsia"/>
              </w:rPr>
              <w:t>所示（基本的网络设备参数设置未标明，仅大致标识了需要配置的路由策略）；</w:t>
            </w:r>
          </w:p>
          <w:p w14:paraId="3E747EC1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</w:p>
          <w:p w14:paraId="162F77B9" w14:textId="3A1E43FE" w:rsidR="00BC0B44" w:rsidRPr="00AD2737" w:rsidRDefault="00B55D73" w:rsidP="00B55D73">
            <w:pPr>
              <w:rPr>
                <w:rFonts w:eastAsiaTheme="minorHAnsi"/>
                <w:b/>
                <w:bCs/>
                <w:iCs/>
              </w:rPr>
            </w:pPr>
            <w:r>
              <w:rPr>
                <w:rFonts w:eastAsiaTheme="minorHAnsi" w:hint="eastAsia"/>
                <w:b/>
                <w:bCs/>
              </w:rPr>
              <w:t>2</w:t>
            </w:r>
            <w:r>
              <w:rPr>
                <w:rFonts w:eastAsiaTheme="minorHAnsi" w:hint="eastAsia"/>
                <w:b/>
                <w:bCs/>
              </w:rPr>
              <w:t>）</w:t>
            </w:r>
            <w:r w:rsidR="00BC0B44" w:rsidRPr="00AD2737">
              <w:rPr>
                <w:rFonts w:eastAsiaTheme="minorHAnsi" w:hint="eastAsia"/>
                <w:b/>
                <w:bCs/>
              </w:rPr>
              <w:t>思考：</w:t>
            </w:r>
            <w:r w:rsidR="00BC0B44" w:rsidRPr="00AD2737">
              <w:rPr>
                <w:rFonts w:eastAsiaTheme="minorHAnsi" w:hint="eastAsia"/>
                <w:b/>
                <w:bCs/>
                <w:iCs/>
              </w:rPr>
              <w:t>按该设计方式，能否满足实验需求；如果考虑同</w:t>
            </w:r>
            <w:r w:rsidR="00BC0B44" w:rsidRPr="00AD2737">
              <w:rPr>
                <w:rFonts w:eastAsiaTheme="minorHAnsi" w:hint="eastAsia"/>
                <w:b/>
                <w:bCs/>
                <w:iCs/>
              </w:rPr>
              <w:t xml:space="preserve"> Internet </w:t>
            </w:r>
            <w:r w:rsidR="00BC0B44" w:rsidRPr="00AD2737">
              <w:rPr>
                <w:rFonts w:eastAsiaTheme="minorHAnsi" w:hint="eastAsia"/>
                <w:b/>
                <w:bCs/>
                <w:iCs/>
              </w:rPr>
              <w:t>的连接，该设计方案是否可行，</w:t>
            </w:r>
            <w:r w:rsidR="00BC0B44" w:rsidRPr="00AD2737">
              <w:rPr>
                <w:rFonts w:eastAsiaTheme="minorHAnsi" w:hint="eastAsia"/>
                <w:b/>
                <w:bCs/>
                <w:iCs/>
              </w:rPr>
              <w:t xml:space="preserve"> </w:t>
            </w:r>
            <w:r w:rsidR="00BC0B44" w:rsidRPr="00AD2737">
              <w:rPr>
                <w:rFonts w:eastAsiaTheme="minorHAnsi" w:hint="eastAsia"/>
                <w:b/>
                <w:bCs/>
                <w:iCs/>
              </w:rPr>
              <w:t>说明你的根据？</w:t>
            </w:r>
          </w:p>
          <w:p w14:paraId="3610C43B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可行，分配的</w:t>
            </w:r>
            <w:r w:rsidRPr="00AD2737">
              <w:rPr>
                <w:rFonts w:eastAsiaTheme="minorHAnsi" w:hint="eastAsia"/>
                <w:color w:val="000000"/>
              </w:rPr>
              <w:t>IP</w:t>
            </w:r>
            <w:r w:rsidRPr="00AD2737">
              <w:rPr>
                <w:rFonts w:eastAsiaTheme="minorHAnsi" w:hint="eastAsia"/>
                <w:color w:val="000000"/>
              </w:rPr>
              <w:t>范围均满足设计需求，且无冲突。</w:t>
            </w:r>
          </w:p>
          <w:p w14:paraId="3C44E4F9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</w:p>
          <w:p w14:paraId="3A11009F" w14:textId="77777777" w:rsidR="00BC0B44" w:rsidRPr="00AD2737" w:rsidRDefault="00BC0B44" w:rsidP="00BC0B44">
            <w:pPr>
              <w:numPr>
                <w:ilvl w:val="0"/>
                <w:numId w:val="12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  <w:b/>
                <w:bCs/>
              </w:rPr>
              <w:t>相关网络设备配置设计：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9519746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约定：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0A252529" w14:textId="77777777" w:rsidR="00BC0B44" w:rsidRPr="00AD2737" w:rsidRDefault="00BC0B44" w:rsidP="00BC0B4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网络设备命名方式：楼</w:t>
            </w:r>
            <w:proofErr w:type="gramStart"/>
            <w:r w:rsidRPr="00AD2737">
              <w:rPr>
                <w:rFonts w:eastAsiaTheme="minorHAnsi" w:hint="eastAsia"/>
              </w:rPr>
              <w:t>号房间号</w:t>
            </w:r>
            <w:proofErr w:type="gramEnd"/>
            <w:r w:rsidRPr="00AD2737">
              <w:rPr>
                <w:rFonts w:eastAsiaTheme="minorHAnsi" w:hint="eastAsia"/>
              </w:rPr>
              <w:t>_</w:t>
            </w:r>
            <w:r w:rsidRPr="00AD2737">
              <w:rPr>
                <w:rFonts w:eastAsiaTheme="minorHAnsi" w:hint="eastAsia"/>
              </w:rPr>
              <w:t>设备角色标识</w:t>
            </w:r>
            <w:r w:rsidRPr="00AD2737">
              <w:rPr>
                <w:rFonts w:eastAsiaTheme="minorHAnsi" w:hint="eastAsia"/>
              </w:rPr>
              <w:t>_[</w:t>
            </w:r>
            <w:r w:rsidRPr="00AD2737">
              <w:rPr>
                <w:rFonts w:eastAsiaTheme="minorHAnsi" w:hint="eastAsia"/>
              </w:rPr>
              <w:t>序号，可选</w:t>
            </w:r>
            <w:r w:rsidRPr="00AD2737">
              <w:rPr>
                <w:rFonts w:eastAsiaTheme="minorHAnsi" w:hint="eastAsia"/>
              </w:rPr>
              <w:t>]</w:t>
            </w:r>
            <w:r w:rsidRPr="00AD2737">
              <w:rPr>
                <w:rFonts w:eastAsiaTheme="minorHAnsi" w:hint="eastAsia"/>
              </w:rPr>
              <w:t>；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网络设备地址：各连接网段的最后一个有效地址（主要指网关），级</w:t>
            </w:r>
            <w:r w:rsidRPr="00AD2737">
              <w:rPr>
                <w:rFonts w:eastAsiaTheme="minorHAnsi" w:hint="eastAsia"/>
              </w:rPr>
              <w:t xml:space="preserve"> </w:t>
            </w:r>
            <w:proofErr w:type="gramStart"/>
            <w:r w:rsidRPr="00AD2737">
              <w:rPr>
                <w:rFonts w:eastAsiaTheme="minorHAnsi" w:hint="eastAsia"/>
              </w:rPr>
              <w:t>联相关</w:t>
            </w:r>
            <w:proofErr w:type="gramEnd"/>
            <w:r w:rsidRPr="00AD2737">
              <w:rPr>
                <w:rFonts w:eastAsiaTheme="minorHAnsi" w:hint="eastAsia"/>
              </w:rPr>
              <w:t>网络设备按同网关设备的距离递减。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ab/>
            </w:r>
            <w:r w:rsidRPr="00AD2737">
              <w:rPr>
                <w:rFonts w:eastAsiaTheme="minorHAnsi" w:hint="eastAsia"/>
              </w:rPr>
              <w:t>各网络设备配置说明：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4E0F495F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W1</w:t>
            </w:r>
            <w:r w:rsidRPr="00AD2737">
              <w:rPr>
                <w:rFonts w:eastAsiaTheme="minorHAnsi" w:hint="eastAsia"/>
              </w:rPr>
              <w:t>（三层交换机）：配置交换机的名称、密码，设备地址，</w:t>
            </w:r>
            <w:r w:rsidRPr="00AD2737">
              <w:rPr>
                <w:rFonts w:eastAsiaTheme="minorHAnsi" w:hint="eastAsia"/>
              </w:rPr>
              <w:t xml:space="preserve">telnet </w:t>
            </w:r>
            <w:r w:rsidRPr="00AD2737">
              <w:rPr>
                <w:rFonts w:eastAsiaTheme="minorHAnsi" w:hint="eastAsia"/>
              </w:rPr>
              <w:t>访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问参数，开启路由功能、设置相关静态路由，保存配置。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B7E932F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W2</w:t>
            </w:r>
            <w:r w:rsidRPr="00AD2737">
              <w:rPr>
                <w:rFonts w:eastAsiaTheme="minorHAnsi" w:hint="eastAsia"/>
              </w:rPr>
              <w:t>（三层交换机）：配置交换机的名称、密码，设备地址，</w:t>
            </w:r>
            <w:r w:rsidRPr="00AD2737">
              <w:rPr>
                <w:rFonts w:eastAsiaTheme="minorHAnsi" w:hint="eastAsia"/>
              </w:rPr>
              <w:t xml:space="preserve">telnet </w:t>
            </w:r>
            <w:r w:rsidRPr="00AD2737">
              <w:rPr>
                <w:rFonts w:eastAsiaTheme="minorHAnsi" w:hint="eastAsia"/>
              </w:rPr>
              <w:t>访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问参数，划分</w:t>
            </w:r>
            <w:r w:rsidRPr="00AD2737">
              <w:rPr>
                <w:rFonts w:eastAsiaTheme="minorHAnsi" w:hint="eastAsia"/>
              </w:rPr>
              <w:t xml:space="preserve"> VLAN</w:t>
            </w:r>
            <w:r w:rsidRPr="00AD2737">
              <w:rPr>
                <w:rFonts w:eastAsiaTheme="minorHAnsi" w:hint="eastAsia"/>
              </w:rPr>
              <w:t>（实际按地址分配方案，划分成三个</w:t>
            </w:r>
            <w:r w:rsidRPr="00AD2737">
              <w:rPr>
                <w:rFonts w:eastAsiaTheme="minorHAnsi" w:hint="eastAsia"/>
              </w:rPr>
              <w:t xml:space="preserve"> </w:t>
            </w:r>
            <w:proofErr w:type="spellStart"/>
            <w:r w:rsidRPr="00AD2737">
              <w:rPr>
                <w:rFonts w:eastAsiaTheme="minorHAnsi" w:hint="eastAsia"/>
              </w:rPr>
              <w:t>vlan</w:t>
            </w:r>
            <w:proofErr w:type="spellEnd"/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更优），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开启路由功能、设置相关静态路由，保存配置。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01E14B78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W3</w:t>
            </w:r>
            <w:r w:rsidRPr="00AD2737">
              <w:rPr>
                <w:rFonts w:eastAsiaTheme="minorHAnsi" w:hint="eastAsia"/>
              </w:rPr>
              <w:t>（三层交换机）：配置交换机的名称、密码，设备地址，</w:t>
            </w:r>
            <w:r w:rsidRPr="00AD2737">
              <w:rPr>
                <w:rFonts w:eastAsiaTheme="minorHAnsi" w:hint="eastAsia"/>
              </w:rPr>
              <w:t xml:space="preserve">telnet </w:t>
            </w:r>
            <w:r w:rsidRPr="00AD2737">
              <w:rPr>
                <w:rFonts w:eastAsiaTheme="minorHAnsi" w:hint="eastAsia"/>
              </w:rPr>
              <w:t>访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问参数，根据需要划分</w:t>
            </w:r>
            <w:r w:rsidRPr="00AD2737">
              <w:rPr>
                <w:rFonts w:eastAsiaTheme="minorHAnsi" w:hint="eastAsia"/>
              </w:rPr>
              <w:t xml:space="preserve"> VLAN</w:t>
            </w:r>
            <w:r w:rsidRPr="00AD2737">
              <w:rPr>
                <w:rFonts w:eastAsiaTheme="minorHAnsi" w:hint="eastAsia"/>
              </w:rPr>
              <w:t>，开启路由功能、设置相关静态路由，保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B18E275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W4</w:t>
            </w:r>
            <w:r w:rsidRPr="00AD2737">
              <w:rPr>
                <w:rFonts w:eastAsiaTheme="minorHAnsi" w:hint="eastAsia"/>
              </w:rPr>
              <w:t>（三层交换机）：配置交换机的名称、密码，设备地址，</w:t>
            </w:r>
            <w:r w:rsidRPr="00AD2737">
              <w:rPr>
                <w:rFonts w:eastAsiaTheme="minorHAnsi" w:hint="eastAsia"/>
              </w:rPr>
              <w:t xml:space="preserve">telnet </w:t>
            </w:r>
            <w:r w:rsidRPr="00AD2737">
              <w:rPr>
                <w:rFonts w:eastAsiaTheme="minorHAnsi" w:hint="eastAsia"/>
              </w:rPr>
              <w:t>访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问参数，根据需要划分</w:t>
            </w:r>
            <w:r w:rsidRPr="00AD2737">
              <w:rPr>
                <w:rFonts w:eastAsiaTheme="minorHAnsi" w:hint="eastAsia"/>
              </w:rPr>
              <w:t xml:space="preserve"> VLAN</w:t>
            </w:r>
            <w:r w:rsidRPr="00AD2737">
              <w:rPr>
                <w:rFonts w:eastAsiaTheme="minorHAnsi" w:hint="eastAsia"/>
              </w:rPr>
              <w:t>，开启路由功能、设置相关静态路由，保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44B46E42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Swtch0</w:t>
            </w:r>
            <w:r w:rsidRPr="00AD2737">
              <w:rPr>
                <w:rFonts w:eastAsiaTheme="minorHAnsi" w:hint="eastAsia"/>
              </w:rPr>
              <w:t>—</w:t>
            </w:r>
            <w:r w:rsidRPr="00AD2737">
              <w:rPr>
                <w:rFonts w:eastAsiaTheme="minorHAnsi" w:hint="eastAsia"/>
              </w:rPr>
              <w:t>Swtch3</w:t>
            </w:r>
            <w:r w:rsidRPr="00AD2737">
              <w:rPr>
                <w:rFonts w:eastAsiaTheme="minorHAnsi" w:hint="eastAsia"/>
              </w:rPr>
              <w:t>，以及其它级联交换机（二层）：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配置交换机的名称、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密码，</w:t>
            </w:r>
            <w:r w:rsidRPr="00AD2737">
              <w:rPr>
                <w:rFonts w:eastAsiaTheme="minorHAnsi" w:hint="eastAsia"/>
              </w:rPr>
              <w:t xml:space="preserve">telnet </w:t>
            </w:r>
            <w:r w:rsidRPr="00AD2737">
              <w:rPr>
                <w:rFonts w:eastAsiaTheme="minorHAnsi" w:hint="eastAsia"/>
              </w:rPr>
              <w:t>访问参数，根据需要划分</w:t>
            </w:r>
            <w:r w:rsidRPr="00AD2737">
              <w:rPr>
                <w:rFonts w:eastAsiaTheme="minorHAnsi" w:hint="eastAsia"/>
              </w:rPr>
              <w:t xml:space="preserve"> VLAN</w:t>
            </w:r>
            <w:r w:rsidRPr="00AD2737">
              <w:rPr>
                <w:rFonts w:eastAsiaTheme="minorHAnsi" w:hint="eastAsia"/>
              </w:rPr>
              <w:t>，开启路由功能、设置相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关静态路由，保存配置。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58F6BCF5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W R0</w:t>
            </w:r>
            <w:r w:rsidRPr="00AD2737">
              <w:rPr>
                <w:rFonts w:eastAsiaTheme="minorHAnsi" w:hint="eastAsia"/>
              </w:rPr>
              <w:t>—</w:t>
            </w:r>
            <w:r w:rsidRPr="00AD2737">
              <w:rPr>
                <w:rFonts w:eastAsiaTheme="minorHAnsi" w:hint="eastAsia"/>
              </w:rPr>
              <w:t>W R2</w:t>
            </w:r>
            <w:r w:rsidRPr="00AD2737">
              <w:rPr>
                <w:rFonts w:eastAsiaTheme="minorHAnsi" w:hint="eastAsia"/>
              </w:rPr>
              <w:t>：配置无线设备的名称、密码，无线网络参数，设备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地址，根据需要开启或禁止</w:t>
            </w:r>
            <w:r w:rsidRPr="00AD2737">
              <w:rPr>
                <w:rFonts w:eastAsiaTheme="minorHAnsi" w:hint="eastAsia"/>
              </w:rPr>
              <w:t xml:space="preserve"> DHCP </w:t>
            </w:r>
            <w:r w:rsidRPr="00AD2737">
              <w:rPr>
                <w:rFonts w:eastAsiaTheme="minorHAnsi" w:hint="eastAsia"/>
              </w:rPr>
              <w:t>服务，保存配置。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0CBBDAD3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</w:p>
          <w:p w14:paraId="1DC67FA3" w14:textId="77777777" w:rsidR="00BC0B44" w:rsidRPr="00AD2737" w:rsidRDefault="00BC0B44" w:rsidP="00BC0B44">
            <w:pPr>
              <w:numPr>
                <w:ilvl w:val="0"/>
                <w:numId w:val="12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  <w:b/>
                <w:bCs/>
              </w:rPr>
              <w:t>网络终端设备配置设计：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631B3F6B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服务器区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275CD659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IP </w:t>
            </w:r>
            <w:r w:rsidRPr="00AD2737">
              <w:rPr>
                <w:rFonts w:eastAsiaTheme="minorHAnsi" w:hint="eastAsia"/>
              </w:rPr>
              <w:t>地址：</w:t>
            </w:r>
            <w:r w:rsidRPr="00AD2737">
              <w:rPr>
                <w:rFonts w:eastAsiaTheme="minorHAnsi" w:hint="eastAsia"/>
              </w:rPr>
              <w:t xml:space="preserve">192.168.16.0/27  </w:t>
            </w:r>
            <w:r w:rsidRPr="00AD2737">
              <w:rPr>
                <w:rFonts w:eastAsiaTheme="minorHAnsi" w:hint="eastAsia"/>
              </w:rPr>
              <w:t>网关：</w:t>
            </w:r>
            <w:r w:rsidRPr="00AD2737">
              <w:rPr>
                <w:rFonts w:eastAsiaTheme="minorHAnsi" w:hint="eastAsia"/>
              </w:rPr>
              <w:t xml:space="preserve">W2 </w:t>
            </w:r>
            <w:r w:rsidRPr="00AD2737">
              <w:rPr>
                <w:rFonts w:eastAsiaTheme="minorHAnsi" w:hint="eastAsia"/>
              </w:rPr>
              <w:t>的</w:t>
            </w:r>
            <w:r w:rsidRPr="00AD2737">
              <w:rPr>
                <w:rFonts w:eastAsiaTheme="minorHAnsi" w:hint="eastAsia"/>
              </w:rPr>
              <w:t xml:space="preserve"> vlan1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 </w:t>
            </w:r>
          </w:p>
          <w:p w14:paraId="2F97CC14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办公区</w:t>
            </w:r>
            <w:r w:rsidRPr="00AD2737">
              <w:rPr>
                <w:rFonts w:eastAsiaTheme="minorHAnsi" w:hint="eastAsia"/>
              </w:rPr>
              <w:t xml:space="preserve">  </w:t>
            </w:r>
          </w:p>
          <w:p w14:paraId="6D7CFA7F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IP </w:t>
            </w:r>
            <w:r w:rsidRPr="00AD2737">
              <w:rPr>
                <w:rFonts w:eastAsiaTheme="minorHAnsi" w:hint="eastAsia"/>
              </w:rPr>
              <w:t>地址：</w:t>
            </w:r>
            <w:r w:rsidRPr="00AD2737">
              <w:rPr>
                <w:rFonts w:eastAsiaTheme="minorHAnsi" w:hint="eastAsia"/>
              </w:rPr>
              <w:t xml:space="preserve">192.168.17.0/24 </w:t>
            </w:r>
            <w:r w:rsidRPr="00AD2737">
              <w:rPr>
                <w:rFonts w:eastAsiaTheme="minorHAnsi" w:hint="eastAsia"/>
              </w:rPr>
              <w:t>和</w:t>
            </w:r>
            <w:r w:rsidRPr="00AD2737">
              <w:rPr>
                <w:rFonts w:eastAsiaTheme="minorHAnsi" w:hint="eastAsia"/>
              </w:rPr>
              <w:t xml:space="preserve"> 192.168.18.0/24 </w:t>
            </w:r>
            <w:r w:rsidRPr="00AD2737">
              <w:rPr>
                <w:rFonts w:eastAsiaTheme="minorHAnsi" w:hint="eastAsia"/>
              </w:rPr>
              <w:t>网关：</w:t>
            </w:r>
            <w:r w:rsidRPr="00AD2737">
              <w:rPr>
                <w:rFonts w:eastAsiaTheme="minorHAnsi" w:hint="eastAsia"/>
              </w:rPr>
              <w:t xml:space="preserve">W2 </w:t>
            </w:r>
            <w:r w:rsidRPr="00AD2737">
              <w:rPr>
                <w:rFonts w:eastAsiaTheme="minorHAnsi" w:hint="eastAsia"/>
              </w:rPr>
              <w:t>的</w:t>
            </w:r>
            <w:r w:rsidRPr="00AD2737">
              <w:rPr>
                <w:rFonts w:eastAsiaTheme="minorHAnsi" w:hint="eastAsia"/>
              </w:rPr>
              <w:t xml:space="preserve"> vlan2 </w:t>
            </w:r>
            <w:r w:rsidRPr="00AD2737">
              <w:rPr>
                <w:rFonts w:eastAsiaTheme="minorHAnsi" w:hint="eastAsia"/>
              </w:rPr>
              <w:t>和</w:t>
            </w:r>
            <w:r w:rsidRPr="00AD2737">
              <w:rPr>
                <w:rFonts w:eastAsiaTheme="minorHAnsi" w:hint="eastAsia"/>
              </w:rPr>
              <w:t xml:space="preserve"> vlan3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6EA2D52B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教学区</w:t>
            </w:r>
            <w:r w:rsidRPr="00AD2737">
              <w:rPr>
                <w:rFonts w:eastAsiaTheme="minorHAnsi" w:hint="eastAsia"/>
              </w:rPr>
              <w:t xml:space="preserve">   </w:t>
            </w:r>
          </w:p>
          <w:p w14:paraId="77D8B659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IP </w:t>
            </w:r>
            <w:r w:rsidRPr="00AD2737">
              <w:rPr>
                <w:rFonts w:eastAsiaTheme="minorHAnsi" w:hint="eastAsia"/>
              </w:rPr>
              <w:t>地址：</w:t>
            </w:r>
            <w:r w:rsidRPr="00AD2737">
              <w:rPr>
                <w:rFonts w:eastAsiaTheme="minorHAnsi" w:hint="eastAsia"/>
              </w:rPr>
              <w:t xml:space="preserve">192.168.19.0/24  </w:t>
            </w:r>
            <w:r w:rsidRPr="00AD2737">
              <w:rPr>
                <w:rFonts w:eastAsiaTheme="minorHAnsi" w:hint="eastAsia"/>
              </w:rPr>
              <w:t>网关：</w:t>
            </w:r>
            <w:r w:rsidRPr="00AD2737">
              <w:rPr>
                <w:rFonts w:eastAsiaTheme="minorHAnsi" w:hint="eastAsia"/>
              </w:rPr>
              <w:t xml:space="preserve">W3 </w:t>
            </w:r>
            <w:r w:rsidRPr="00AD2737">
              <w:rPr>
                <w:rFonts w:eastAsiaTheme="minorHAnsi" w:hint="eastAsia"/>
              </w:rPr>
              <w:t>的地址；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4FD86B8B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宿舍区</w:t>
            </w:r>
            <w:r w:rsidRPr="00AD2737">
              <w:rPr>
                <w:rFonts w:eastAsiaTheme="minorHAnsi" w:hint="eastAsia"/>
              </w:rPr>
              <w:t xml:space="preserve">   </w:t>
            </w:r>
          </w:p>
          <w:p w14:paraId="3CA28D09" w14:textId="77777777" w:rsidR="00BC0B44" w:rsidRPr="00AD2737" w:rsidRDefault="00BC0B44" w:rsidP="00BC0B44">
            <w:pPr>
              <w:ind w:firstLine="420"/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IP </w:t>
            </w:r>
            <w:r w:rsidRPr="00AD2737">
              <w:rPr>
                <w:rFonts w:eastAsiaTheme="minorHAnsi" w:hint="eastAsia"/>
              </w:rPr>
              <w:t>地址：</w:t>
            </w:r>
            <w:r w:rsidRPr="00AD2737">
              <w:rPr>
                <w:rFonts w:eastAsiaTheme="minorHAnsi" w:hint="eastAsia"/>
              </w:rPr>
              <w:t xml:space="preserve">192.168.24.0/24~192.168.27.0/24  </w:t>
            </w:r>
            <w:r w:rsidRPr="00AD2737">
              <w:rPr>
                <w:rFonts w:eastAsiaTheme="minorHAnsi" w:hint="eastAsia"/>
              </w:rPr>
              <w:t>网关：</w:t>
            </w:r>
            <w:r w:rsidRPr="00AD2737">
              <w:rPr>
                <w:rFonts w:eastAsiaTheme="minorHAnsi" w:hint="eastAsia"/>
              </w:rPr>
              <w:t xml:space="preserve">W4 </w:t>
            </w:r>
            <w:r w:rsidRPr="00AD2737">
              <w:rPr>
                <w:rFonts w:eastAsiaTheme="minorHAnsi" w:hint="eastAsia"/>
              </w:rPr>
              <w:t>的</w:t>
            </w:r>
            <w:r w:rsidRPr="00AD2737">
              <w:rPr>
                <w:rFonts w:eastAsiaTheme="minorHAnsi" w:hint="eastAsia"/>
              </w:rPr>
              <w:t xml:space="preserve"> vlan11 </w:t>
            </w:r>
            <w:r w:rsidRPr="00AD2737">
              <w:rPr>
                <w:rFonts w:eastAsiaTheme="minorHAnsi" w:hint="eastAsia"/>
              </w:rPr>
              <w:t>和</w:t>
            </w:r>
            <w:r w:rsidRPr="00AD2737">
              <w:rPr>
                <w:rFonts w:eastAsiaTheme="minorHAnsi" w:hint="eastAsia"/>
              </w:rPr>
              <w:t xml:space="preserve"> vlan14 </w:t>
            </w:r>
            <w:r w:rsidRPr="00AD2737">
              <w:rPr>
                <w:rFonts w:eastAsiaTheme="minorHAnsi" w:hint="eastAsia"/>
              </w:rPr>
              <w:t>地址；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43096E6E" w14:textId="77777777" w:rsidR="00BC0B44" w:rsidRDefault="00BC0B44" w:rsidP="00BC0B44">
            <w:pPr>
              <w:ind w:firstLine="420"/>
              <w:rPr>
                <w:rFonts w:eastAsiaTheme="minorHAnsi"/>
              </w:rPr>
            </w:pPr>
          </w:p>
          <w:p w14:paraId="30697EC9" w14:textId="77777777" w:rsidR="004E40E6" w:rsidRPr="00AD2737" w:rsidRDefault="004E40E6" w:rsidP="00BC0B44">
            <w:pPr>
              <w:ind w:firstLine="420"/>
              <w:rPr>
                <w:rFonts w:eastAsiaTheme="minorHAnsi"/>
              </w:rPr>
            </w:pPr>
          </w:p>
          <w:p w14:paraId="2245B0A6" w14:textId="77777777" w:rsidR="00BC0B44" w:rsidRPr="00AD2737" w:rsidRDefault="00BC0B44" w:rsidP="00BC0B44">
            <w:pPr>
              <w:numPr>
                <w:ilvl w:val="0"/>
                <w:numId w:val="12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  <w:b/>
                <w:bCs/>
              </w:rPr>
              <w:lastRenderedPageBreak/>
              <w:t>问题思考：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66968D85" w14:textId="77777777" w:rsidR="00BC0B44" w:rsidRPr="00AD2737" w:rsidRDefault="00BC0B44" w:rsidP="00BC0B4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①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按以上项目设计内容，请你帮忙算出各区域终端设备的网关地址？</w:t>
            </w:r>
          </w:p>
          <w:p w14:paraId="38C01084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服务器区：</w:t>
            </w:r>
            <w:r w:rsidRPr="00AD2737">
              <w:rPr>
                <w:rFonts w:eastAsiaTheme="minorHAnsi" w:hint="eastAsia"/>
                <w:color w:val="000000"/>
              </w:rPr>
              <w:t>192.168.16.30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VLAN1 </w:t>
            </w:r>
          </w:p>
          <w:p w14:paraId="3B4672B1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办公区：</w:t>
            </w:r>
            <w:r w:rsidRPr="00AD2737">
              <w:rPr>
                <w:rFonts w:eastAsiaTheme="minorHAnsi" w:hint="eastAsia"/>
                <w:color w:val="000000"/>
              </w:rPr>
              <w:t xml:space="preserve">192.168.17.254 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VLAN2 </w:t>
            </w:r>
          </w:p>
          <w:p w14:paraId="18AAC8DE" w14:textId="77777777" w:rsidR="00BC0B44" w:rsidRPr="00AD2737" w:rsidRDefault="00BC0B44" w:rsidP="00BC0B44">
            <w:pPr>
              <w:ind w:left="420" w:firstLine="420"/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192.168.18.254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VLAN3 </w:t>
            </w:r>
          </w:p>
          <w:p w14:paraId="6AE8BAF2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教学区：</w:t>
            </w:r>
            <w:r w:rsidRPr="00AD2737">
              <w:rPr>
                <w:rFonts w:eastAsiaTheme="minorHAnsi" w:hint="eastAsia"/>
                <w:color w:val="000000"/>
              </w:rPr>
              <w:t>192.168.19.254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VLAN4 </w:t>
            </w:r>
          </w:p>
          <w:p w14:paraId="7D58CEFF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宿舍区：</w:t>
            </w:r>
            <w:r w:rsidRPr="00AD2737">
              <w:rPr>
                <w:rFonts w:eastAsiaTheme="minorHAnsi" w:hint="eastAsia"/>
                <w:color w:val="000000"/>
              </w:rPr>
              <w:t xml:space="preserve">192.168.24.254 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VLAN11 </w:t>
            </w:r>
          </w:p>
          <w:p w14:paraId="5309FADB" w14:textId="77777777" w:rsidR="00BC0B44" w:rsidRPr="00AD2737" w:rsidRDefault="00BC0B44" w:rsidP="00BC0B44">
            <w:pPr>
              <w:ind w:left="420" w:firstLine="420"/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192.168.25.254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VLAN12 </w:t>
            </w:r>
          </w:p>
          <w:p w14:paraId="40E984E4" w14:textId="77777777" w:rsidR="00BC0B44" w:rsidRPr="00AD2737" w:rsidRDefault="00BC0B44" w:rsidP="00BC0B44">
            <w:pPr>
              <w:ind w:left="420" w:firstLine="420"/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192.168.26.254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VLAN13 </w:t>
            </w:r>
          </w:p>
          <w:p w14:paraId="599BF6CB" w14:textId="77777777" w:rsidR="00BC0B44" w:rsidRPr="00AD2737" w:rsidRDefault="00BC0B44" w:rsidP="00BC0B44">
            <w:pPr>
              <w:ind w:left="420" w:firstLine="420"/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192.168.27.254</w:t>
            </w:r>
            <w:r w:rsidRPr="00AD2737">
              <w:rPr>
                <w:rFonts w:eastAsiaTheme="minorHAnsi" w:hint="eastAsia"/>
                <w:color w:val="000000"/>
              </w:rPr>
              <w:tab/>
              <w:t xml:space="preserve">VLAN14 </w:t>
            </w:r>
          </w:p>
          <w:p w14:paraId="4F57AD07" w14:textId="77777777" w:rsidR="00BC0B44" w:rsidRPr="00AD2737" w:rsidRDefault="00BC0B44" w:rsidP="00BC0B44">
            <w:pPr>
              <w:ind w:left="420" w:firstLine="420"/>
              <w:rPr>
                <w:rFonts w:eastAsiaTheme="minorHAnsi"/>
                <w:color w:val="000000"/>
              </w:rPr>
            </w:pPr>
          </w:p>
          <w:p w14:paraId="7195B2DE" w14:textId="77777777" w:rsidR="00BC0B44" w:rsidRPr="00AD2737" w:rsidRDefault="00BC0B44" w:rsidP="00BC0B44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②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服务器区</w:t>
            </w:r>
            <w:r w:rsidRPr="00AD2737">
              <w:rPr>
                <w:rFonts w:eastAsiaTheme="minorHAnsi" w:hint="eastAsia"/>
                <w:b/>
                <w:bCs/>
                <w:iCs/>
              </w:rPr>
              <w:t>:</w:t>
            </w:r>
            <w:r w:rsidRPr="00AD2737">
              <w:rPr>
                <w:rFonts w:eastAsiaTheme="minorHAnsi" w:hint="eastAsia"/>
                <w:b/>
                <w:bCs/>
                <w:iCs/>
              </w:rPr>
              <w:t>采用“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IP </w:t>
            </w:r>
            <w:r w:rsidRPr="00AD2737">
              <w:rPr>
                <w:rFonts w:eastAsiaTheme="minorHAnsi" w:hint="eastAsia"/>
                <w:b/>
                <w:bCs/>
                <w:iCs/>
              </w:rPr>
              <w:t>地址：</w:t>
            </w:r>
            <w:r w:rsidRPr="00AD2737">
              <w:rPr>
                <w:rFonts w:eastAsiaTheme="minorHAnsi" w:hint="eastAsia"/>
                <w:b/>
                <w:bCs/>
                <w:iCs/>
              </w:rPr>
              <w:t>192.168.16.0/27</w:t>
            </w:r>
            <w:r w:rsidRPr="00AD2737">
              <w:rPr>
                <w:rFonts w:eastAsiaTheme="minorHAnsi" w:hint="eastAsia"/>
                <w:b/>
                <w:bCs/>
                <w:iCs/>
              </w:rPr>
              <w:t>”和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</w:t>
            </w:r>
            <w:r w:rsidRPr="00AD2737">
              <w:rPr>
                <w:rFonts w:eastAsiaTheme="minorHAnsi" w:hint="eastAsia"/>
                <w:b/>
                <w:bCs/>
                <w:iCs/>
              </w:rPr>
              <w:t>“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IP </w:t>
            </w:r>
            <w:r w:rsidRPr="00AD2737">
              <w:rPr>
                <w:rFonts w:eastAsiaTheme="minorHAnsi" w:hint="eastAsia"/>
                <w:b/>
                <w:bCs/>
                <w:iCs/>
              </w:rPr>
              <w:t>地址：</w:t>
            </w:r>
            <w:r w:rsidRPr="00AD2737">
              <w:rPr>
                <w:rFonts w:eastAsiaTheme="minorHAnsi" w:hint="eastAsia"/>
                <w:b/>
                <w:bCs/>
                <w:iCs/>
              </w:rPr>
              <w:t xml:space="preserve"> 192.168.16.0/24</w:t>
            </w:r>
            <w:r w:rsidRPr="00AD2737">
              <w:rPr>
                <w:rFonts w:eastAsiaTheme="minorHAnsi" w:hint="eastAsia"/>
                <w:b/>
                <w:bCs/>
                <w:iCs/>
              </w:rPr>
              <w:t>”哪个更好，说说你的看法依据？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16FBD9E0" w14:textId="77777777" w:rsidR="00BC0B44" w:rsidRPr="00AD2737" w:rsidRDefault="00BC0B44" w:rsidP="00BC0B44">
            <w:pPr>
              <w:rPr>
                <w:rFonts w:eastAsiaTheme="minorHAnsi"/>
                <w:color w:val="000000"/>
              </w:rPr>
            </w:pPr>
            <w:r w:rsidRPr="00AD2737">
              <w:rPr>
                <w:rFonts w:eastAsiaTheme="minorHAnsi" w:hint="eastAsia"/>
                <w:color w:val="000000"/>
              </w:rPr>
              <w:t>选择</w:t>
            </w:r>
            <w:r w:rsidRPr="00AD2737">
              <w:rPr>
                <w:rFonts w:eastAsiaTheme="minorHAnsi" w:hint="eastAsia"/>
                <w:color w:val="000000"/>
              </w:rPr>
              <w:t>192.168.16.0/27</w:t>
            </w:r>
            <w:r w:rsidRPr="00AD2737">
              <w:rPr>
                <w:rFonts w:eastAsiaTheme="minorHAnsi" w:hint="eastAsia"/>
                <w:color w:val="000000"/>
              </w:rPr>
              <w:t>：</w:t>
            </w:r>
            <w:r w:rsidRPr="00AD2737">
              <w:rPr>
                <w:rFonts w:eastAsiaTheme="minorHAnsi" w:hint="eastAsia"/>
                <w:color w:val="000000"/>
              </w:rPr>
              <w:t>2^5=32,32-2=30&gt;20</w:t>
            </w:r>
            <w:r w:rsidRPr="00AD2737">
              <w:rPr>
                <w:rFonts w:eastAsiaTheme="minorHAnsi" w:hint="eastAsia"/>
                <w:color w:val="000000"/>
              </w:rPr>
              <w:t>，足够使用，故无需分配更多的资源给服务器区。</w:t>
            </w:r>
          </w:p>
          <w:p w14:paraId="2254C066" w14:textId="77777777" w:rsidR="00DA5738" w:rsidRPr="00BC0B44" w:rsidRDefault="00DA5738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</w:p>
          <w:p w14:paraId="0628EEB3" w14:textId="632C49CB" w:rsidR="00FF47FB" w:rsidRPr="00AD2737" w:rsidRDefault="00FF47FB" w:rsidP="00FF47FB">
            <w:pPr>
              <w:numPr>
                <w:ilvl w:val="0"/>
                <w:numId w:val="13"/>
              </w:numPr>
              <w:rPr>
                <w:rFonts w:eastAsiaTheme="minorHAnsi"/>
                <w:b/>
                <w:bCs/>
              </w:rPr>
            </w:pPr>
            <w:r w:rsidRPr="00AD2737">
              <w:rPr>
                <w:rFonts w:eastAsiaTheme="minorHAnsi" w:hint="eastAsia"/>
                <w:b/>
                <w:bCs/>
              </w:rPr>
              <w:t>实验过程参考</w:t>
            </w:r>
          </w:p>
          <w:p w14:paraId="6B59EE6A" w14:textId="77777777" w:rsidR="00FF47FB" w:rsidRPr="00AD2737" w:rsidRDefault="00FF47FB" w:rsidP="00FF47FB">
            <w:pPr>
              <w:numPr>
                <w:ilvl w:val="0"/>
                <w:numId w:val="14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终端设备参数配置步骤参考：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741C4AD8" w14:textId="21FDA80D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为服务器、台式机终端</w:t>
            </w:r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地址设置。</w:t>
            </w:r>
          </w:p>
          <w:p w14:paraId="5B64AC82" w14:textId="6B88F1AF" w:rsidR="00FF47FB" w:rsidRPr="00FF47FB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为打印机服务器终端</w:t>
            </w:r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地址设置。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403ACCDF" w14:textId="2221B451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为笔记本终端</w:t>
            </w:r>
            <w:r w:rsidRPr="00AD2737">
              <w:rPr>
                <w:rFonts w:eastAsiaTheme="minorHAnsi" w:hint="eastAsia"/>
              </w:rPr>
              <w:t xml:space="preserve"> IP </w:t>
            </w:r>
            <w:r w:rsidRPr="00AD2737">
              <w:rPr>
                <w:rFonts w:eastAsiaTheme="minorHAnsi" w:hint="eastAsia"/>
              </w:rPr>
              <w:t>地址设置。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2AD25217" w14:textId="74D81BB0" w:rsidR="00FF47FB" w:rsidRPr="00AD2737" w:rsidRDefault="00FF47FB" w:rsidP="00FF47FB">
            <w:pPr>
              <w:rPr>
                <w:rFonts w:eastAsiaTheme="minorHAnsi"/>
              </w:rPr>
            </w:pPr>
          </w:p>
          <w:p w14:paraId="61A41658" w14:textId="77777777" w:rsidR="00FF47FB" w:rsidRPr="00AD2737" w:rsidRDefault="00FF47FB" w:rsidP="00FF47FB">
            <w:pPr>
              <w:numPr>
                <w:ilvl w:val="0"/>
                <w:numId w:val="14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终端设备参数配置如下：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6EFA0D93" w14:textId="77777777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/>
                <w:noProof/>
              </w:rPr>
              <w:drawing>
                <wp:inline distT="0" distB="0" distL="0" distR="0" wp14:anchorId="72C465E8" wp14:editId="73866C0B">
                  <wp:extent cx="5274310" cy="2150745"/>
                  <wp:effectExtent l="0" t="0" r="254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5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7B7EB" w14:textId="77777777" w:rsidR="00FF47FB" w:rsidRPr="00AD2737" w:rsidRDefault="00FF47FB" w:rsidP="00FF47FB">
            <w:pPr>
              <w:numPr>
                <w:ilvl w:val="0"/>
                <w:numId w:val="14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接入层设备配置过程如下：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19875B0F" w14:textId="3517DF6B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②在本方案中，无线路由器仅起级联作用，不提供</w:t>
            </w:r>
            <w:r w:rsidRPr="00AD2737">
              <w:rPr>
                <w:rFonts w:eastAsiaTheme="minorHAnsi" w:hint="eastAsia"/>
              </w:rPr>
              <w:t xml:space="preserve"> DHCP </w:t>
            </w:r>
            <w:r w:rsidRPr="00AD2737">
              <w:rPr>
                <w:rFonts w:eastAsiaTheme="minorHAnsi" w:hint="eastAsia"/>
              </w:rPr>
              <w:t>服务；设置后，保存配置即可。（注意：模拟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时无线路由器和笔记本电脑成对配置，不然很难选择连接的无线路由器）</w:t>
            </w:r>
          </w:p>
          <w:p w14:paraId="78BD1A20" w14:textId="1E5BF5B2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 xml:space="preserve"> </w:t>
            </w:r>
          </w:p>
          <w:p w14:paraId="09A02900" w14:textId="5857BF05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③</w:t>
            </w:r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如</w:t>
            </w:r>
            <w:r>
              <w:rPr>
                <w:rFonts w:eastAsiaTheme="minorHAnsi" w:hint="eastAsia"/>
              </w:rPr>
              <w:t>参考书</w:t>
            </w:r>
            <w:r w:rsidRPr="00AD2737">
              <w:rPr>
                <w:rFonts w:eastAsiaTheme="minorHAnsi" w:hint="eastAsia"/>
              </w:rPr>
              <w:t>所示，为接入</w:t>
            </w:r>
            <w:proofErr w:type="gramStart"/>
            <w:r w:rsidRPr="00AD2737">
              <w:rPr>
                <w:rFonts w:eastAsiaTheme="minorHAnsi" w:hint="eastAsia"/>
              </w:rPr>
              <w:t>层网络</w:t>
            </w:r>
            <w:proofErr w:type="gramEnd"/>
            <w:r w:rsidRPr="00AD2737">
              <w:rPr>
                <w:rFonts w:eastAsiaTheme="minorHAnsi" w:hint="eastAsia"/>
              </w:rPr>
              <w:t>设备配置参考，仅以服务器区、办公区接入层交换机为例，其它区接入层交换机配置类似，这里省略。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7027E98" w14:textId="1AE53CFF" w:rsidR="00FF47FB" w:rsidRPr="00AD2737" w:rsidRDefault="00FF47FB" w:rsidP="00FF47FB">
            <w:pPr>
              <w:rPr>
                <w:rFonts w:eastAsiaTheme="minorHAnsi"/>
              </w:rPr>
            </w:pPr>
          </w:p>
          <w:p w14:paraId="75BF6242" w14:textId="77777777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注意：同一个交换机中，存在多个</w:t>
            </w:r>
            <w:r w:rsidRPr="00AD2737">
              <w:rPr>
                <w:rFonts w:eastAsiaTheme="minorHAnsi" w:hint="eastAsia"/>
              </w:rPr>
              <w:t xml:space="preserve"> </w:t>
            </w:r>
            <w:proofErr w:type="spellStart"/>
            <w:r w:rsidRPr="00AD2737">
              <w:rPr>
                <w:rFonts w:eastAsiaTheme="minorHAnsi" w:hint="eastAsia"/>
              </w:rPr>
              <w:t>vlan</w:t>
            </w:r>
            <w:proofErr w:type="spellEnd"/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时，级联的端口应设置成</w:t>
            </w:r>
            <w:r w:rsidRPr="00AD2737">
              <w:rPr>
                <w:rFonts w:eastAsiaTheme="minorHAnsi" w:hint="eastAsia"/>
              </w:rPr>
              <w:t xml:space="preserve"> Trunk </w:t>
            </w:r>
            <w:r w:rsidRPr="00AD2737">
              <w:rPr>
                <w:rFonts w:eastAsiaTheme="minorHAnsi" w:hint="eastAsia"/>
              </w:rPr>
              <w:t>模式，不应该划到具体</w:t>
            </w:r>
          </w:p>
          <w:p w14:paraId="4A298466" w14:textId="77777777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的</w:t>
            </w:r>
            <w:r w:rsidRPr="00AD2737">
              <w:rPr>
                <w:rFonts w:eastAsiaTheme="minorHAnsi" w:hint="eastAsia"/>
              </w:rPr>
              <w:t xml:space="preserve"> </w:t>
            </w:r>
            <w:proofErr w:type="spellStart"/>
            <w:r w:rsidRPr="00AD2737">
              <w:rPr>
                <w:rFonts w:eastAsiaTheme="minorHAnsi" w:hint="eastAsia"/>
              </w:rPr>
              <w:t>vlan</w:t>
            </w:r>
            <w:proofErr w:type="spellEnd"/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中，除非每个</w:t>
            </w:r>
            <w:r w:rsidRPr="00AD2737">
              <w:rPr>
                <w:rFonts w:eastAsiaTheme="minorHAnsi" w:hint="eastAsia"/>
              </w:rPr>
              <w:t xml:space="preserve"> </w:t>
            </w:r>
            <w:proofErr w:type="spellStart"/>
            <w:r w:rsidRPr="00AD2737">
              <w:rPr>
                <w:rFonts w:eastAsiaTheme="minorHAnsi" w:hint="eastAsia"/>
              </w:rPr>
              <w:t>vlan</w:t>
            </w:r>
            <w:proofErr w:type="spellEnd"/>
            <w:r w:rsidRPr="00AD2737">
              <w:rPr>
                <w:rFonts w:eastAsiaTheme="minorHAnsi" w:hint="eastAsia"/>
              </w:rPr>
              <w:t xml:space="preserve"> </w:t>
            </w:r>
            <w:r w:rsidRPr="00AD2737">
              <w:rPr>
                <w:rFonts w:eastAsiaTheme="minorHAnsi" w:hint="eastAsia"/>
              </w:rPr>
              <w:t>均有一条同上级网络设备的连接线路，配置方式：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35C911CD" w14:textId="77777777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B10102_B2960</w:t>
            </w:r>
            <w:r w:rsidRPr="00AD2737">
              <w:rPr>
                <w:rFonts w:eastAsiaTheme="minorHAnsi" w:hint="eastAsia"/>
              </w:rPr>
              <w:t>（</w:t>
            </w:r>
            <w:r w:rsidRPr="00AD2737">
              <w:rPr>
                <w:rFonts w:eastAsiaTheme="minorHAnsi" w:hint="eastAsia"/>
              </w:rPr>
              <w:t>config-if</w:t>
            </w:r>
            <w:r w:rsidRPr="00AD2737">
              <w:rPr>
                <w:rFonts w:eastAsiaTheme="minorHAnsi" w:hint="eastAsia"/>
              </w:rPr>
              <w:t>）</w:t>
            </w:r>
            <w:r w:rsidRPr="00AD2737">
              <w:rPr>
                <w:rFonts w:eastAsiaTheme="minorHAnsi" w:hint="eastAsia"/>
              </w:rPr>
              <w:t xml:space="preserve"># switchport mode trunk </w:t>
            </w:r>
            <w:r w:rsidRPr="00AD2737">
              <w:rPr>
                <w:rFonts w:eastAsiaTheme="minorHAnsi" w:hint="eastAsia"/>
              </w:rPr>
              <w:t>，因为截</w:t>
            </w:r>
            <w:proofErr w:type="gramStart"/>
            <w:r w:rsidRPr="00AD2737">
              <w:rPr>
                <w:rFonts w:eastAsiaTheme="minorHAnsi" w:hint="eastAsia"/>
              </w:rPr>
              <w:t>图范围</w:t>
            </w:r>
            <w:proofErr w:type="gramEnd"/>
            <w:r w:rsidRPr="00AD2737">
              <w:rPr>
                <w:rFonts w:eastAsiaTheme="minorHAnsi" w:hint="eastAsia"/>
              </w:rPr>
              <w:t>有限，后面的相关配置不再</w:t>
            </w:r>
          </w:p>
          <w:p w14:paraId="7DBCA9A7" w14:textId="77777777" w:rsidR="00FF47FB" w:rsidRPr="00AD2737" w:rsidRDefault="00FF47FB" w:rsidP="00FF47FB">
            <w:p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t>提示。</w:t>
            </w:r>
          </w:p>
          <w:p w14:paraId="3D18F743" w14:textId="47CE4422" w:rsidR="00FF47FB" w:rsidRDefault="00FF47FB" w:rsidP="00FF47FB">
            <w:pPr>
              <w:numPr>
                <w:ilvl w:val="0"/>
                <w:numId w:val="14"/>
              </w:numPr>
              <w:rPr>
                <w:rFonts w:eastAsiaTheme="minorHAnsi"/>
              </w:rPr>
            </w:pPr>
            <w:r w:rsidRPr="00AD2737">
              <w:rPr>
                <w:rFonts w:eastAsiaTheme="minorHAnsi" w:hint="eastAsia"/>
              </w:rPr>
              <w:lastRenderedPageBreak/>
              <w:t>汇聚层设备配置过程如下：</w:t>
            </w:r>
            <w:r w:rsidRPr="00AD2737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如实验参考书</w:t>
            </w:r>
            <w:r w:rsidRPr="00AD2737">
              <w:rPr>
                <w:rFonts w:eastAsiaTheme="minorHAnsi" w:hint="eastAsia"/>
              </w:rPr>
              <w:t>所示，为汇聚</w:t>
            </w:r>
            <w:proofErr w:type="gramStart"/>
            <w:r w:rsidRPr="00AD2737">
              <w:rPr>
                <w:rFonts w:eastAsiaTheme="minorHAnsi" w:hint="eastAsia"/>
              </w:rPr>
              <w:t>层网络</w:t>
            </w:r>
            <w:proofErr w:type="gramEnd"/>
            <w:r w:rsidRPr="00AD2737">
              <w:rPr>
                <w:rFonts w:eastAsiaTheme="minorHAnsi" w:hint="eastAsia"/>
              </w:rPr>
              <w:t>设备主要配置参考。</w:t>
            </w:r>
            <w:r w:rsidRPr="00AD2737">
              <w:rPr>
                <w:rFonts w:eastAsiaTheme="minorHAnsi" w:hint="eastAsia"/>
              </w:rPr>
              <w:t xml:space="preserve"> </w:t>
            </w:r>
          </w:p>
          <w:p w14:paraId="7DDACC6C" w14:textId="77777777" w:rsidR="00FF47FB" w:rsidRPr="00FF47FB" w:rsidRDefault="00FF47FB" w:rsidP="00FF47FB">
            <w:pPr>
              <w:rPr>
                <w:rFonts w:eastAsiaTheme="minorHAnsi"/>
              </w:rPr>
            </w:pPr>
          </w:p>
          <w:p w14:paraId="077981AA" w14:textId="21148C2E" w:rsidR="00FF47FB" w:rsidRPr="00FF47FB" w:rsidRDefault="00FF47FB" w:rsidP="00BE12A1">
            <w:pPr>
              <w:numPr>
                <w:ilvl w:val="0"/>
                <w:numId w:val="14"/>
              </w:numPr>
              <w:rPr>
                <w:rFonts w:eastAsiaTheme="minorHAnsi"/>
                <w:color w:val="000000"/>
              </w:rPr>
            </w:pPr>
            <w:r w:rsidRPr="00FF47FB">
              <w:rPr>
                <w:rFonts w:eastAsiaTheme="minorHAnsi" w:hint="eastAsia"/>
              </w:rPr>
              <w:t>核心层设备配置</w:t>
            </w:r>
          </w:p>
          <w:p w14:paraId="5B7004FD" w14:textId="77777777" w:rsidR="00FF47FB" w:rsidRPr="00AD2737" w:rsidRDefault="00FF47FB" w:rsidP="00FF47FB">
            <w:pPr>
              <w:rPr>
                <w:rFonts w:eastAsiaTheme="minorHAnsi"/>
              </w:rPr>
            </w:pPr>
          </w:p>
          <w:p w14:paraId="670EE4C0" w14:textId="66974C9A" w:rsidR="00DA5738" w:rsidRPr="00891684" w:rsidRDefault="00891684" w:rsidP="00594A79">
            <w:pPr>
              <w:pStyle w:val="2"/>
              <w:ind w:firstLineChars="0" w:firstLine="0"/>
              <w:rPr>
                <w:rFonts w:eastAsiaTheme="minorHAnsi"/>
                <w:b/>
                <w:bCs/>
                <w:color w:val="000000"/>
                <w:sz w:val="21"/>
                <w:szCs w:val="24"/>
              </w:rPr>
            </w:pPr>
            <w:r w:rsidRPr="00891684">
              <w:rPr>
                <w:rFonts w:eastAsiaTheme="minorHAnsi" w:hint="eastAsia"/>
                <w:b/>
                <w:bCs/>
                <w:color w:val="000000"/>
                <w:sz w:val="21"/>
                <w:szCs w:val="24"/>
              </w:rPr>
              <w:t>（</w:t>
            </w:r>
            <w:r w:rsidRPr="00891684">
              <w:rPr>
                <w:rFonts w:eastAsiaTheme="minorHAnsi" w:hint="eastAsia"/>
                <w:b/>
                <w:bCs/>
                <w:color w:val="000000"/>
                <w:sz w:val="21"/>
                <w:szCs w:val="24"/>
              </w:rPr>
              <w:t>4</w:t>
            </w:r>
            <w:r w:rsidRPr="00891684">
              <w:rPr>
                <w:rFonts w:eastAsiaTheme="minorHAnsi" w:hint="eastAsia"/>
                <w:b/>
                <w:bCs/>
                <w:color w:val="000000"/>
                <w:sz w:val="21"/>
                <w:szCs w:val="24"/>
              </w:rPr>
              <w:t>）测试结果</w:t>
            </w:r>
          </w:p>
          <w:p w14:paraId="581440E1" w14:textId="206C21CF" w:rsidR="00DA5738" w:rsidRDefault="00891684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  <w:r>
              <w:rPr>
                <w:rFonts w:eastAsiaTheme="minorHAnsi" w:hint="eastAsia"/>
                <w:color w:val="000000"/>
                <w:sz w:val="21"/>
                <w:szCs w:val="24"/>
              </w:rPr>
              <w:t>办公区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ping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教学区</w:t>
            </w:r>
          </w:p>
          <w:p w14:paraId="62D75A46" w14:textId="7A417377" w:rsidR="00891684" w:rsidRPr="00BD14B0" w:rsidRDefault="00891684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  <w:r w:rsidRPr="00891684">
              <w:rPr>
                <w:rFonts w:eastAsiaTheme="minorHAnsi"/>
                <w:noProof/>
                <w:color w:val="000000"/>
                <w:sz w:val="21"/>
                <w:szCs w:val="24"/>
              </w:rPr>
              <w:drawing>
                <wp:inline distT="0" distB="0" distL="0" distR="0" wp14:anchorId="3BF78A87" wp14:editId="228A1EE8">
                  <wp:extent cx="3848128" cy="1743088"/>
                  <wp:effectExtent l="0" t="0" r="0" b="9525"/>
                  <wp:docPr id="9169758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9758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28" cy="174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03D5D" w14:textId="43B8B941" w:rsidR="00DA5738" w:rsidRPr="00BD14B0" w:rsidRDefault="00891684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  <w:r>
              <w:rPr>
                <w:rFonts w:eastAsiaTheme="minorHAnsi" w:hint="eastAsia"/>
                <w:color w:val="000000"/>
                <w:sz w:val="21"/>
                <w:szCs w:val="24"/>
              </w:rPr>
              <w:t>教学区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ping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教学区（不同交换机）</w:t>
            </w:r>
          </w:p>
          <w:p w14:paraId="6B97FD4C" w14:textId="5E705742" w:rsidR="00DA5738" w:rsidRPr="00BD14B0" w:rsidRDefault="00891684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  <w:r w:rsidRPr="00891684">
              <w:rPr>
                <w:rFonts w:eastAsiaTheme="minorHAnsi"/>
                <w:noProof/>
                <w:color w:val="000000"/>
                <w:sz w:val="21"/>
                <w:szCs w:val="24"/>
              </w:rPr>
              <w:drawing>
                <wp:inline distT="0" distB="0" distL="0" distR="0" wp14:anchorId="16D071FF" wp14:editId="55B1F025">
                  <wp:extent cx="3700490" cy="2195529"/>
                  <wp:effectExtent l="0" t="0" r="0" b="0"/>
                  <wp:docPr id="3091091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1091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490" cy="219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ACD0B" w14:textId="77777777" w:rsidR="00DA5738" w:rsidRPr="00BD14B0" w:rsidRDefault="00DA5738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</w:p>
          <w:p w14:paraId="54FB5472" w14:textId="6A82EBC9" w:rsidR="00DA5738" w:rsidRPr="00BD14B0" w:rsidRDefault="00891684" w:rsidP="00594A79">
            <w:pPr>
              <w:pStyle w:val="2"/>
              <w:ind w:firstLineChars="0" w:firstLine="0"/>
              <w:rPr>
                <w:rFonts w:eastAsiaTheme="minorHAnsi"/>
                <w:color w:val="000000"/>
                <w:sz w:val="21"/>
                <w:szCs w:val="24"/>
              </w:rPr>
            </w:pPr>
            <w:r>
              <w:rPr>
                <w:rFonts w:eastAsiaTheme="minorHAnsi" w:hint="eastAsia"/>
                <w:color w:val="000000"/>
                <w:sz w:val="21"/>
                <w:szCs w:val="24"/>
              </w:rPr>
              <w:t>教学区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ping</w:t>
            </w:r>
            <w:r>
              <w:rPr>
                <w:rFonts w:eastAsiaTheme="minorHAnsi" w:hint="eastAsia"/>
                <w:color w:val="000000"/>
                <w:sz w:val="21"/>
                <w:szCs w:val="24"/>
              </w:rPr>
              <w:t>服务器区</w:t>
            </w:r>
          </w:p>
          <w:p w14:paraId="5D050587" w14:textId="569AF6BF" w:rsidR="00DA5738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91684">
              <w:rPr>
                <w:noProof/>
                <w:sz w:val="21"/>
                <w:szCs w:val="21"/>
              </w:rPr>
              <w:drawing>
                <wp:inline distT="0" distB="0" distL="0" distR="0" wp14:anchorId="11F8E983" wp14:editId="1522FE31">
                  <wp:extent cx="3929091" cy="2124091"/>
                  <wp:effectExtent l="0" t="0" r="0" b="0"/>
                  <wp:docPr id="5973094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30942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091" cy="2124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E6050" w14:textId="6AA23576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0797C0A1" w14:textId="77777777" w:rsidR="00891684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F8AA83B" w14:textId="77777777" w:rsidR="00891684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FB7F70F" w14:textId="49DBE9AC" w:rsidR="00891684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服务器区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宿舍区</w:t>
            </w:r>
          </w:p>
          <w:p w14:paraId="5657EBE8" w14:textId="3F439071" w:rsidR="00DA5738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91684">
              <w:rPr>
                <w:noProof/>
                <w:sz w:val="21"/>
                <w:szCs w:val="21"/>
              </w:rPr>
              <w:drawing>
                <wp:inline distT="0" distB="0" distL="0" distR="0" wp14:anchorId="1E092328" wp14:editId="5F9682C8">
                  <wp:extent cx="3581426" cy="1552586"/>
                  <wp:effectExtent l="0" t="0" r="0" b="9525"/>
                  <wp:docPr id="14829960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99604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26" cy="155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F58C0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DD752A4" w14:textId="7B7E8BAB" w:rsidR="00DA5738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宿舍区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办公区（此时不可达）</w:t>
            </w:r>
          </w:p>
          <w:p w14:paraId="4BBEC631" w14:textId="6C245A23" w:rsidR="00891684" w:rsidRDefault="00891684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91684">
              <w:rPr>
                <w:noProof/>
                <w:sz w:val="21"/>
                <w:szCs w:val="21"/>
              </w:rPr>
              <w:drawing>
                <wp:inline distT="0" distB="0" distL="0" distR="0" wp14:anchorId="49A2EB86" wp14:editId="0A32426F">
                  <wp:extent cx="4000529" cy="1847864"/>
                  <wp:effectExtent l="0" t="0" r="0" b="0"/>
                  <wp:docPr id="20467006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70068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29" cy="184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41F4C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4D6E7E4" w14:textId="235951F1" w:rsidR="00DA5738" w:rsidRDefault="00931806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教学区</w:t>
            </w:r>
            <w:r>
              <w:rPr>
                <w:rFonts w:hint="eastAsia"/>
                <w:sz w:val="21"/>
                <w:szCs w:val="21"/>
              </w:rPr>
              <w:t>ping</w:t>
            </w:r>
            <w:r>
              <w:rPr>
                <w:rFonts w:hint="eastAsia"/>
                <w:sz w:val="21"/>
                <w:szCs w:val="21"/>
              </w:rPr>
              <w:t>办公区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（可达）</w:t>
            </w:r>
          </w:p>
          <w:p w14:paraId="0EA60572" w14:textId="135A1EA7" w:rsidR="00931806" w:rsidRDefault="00931806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931806">
              <w:rPr>
                <w:noProof/>
                <w:sz w:val="21"/>
                <w:szCs w:val="21"/>
              </w:rPr>
              <w:drawing>
                <wp:inline distT="0" distB="0" distL="0" distR="0" wp14:anchorId="0356A877" wp14:editId="2E898EC2">
                  <wp:extent cx="3686202" cy="1704987"/>
                  <wp:effectExtent l="0" t="0" r="9525" b="9525"/>
                  <wp:docPr id="6729471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94713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202" cy="1704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146EC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AEEE0C7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27DC9DA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47D7873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6F7313BA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2C5EF89C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30CE315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64781708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3DB4C97E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0DB2D97D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5072C573" w14:textId="77777777" w:rsidR="00DA5738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3D0E7CDD" w14:textId="3A393F9B" w:rsidR="00DA5738" w:rsidRPr="00CC0EC0" w:rsidRDefault="00DA5738" w:rsidP="00594A79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:rsidRPr="00ED32F7" w14:paraId="565C177D" w14:textId="77777777" w:rsidTr="0099768B">
        <w:trPr>
          <w:trHeight w:val="69"/>
        </w:trPr>
        <w:tc>
          <w:tcPr>
            <w:tcW w:w="93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D11BB2E" w14:textId="3649B3CA" w:rsidR="003A16C0" w:rsidRDefault="00ED32F7" w:rsidP="00CC0EC0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实验心得：</w:t>
            </w:r>
          </w:p>
          <w:p w14:paraId="6ADC283C" w14:textId="63165DB6" w:rsidR="00E62B53" w:rsidRPr="00E62B53" w:rsidRDefault="00E62B53" w:rsidP="00E611FC">
            <w:pPr>
              <w:pStyle w:val="2"/>
              <w:spacing w:line="480" w:lineRule="auto"/>
              <w:ind w:firstLine="420"/>
              <w:rPr>
                <w:sz w:val="21"/>
                <w:szCs w:val="21"/>
              </w:rPr>
            </w:pPr>
            <w:r w:rsidRPr="00E62B53">
              <w:rPr>
                <w:sz w:val="21"/>
                <w:szCs w:val="21"/>
              </w:rPr>
              <w:t>本次实验我学会了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r w:rsidRPr="00E62B53">
              <w:rPr>
                <w:sz w:val="21"/>
                <w:szCs w:val="21"/>
              </w:rPr>
              <w:t>络建设的相关过程，通过分析</w:t>
            </w:r>
            <w:r w:rsidRPr="00E62B53">
              <w:rPr>
                <w:rFonts w:eastAsia="微软雅黑"/>
                <w:sz w:val="21"/>
                <w:szCs w:val="21"/>
              </w:rPr>
              <w:t>⽤</w:t>
            </w:r>
            <w:r w:rsidRPr="00E62B53">
              <w:rPr>
                <w:sz w:val="21"/>
                <w:szCs w:val="21"/>
              </w:rPr>
              <w:t>户需求，结合</w:t>
            </w:r>
            <w:r w:rsidRPr="00E62B53">
              <w:rPr>
                <w:rFonts w:eastAsia="微软雅黑"/>
                <w:sz w:val="21"/>
                <w:szCs w:val="21"/>
              </w:rPr>
              <w:t>⾃⼰</w:t>
            </w:r>
            <w:r w:rsidRPr="00E62B53">
              <w:rPr>
                <w:sz w:val="21"/>
                <w:szCs w:val="21"/>
              </w:rPr>
              <w:t>掌握到</w:t>
            </w:r>
            <w:r w:rsidRPr="00E62B53">
              <w:rPr>
                <w:sz w:val="21"/>
                <w:szCs w:val="21"/>
              </w:rPr>
              <w:t xml:space="preserve"> </w:t>
            </w:r>
            <w:r w:rsidRPr="00E62B53">
              <w:rPr>
                <w:sz w:val="21"/>
                <w:szCs w:val="21"/>
              </w:rPr>
              <w:t>的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r w:rsidRPr="00E62B53">
              <w:rPr>
                <w:sz w:val="21"/>
                <w:szCs w:val="21"/>
              </w:rPr>
              <w:t>络知识，规划设计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proofErr w:type="gramStart"/>
            <w:r w:rsidRPr="00E62B53">
              <w:rPr>
                <w:sz w:val="21"/>
                <w:szCs w:val="21"/>
              </w:rPr>
              <w:t>络实施</w:t>
            </w:r>
            <w:proofErr w:type="gramEnd"/>
            <w:r w:rsidRPr="00E62B53">
              <w:rPr>
                <w:rFonts w:eastAsia="微软雅黑"/>
                <w:sz w:val="21"/>
                <w:szCs w:val="21"/>
              </w:rPr>
              <w:t>⽅</w:t>
            </w:r>
            <w:r w:rsidRPr="00E62B53">
              <w:rPr>
                <w:sz w:val="21"/>
                <w:szCs w:val="21"/>
              </w:rPr>
              <w:t>案。同时了掌握基本的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proofErr w:type="gramStart"/>
            <w:r w:rsidRPr="00E62B53">
              <w:rPr>
                <w:sz w:val="21"/>
                <w:szCs w:val="21"/>
              </w:rPr>
              <w:t>络设备</w:t>
            </w:r>
            <w:proofErr w:type="gramEnd"/>
            <w:r w:rsidRPr="00E62B53">
              <w:rPr>
                <w:sz w:val="21"/>
                <w:szCs w:val="21"/>
              </w:rPr>
              <w:t>运</w:t>
            </w:r>
            <w:r w:rsidRPr="00E62B53">
              <w:rPr>
                <w:rFonts w:eastAsia="微软雅黑"/>
                <w:sz w:val="21"/>
                <w:szCs w:val="21"/>
              </w:rPr>
              <w:t>⾏</w:t>
            </w:r>
            <w:r w:rsidRPr="00E62B53">
              <w:rPr>
                <w:sz w:val="21"/>
                <w:szCs w:val="21"/>
              </w:rPr>
              <w:t>原理和配置技术。通过分析问题简单的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proofErr w:type="gramStart"/>
            <w:r w:rsidRPr="00E62B53">
              <w:rPr>
                <w:sz w:val="21"/>
                <w:szCs w:val="21"/>
              </w:rPr>
              <w:t>络问题</w:t>
            </w:r>
            <w:proofErr w:type="gramEnd"/>
            <w:r w:rsidRPr="00E62B53">
              <w:rPr>
                <w:sz w:val="21"/>
                <w:szCs w:val="21"/>
              </w:rPr>
              <w:t>我深刻理解</w:t>
            </w:r>
            <w:r w:rsidRPr="00E62B53">
              <w:rPr>
                <w:rFonts w:eastAsia="微软雅黑"/>
                <w:sz w:val="21"/>
                <w:szCs w:val="21"/>
              </w:rPr>
              <w:t>⽹</w:t>
            </w:r>
            <w:proofErr w:type="gramStart"/>
            <w:r w:rsidRPr="00E62B53">
              <w:rPr>
                <w:sz w:val="21"/>
                <w:szCs w:val="21"/>
              </w:rPr>
              <w:t>络运</w:t>
            </w:r>
            <w:proofErr w:type="gramEnd"/>
            <w:r w:rsidRPr="00E62B53">
              <w:rPr>
                <w:rFonts w:eastAsia="微软雅黑"/>
                <w:sz w:val="21"/>
                <w:szCs w:val="21"/>
              </w:rPr>
              <w:t>⾏</w:t>
            </w:r>
            <w:r w:rsidRPr="00E62B53">
              <w:rPr>
                <w:sz w:val="21"/>
                <w:szCs w:val="21"/>
              </w:rPr>
              <w:t>原理和相关技术，提</w:t>
            </w:r>
            <w:r w:rsidRPr="00E62B53">
              <w:rPr>
                <w:rFonts w:eastAsia="微软雅黑"/>
                <w:sz w:val="21"/>
                <w:szCs w:val="21"/>
              </w:rPr>
              <w:t>⾼</w:t>
            </w:r>
            <w:r w:rsidRPr="00E62B53">
              <w:rPr>
                <w:sz w:val="21"/>
                <w:szCs w:val="21"/>
              </w:rPr>
              <w:t>动</w:t>
            </w:r>
            <w:r w:rsidRPr="00E62B53">
              <w:rPr>
                <w:rFonts w:eastAsia="微软雅黑"/>
                <w:sz w:val="21"/>
                <w:szCs w:val="21"/>
              </w:rPr>
              <w:t>⼿</w:t>
            </w:r>
            <w:r w:rsidRPr="00E62B53">
              <w:rPr>
                <w:sz w:val="21"/>
                <w:szCs w:val="21"/>
              </w:rPr>
              <w:t>能</w:t>
            </w:r>
            <w:r w:rsidRPr="00E62B53">
              <w:rPr>
                <w:rFonts w:eastAsia="微软雅黑"/>
                <w:sz w:val="21"/>
                <w:szCs w:val="21"/>
              </w:rPr>
              <w:t>⼒</w:t>
            </w:r>
            <w:r w:rsidRPr="00E62B53">
              <w:rPr>
                <w:sz w:val="21"/>
                <w:szCs w:val="21"/>
              </w:rPr>
              <w:t>和应</w:t>
            </w:r>
            <w:r w:rsidRPr="00E62B53">
              <w:rPr>
                <w:rFonts w:eastAsia="微软雅黑"/>
                <w:sz w:val="21"/>
                <w:szCs w:val="21"/>
              </w:rPr>
              <w:t>⽤</w:t>
            </w:r>
            <w:r w:rsidRPr="00E62B53">
              <w:rPr>
                <w:sz w:val="21"/>
                <w:szCs w:val="21"/>
              </w:rPr>
              <w:t>技巧。</w:t>
            </w:r>
          </w:p>
          <w:p w14:paraId="622D9A97" w14:textId="3FED89F2" w:rsidR="00ED32F7" w:rsidRPr="00E62B53" w:rsidRDefault="00ED32F7" w:rsidP="00E611FC">
            <w:pPr>
              <w:pStyle w:val="2"/>
              <w:spacing w:line="480" w:lineRule="auto"/>
              <w:ind w:firstLine="420"/>
              <w:rPr>
                <w:sz w:val="21"/>
                <w:szCs w:val="21"/>
              </w:rPr>
            </w:pPr>
            <w:r w:rsidRPr="00E62B53">
              <w:rPr>
                <w:sz w:val="21"/>
                <w:szCs w:val="21"/>
              </w:rPr>
              <w:t>核心设备的路由配置通常取决于网络的拓扑结构和流量需求。例如，可以考虑使用动态路由协议（如</w:t>
            </w:r>
            <w:r w:rsidRPr="00E62B53">
              <w:rPr>
                <w:sz w:val="21"/>
                <w:szCs w:val="21"/>
              </w:rPr>
              <w:t>OSPF</w:t>
            </w:r>
            <w:r w:rsidRPr="00E62B53">
              <w:rPr>
                <w:sz w:val="21"/>
                <w:szCs w:val="21"/>
              </w:rPr>
              <w:t>或</w:t>
            </w:r>
            <w:r w:rsidRPr="00E62B53">
              <w:rPr>
                <w:sz w:val="21"/>
                <w:szCs w:val="21"/>
              </w:rPr>
              <w:t>EIGRP</w:t>
            </w:r>
            <w:r w:rsidRPr="00E62B53">
              <w:rPr>
                <w:sz w:val="21"/>
                <w:szCs w:val="21"/>
              </w:rPr>
              <w:t>）来自动适应网络变化，或者使用策略路由来根据特定的流量模式定制路由决策。宿舍区的汇聚层路由条目设置可能与其他区域不同，这是由于宿舍区的网络需求与其他区域不同。宿舍区可能有更多的用户，需要更大的地址空间，需要特定的安全策略来限制访问。办公室和教学区的用户不可以访问宿舍区，因为返回消息被禁止传送回来导致不可行</w:t>
            </w:r>
          </w:p>
          <w:p w14:paraId="7E4ECDF6" w14:textId="77777777" w:rsidR="00DA5738" w:rsidRPr="00ED32F7" w:rsidRDefault="00DA5738" w:rsidP="00ED32F7">
            <w:pPr>
              <w:pStyle w:val="2"/>
              <w:spacing w:line="36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  <w:p w14:paraId="71EAC387" w14:textId="039D511D" w:rsidR="00DA5738" w:rsidRPr="004C370E" w:rsidRDefault="00DA5738" w:rsidP="00CC0EC0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474C26EA" w14:textId="67CB6C4C" w:rsidR="00E7568E" w:rsidRPr="00ED32F7" w:rsidRDefault="00E7568E">
      <w:pPr>
        <w:rPr>
          <w:szCs w:val="21"/>
        </w:rPr>
      </w:pPr>
    </w:p>
    <w:sectPr w:rsidR="00E7568E" w:rsidRPr="00ED32F7" w:rsidSect="006B0F6E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9E23" w14:textId="77777777" w:rsidR="00DB3967" w:rsidRDefault="00DB3967" w:rsidP="003A16C0">
      <w:r>
        <w:separator/>
      </w:r>
    </w:p>
  </w:endnote>
  <w:endnote w:type="continuationSeparator" w:id="0">
    <w:p w14:paraId="307AEAA4" w14:textId="77777777" w:rsidR="00DB3967" w:rsidRDefault="00DB3967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8021"/>
      <w:docPartObj>
        <w:docPartGallery w:val="Page Numbers (Bottom of Page)"/>
        <w:docPartUnique/>
      </w:docPartObj>
    </w:sdtPr>
    <w:sdtContent>
      <w:p w14:paraId="4233E9B7" w14:textId="77777777" w:rsidR="00F7125A" w:rsidRDefault="00F712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125A">
          <w:rPr>
            <w:noProof/>
            <w:lang w:val="zh-CN"/>
          </w:rPr>
          <w:t>2</w:t>
        </w:r>
        <w:r>
          <w:fldChar w:fldCharType="end"/>
        </w:r>
      </w:p>
    </w:sdtContent>
  </w:sdt>
  <w:p w14:paraId="5C99ECAB" w14:textId="77777777" w:rsidR="00F7125A" w:rsidRDefault="00F712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C551" w14:textId="77777777" w:rsidR="00DB3967" w:rsidRDefault="00DB3967" w:rsidP="003A16C0">
      <w:r>
        <w:separator/>
      </w:r>
    </w:p>
  </w:footnote>
  <w:footnote w:type="continuationSeparator" w:id="0">
    <w:p w14:paraId="44DAF29D" w14:textId="77777777" w:rsidR="00DB3967" w:rsidRDefault="00DB3967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AE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49C"/>
    <w:multiLevelType w:val="hybridMultilevel"/>
    <w:tmpl w:val="8C22A060"/>
    <w:lvl w:ilvl="0" w:tplc="458CA200">
      <w:start w:val="1"/>
      <w:numFmt w:val="decimal"/>
      <w:lvlText w:val="%1."/>
      <w:lvlJc w:val="left"/>
      <w:pPr>
        <w:ind w:left="210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" w15:restartNumberingAfterBreak="0">
    <w:nsid w:val="1285306E"/>
    <w:multiLevelType w:val="hybridMultilevel"/>
    <w:tmpl w:val="AA142D5E"/>
    <w:lvl w:ilvl="0" w:tplc="B6B25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5" w:hanging="420"/>
      </w:pPr>
    </w:lvl>
    <w:lvl w:ilvl="4" w:tplc="B9907854">
      <w:start w:val="1"/>
      <w:numFmt w:val="decimal"/>
      <w:lvlText w:val="%5．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251ACF"/>
    <w:multiLevelType w:val="multilevel"/>
    <w:tmpl w:val="4AB8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74C49"/>
    <w:multiLevelType w:val="hybridMultilevel"/>
    <w:tmpl w:val="AE7678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CC12F"/>
    <w:multiLevelType w:val="singleLevel"/>
    <w:tmpl w:val="558CC12F"/>
    <w:lvl w:ilvl="0">
      <w:start w:val="2"/>
      <w:numFmt w:val="decimal"/>
      <w:suff w:val="space"/>
      <w:lvlText w:val="%1)"/>
      <w:lvlJc w:val="left"/>
    </w:lvl>
  </w:abstractNum>
  <w:abstractNum w:abstractNumId="6" w15:restartNumberingAfterBreak="0">
    <w:nsid w:val="5595F6C0"/>
    <w:multiLevelType w:val="singleLevel"/>
    <w:tmpl w:val="5595F6C0"/>
    <w:lvl w:ilvl="0">
      <w:start w:val="2"/>
      <w:numFmt w:val="decimal"/>
      <w:suff w:val="space"/>
      <w:lvlText w:val="(%1)"/>
      <w:lvlJc w:val="left"/>
    </w:lvl>
  </w:abstractNum>
  <w:abstractNum w:abstractNumId="7" w15:restartNumberingAfterBreak="0">
    <w:nsid w:val="5595F6D6"/>
    <w:multiLevelType w:val="singleLevel"/>
    <w:tmpl w:val="5595F6D6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5595F7C3"/>
    <w:multiLevelType w:val="singleLevel"/>
    <w:tmpl w:val="5595F7C3"/>
    <w:lvl w:ilvl="0">
      <w:start w:val="3"/>
      <w:numFmt w:val="decimal"/>
      <w:suff w:val="space"/>
      <w:lvlText w:val="%1)"/>
      <w:lvlJc w:val="left"/>
    </w:lvl>
  </w:abstractNum>
  <w:abstractNum w:abstractNumId="9" w15:restartNumberingAfterBreak="0">
    <w:nsid w:val="5595FA98"/>
    <w:multiLevelType w:val="singleLevel"/>
    <w:tmpl w:val="5595FA98"/>
    <w:lvl w:ilvl="0">
      <w:start w:val="3"/>
      <w:numFmt w:val="decimal"/>
      <w:suff w:val="space"/>
      <w:lvlText w:val="(%1)"/>
      <w:lvlJc w:val="left"/>
    </w:lvl>
  </w:abstractNum>
  <w:abstractNum w:abstractNumId="10" w15:restartNumberingAfterBreak="0">
    <w:nsid w:val="5595FAB4"/>
    <w:multiLevelType w:val="singleLevel"/>
    <w:tmpl w:val="5595FAB4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57F81BB3"/>
    <w:multiLevelType w:val="hybridMultilevel"/>
    <w:tmpl w:val="CAC80F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905296"/>
    <w:multiLevelType w:val="hybridMultilevel"/>
    <w:tmpl w:val="39F03E0A"/>
    <w:lvl w:ilvl="0" w:tplc="BE346BBA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8AD28E0"/>
    <w:multiLevelType w:val="hybridMultilevel"/>
    <w:tmpl w:val="8D4AE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608383">
    <w:abstractNumId w:val="14"/>
  </w:num>
  <w:num w:numId="2" w16cid:durableId="242183171">
    <w:abstractNumId w:val="4"/>
  </w:num>
  <w:num w:numId="3" w16cid:durableId="1573351721">
    <w:abstractNumId w:val="12"/>
  </w:num>
  <w:num w:numId="4" w16cid:durableId="1412267494">
    <w:abstractNumId w:val="1"/>
  </w:num>
  <w:num w:numId="5" w16cid:durableId="832526222">
    <w:abstractNumId w:val="11"/>
  </w:num>
  <w:num w:numId="6" w16cid:durableId="563872614">
    <w:abstractNumId w:val="13"/>
  </w:num>
  <w:num w:numId="7" w16cid:durableId="1544436986">
    <w:abstractNumId w:val="0"/>
  </w:num>
  <w:num w:numId="8" w16cid:durableId="4930287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8011089">
    <w:abstractNumId w:val="5"/>
  </w:num>
  <w:num w:numId="10" w16cid:durableId="249125794">
    <w:abstractNumId w:val="6"/>
  </w:num>
  <w:num w:numId="11" w16cid:durableId="246892583">
    <w:abstractNumId w:val="7"/>
  </w:num>
  <w:num w:numId="12" w16cid:durableId="1788355992">
    <w:abstractNumId w:val="8"/>
  </w:num>
  <w:num w:numId="13" w16cid:durableId="2070571151">
    <w:abstractNumId w:val="9"/>
  </w:num>
  <w:num w:numId="14" w16cid:durableId="777212739">
    <w:abstractNumId w:val="10"/>
  </w:num>
  <w:num w:numId="15" w16cid:durableId="8893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A3B24"/>
    <w:rsid w:val="000C744D"/>
    <w:rsid w:val="000D7183"/>
    <w:rsid w:val="00106F8A"/>
    <w:rsid w:val="001316BE"/>
    <w:rsid w:val="001E553E"/>
    <w:rsid w:val="002B4F89"/>
    <w:rsid w:val="003733E4"/>
    <w:rsid w:val="00390C97"/>
    <w:rsid w:val="003960D1"/>
    <w:rsid w:val="00397541"/>
    <w:rsid w:val="003A16C0"/>
    <w:rsid w:val="003F0EFE"/>
    <w:rsid w:val="003F1153"/>
    <w:rsid w:val="00405314"/>
    <w:rsid w:val="004458F6"/>
    <w:rsid w:val="00494912"/>
    <w:rsid w:val="004C370E"/>
    <w:rsid w:val="004E40E6"/>
    <w:rsid w:val="00594A79"/>
    <w:rsid w:val="005A398D"/>
    <w:rsid w:val="0062448C"/>
    <w:rsid w:val="00651475"/>
    <w:rsid w:val="006B0F6E"/>
    <w:rsid w:val="006D293C"/>
    <w:rsid w:val="00701FE1"/>
    <w:rsid w:val="007826C7"/>
    <w:rsid w:val="007B5B01"/>
    <w:rsid w:val="007C600E"/>
    <w:rsid w:val="00841C4B"/>
    <w:rsid w:val="00843BD1"/>
    <w:rsid w:val="00890C1A"/>
    <w:rsid w:val="00891684"/>
    <w:rsid w:val="00931806"/>
    <w:rsid w:val="00943BC3"/>
    <w:rsid w:val="0094716D"/>
    <w:rsid w:val="0098398F"/>
    <w:rsid w:val="00993814"/>
    <w:rsid w:val="0099768B"/>
    <w:rsid w:val="009C7013"/>
    <w:rsid w:val="009E10D8"/>
    <w:rsid w:val="00A60A7E"/>
    <w:rsid w:val="00A645F8"/>
    <w:rsid w:val="00B05D5B"/>
    <w:rsid w:val="00B2387B"/>
    <w:rsid w:val="00B35B96"/>
    <w:rsid w:val="00B55D73"/>
    <w:rsid w:val="00B64CA2"/>
    <w:rsid w:val="00B94BDF"/>
    <w:rsid w:val="00BC0B44"/>
    <w:rsid w:val="00BD14B0"/>
    <w:rsid w:val="00BD22B3"/>
    <w:rsid w:val="00C0231D"/>
    <w:rsid w:val="00C31316"/>
    <w:rsid w:val="00C334BF"/>
    <w:rsid w:val="00C76AEB"/>
    <w:rsid w:val="00C81B04"/>
    <w:rsid w:val="00CC0EC0"/>
    <w:rsid w:val="00D36640"/>
    <w:rsid w:val="00DA5738"/>
    <w:rsid w:val="00DB04AA"/>
    <w:rsid w:val="00DB3967"/>
    <w:rsid w:val="00DC1B9C"/>
    <w:rsid w:val="00DF6871"/>
    <w:rsid w:val="00E11B8F"/>
    <w:rsid w:val="00E326DD"/>
    <w:rsid w:val="00E611FC"/>
    <w:rsid w:val="00E62B53"/>
    <w:rsid w:val="00E7568E"/>
    <w:rsid w:val="00EB6317"/>
    <w:rsid w:val="00ED32F7"/>
    <w:rsid w:val="00ED6EB3"/>
    <w:rsid w:val="00F33A21"/>
    <w:rsid w:val="00F64527"/>
    <w:rsid w:val="00F7125A"/>
    <w:rsid w:val="00F846F7"/>
    <w:rsid w:val="00F926EF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8F4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3F115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uiPriority w:val="99"/>
    <w:unhideWhenUsed/>
    <w:rsid w:val="00701FE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01FE1"/>
    <w:rPr>
      <w:color w:val="605E5C"/>
      <w:shd w:val="clear" w:color="auto" w:fill="E1DFDD"/>
    </w:rPr>
  </w:style>
  <w:style w:type="paragraph" w:styleId="aa">
    <w:name w:val="Body Text"/>
    <w:basedOn w:val="a"/>
    <w:link w:val="ab"/>
    <w:uiPriority w:val="1"/>
    <w:qFormat/>
    <w:rsid w:val="00DA5738"/>
    <w:pPr>
      <w:autoSpaceDE w:val="0"/>
      <w:autoSpaceDN w:val="0"/>
      <w:adjustRightInd w:val="0"/>
      <w:jc w:val="left"/>
    </w:pPr>
    <w:rPr>
      <w:rFonts w:eastAsiaTheme="minorEastAsia"/>
      <w:kern w:val="0"/>
      <w:sz w:val="24"/>
    </w:rPr>
  </w:style>
  <w:style w:type="character" w:customStyle="1" w:styleId="ab">
    <w:name w:val="正文文本 字符"/>
    <w:basedOn w:val="a0"/>
    <w:link w:val="aa"/>
    <w:uiPriority w:val="1"/>
    <w:rsid w:val="00DA5738"/>
    <w:rPr>
      <w:rFonts w:ascii="Times New Roman" w:hAnsi="Times New Roman" w:cs="Times New Roman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BD14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ED32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hihu.com/question/361799719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zhihu.com/question/361799719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6820-329B-4B9E-B920-BA65F271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Faxiang Yan</cp:lastModifiedBy>
  <cp:revision>26</cp:revision>
  <dcterms:created xsi:type="dcterms:W3CDTF">2023-10-14T06:13:00Z</dcterms:created>
  <dcterms:modified xsi:type="dcterms:W3CDTF">2023-11-11T07:17:00Z</dcterms:modified>
</cp:coreProperties>
</file>