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仿宋_GB2312" w:hAnsi="仿宋" w:eastAsia="仿宋_GB2312" w:cs="SimSun"/>
          <w:kern w:val="0"/>
          <w:sz w:val="28"/>
          <w:szCs w:val="28"/>
          <w:lang w:val="en-US" w:eastAsia="zh-CN"/>
        </w:rPr>
      </w:pPr>
      <w:r>
        <w:rPr>
          <w:rFonts w:hint="eastAsia" w:ascii="仿宋_GB2312" w:hAnsi="仿宋" w:eastAsia="仿宋_GB2312" w:cs="SimSun"/>
          <w:kern w:val="0"/>
          <w:sz w:val="28"/>
          <w:szCs w:val="28"/>
          <w:lang w:val="en-US" w:eastAsia="zh-CN"/>
        </w:rPr>
        <w:t>2021第七届张江科技创新达人赛项目申报表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7"/>
        <w:gridCol w:w="1343"/>
        <w:gridCol w:w="258"/>
        <w:gridCol w:w="1085"/>
        <w:gridCol w:w="1343"/>
        <w:gridCol w:w="1343"/>
        <w:gridCol w:w="1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7"/>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项目基本情况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项目名称</w:t>
            </w:r>
          </w:p>
        </w:tc>
        <w:tc>
          <w:tcPr>
            <w:tcW w:w="6715" w:type="dxa"/>
            <w:gridSpan w:val="6"/>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金融市场行情和舆情分析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企业名称</w:t>
            </w:r>
          </w:p>
        </w:tc>
        <w:tc>
          <w:tcPr>
            <w:tcW w:w="6715" w:type="dxa"/>
            <w:gridSpan w:val="6"/>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花旗金融信息服务（中国）有限公司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0" w:hRule="atLeast"/>
        </w:trPr>
        <w:tc>
          <w:tcPr>
            <w:tcW w:w="1807"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项目领域</w:t>
            </w:r>
          </w:p>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（单选）</w:t>
            </w:r>
          </w:p>
        </w:tc>
        <w:tc>
          <w:tcPr>
            <w:tcW w:w="6715" w:type="dxa"/>
            <w:gridSpan w:val="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sym w:font="Wingdings 2" w:char="0052"/>
            </w:r>
            <w:r>
              <w:rPr>
                <w:rFonts w:hint="eastAsia" w:ascii="仿宋_GB2312" w:hAnsi="仿宋" w:eastAsia="仿宋_GB2312" w:cs="SimSun"/>
                <w:kern w:val="0"/>
                <w:sz w:val="28"/>
                <w:szCs w:val="28"/>
                <w:vertAlign w:val="baseline"/>
                <w:lang w:val="en-US" w:eastAsia="zh-CN"/>
              </w:rPr>
              <w:t xml:space="preserve">软件及人工智能    □生物医药 </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仿宋_GB2312" w:hAnsi="SimSun" w:cs="SimSun" w:eastAsiaTheme="minorEastAsia"/>
                <w:color w:val="003499"/>
                <w:kern w:val="0"/>
                <w:sz w:val="24"/>
                <w:szCs w:val="24"/>
                <w:lang w:val="en-US" w:eastAsia="zh-CN" w:bidi="ar-SA"/>
              </w:rPr>
            </w:pPr>
            <w:r>
              <w:rPr>
                <w:rFonts w:hint="eastAsia" w:ascii="仿宋_GB2312" w:hAnsi="仿宋" w:eastAsia="仿宋_GB2312" w:cs="SimSun"/>
                <w:kern w:val="0"/>
                <w:sz w:val="28"/>
                <w:szCs w:val="28"/>
                <w:vertAlign w:val="baseline"/>
                <w:lang w:val="en-US" w:eastAsia="zh-CN"/>
              </w:rPr>
              <w:t>□集成电路          □文化创意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项目类别</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（单选）</w:t>
            </w:r>
          </w:p>
        </w:tc>
        <w:tc>
          <w:tcPr>
            <w:tcW w:w="6715" w:type="dxa"/>
            <w:gridSpan w:val="6"/>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sym w:font="Wingdings 2" w:char="00A3"/>
            </w:r>
            <w:r>
              <w:rPr>
                <w:rFonts w:hint="eastAsia" w:ascii="仿宋_GB2312" w:hAnsi="仿宋" w:eastAsia="仿宋_GB2312" w:cs="SimSun"/>
                <w:kern w:val="0"/>
                <w:sz w:val="28"/>
                <w:szCs w:val="28"/>
                <w:vertAlign w:val="baseline"/>
                <w:lang w:val="en-US" w:eastAsia="zh-CN"/>
              </w:rPr>
              <w:t xml:space="preserve">科技创新成果   □合理化建议   </w:t>
            </w:r>
            <w:r>
              <w:rPr>
                <w:rFonts w:hint="eastAsia" w:ascii="仿宋_GB2312" w:hAnsi="仿宋" w:eastAsia="仿宋_GB2312" w:cs="SimSun"/>
                <w:kern w:val="0"/>
                <w:sz w:val="28"/>
                <w:szCs w:val="28"/>
                <w:vertAlign w:val="baseline"/>
                <w:lang w:val="en-US" w:eastAsia="zh-CN"/>
              </w:rPr>
              <w:sym w:font="Wingdings 2" w:char="0052"/>
            </w:r>
            <w:r>
              <w:rPr>
                <w:rFonts w:hint="eastAsia" w:ascii="仿宋_GB2312" w:hAnsi="仿宋" w:eastAsia="仿宋_GB2312" w:cs="SimSun"/>
                <w:kern w:val="0"/>
                <w:sz w:val="28"/>
                <w:szCs w:val="28"/>
                <w:vertAlign w:val="baseline"/>
                <w:lang w:val="en-US" w:eastAsia="zh-CN"/>
              </w:rPr>
              <w:t xml:space="preserve">先进操作法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807"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项目阶段</w:t>
            </w:r>
          </w:p>
        </w:tc>
        <w:tc>
          <w:tcPr>
            <w:tcW w:w="6715" w:type="dxa"/>
            <w:gridSpan w:val="6"/>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sym w:font="Wingdings 2" w:char="0052"/>
            </w:r>
            <w:r>
              <w:rPr>
                <w:rFonts w:hint="eastAsia" w:ascii="仿宋_GB2312" w:hAnsi="仿宋" w:eastAsia="仿宋_GB2312" w:cs="SimSun"/>
                <w:kern w:val="0"/>
                <w:sz w:val="28"/>
                <w:szCs w:val="28"/>
                <w:vertAlign w:val="baseline"/>
                <w:lang w:val="en-US" w:eastAsia="zh-CN"/>
              </w:rPr>
              <w:t>初创阶段  □成长阶段  □扩张阶段  □成熟阶段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vMerge w:val="restart"/>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项目联系人</w:t>
            </w:r>
          </w:p>
        </w:tc>
        <w:tc>
          <w:tcPr>
            <w:tcW w:w="1601" w:type="dxa"/>
            <w:gridSpan w:val="2"/>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姓名</w:t>
            </w:r>
          </w:p>
        </w:tc>
        <w:tc>
          <w:tcPr>
            <w:tcW w:w="5114" w:type="dxa"/>
            <w:gridSpan w:val="4"/>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何荟凡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vMerge w:val="continue"/>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val="en-US" w:eastAsia="zh-CN"/>
              </w:rPr>
            </w:pPr>
          </w:p>
        </w:tc>
        <w:tc>
          <w:tcPr>
            <w:tcW w:w="1601" w:type="dxa"/>
            <w:gridSpan w:val="2"/>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联系方式</w:t>
            </w:r>
          </w:p>
        </w:tc>
        <w:tc>
          <w:tcPr>
            <w:tcW w:w="5114" w:type="dxa"/>
            <w:gridSpan w:val="4"/>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15618962430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vMerge w:val="continue"/>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val="en-US" w:eastAsia="zh-CN"/>
              </w:rPr>
            </w:pPr>
          </w:p>
        </w:tc>
        <w:tc>
          <w:tcPr>
            <w:tcW w:w="1601" w:type="dxa"/>
            <w:gridSpan w:val="2"/>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电子邮箱</w:t>
            </w:r>
          </w:p>
        </w:tc>
        <w:tc>
          <w:tcPr>
            <w:tcW w:w="5114" w:type="dxa"/>
            <w:gridSpan w:val="4"/>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f</w:t>
            </w:r>
            <w:r>
              <w:rPr>
                <w:rFonts w:hint="default" w:ascii="仿宋_GB2312" w:hAnsi="仿宋" w:eastAsia="仿宋_GB2312" w:cs="SimSun"/>
                <w:kern w:val="0"/>
                <w:sz w:val="28"/>
                <w:szCs w:val="28"/>
                <w:vertAlign w:val="baseline"/>
                <w:lang w:eastAsia="zh-CN"/>
              </w:rPr>
              <w:t>ay1281985@qq.com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申报类型</w:t>
            </w:r>
          </w:p>
        </w:tc>
        <w:tc>
          <w:tcPr>
            <w:tcW w:w="6715" w:type="dxa"/>
            <w:gridSpan w:val="6"/>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sym w:font="Wingdings 2" w:char="00A3"/>
            </w:r>
            <w:r>
              <w:rPr>
                <w:rFonts w:hint="eastAsia" w:ascii="仿宋_GB2312" w:hAnsi="仿宋" w:eastAsia="仿宋_GB2312" w:cs="SimSun"/>
                <w:kern w:val="0"/>
                <w:sz w:val="28"/>
                <w:szCs w:val="28"/>
                <w:vertAlign w:val="baseline"/>
                <w:lang w:val="en-US" w:eastAsia="zh-CN"/>
              </w:rPr>
              <w:t xml:space="preserve">企业       </w:t>
            </w:r>
            <w:r>
              <w:rPr>
                <w:rFonts w:hint="eastAsia" w:ascii="仿宋_GB2312" w:hAnsi="仿宋" w:eastAsia="仿宋_GB2312" w:cs="SimSun"/>
                <w:kern w:val="0"/>
                <w:sz w:val="28"/>
                <w:szCs w:val="28"/>
                <w:vertAlign w:val="baseline"/>
                <w:lang w:val="en-US" w:eastAsia="zh-CN"/>
              </w:rPr>
              <w:sym w:font="Wingdings 2" w:char="0052"/>
            </w:r>
            <w:r>
              <w:rPr>
                <w:rFonts w:hint="eastAsia" w:ascii="仿宋_GB2312" w:hAnsi="仿宋" w:eastAsia="仿宋_GB2312" w:cs="SimSun"/>
                <w:kern w:val="0"/>
                <w:sz w:val="28"/>
                <w:szCs w:val="28"/>
                <w:vertAlign w:val="baseline"/>
                <w:lang w:val="en-US" w:eastAsia="zh-CN"/>
              </w:rPr>
              <w:t xml:space="preserve">团队（ </w:t>
            </w:r>
            <w:r>
              <w:rPr>
                <w:rFonts w:hint="default" w:ascii="仿宋_GB2312" w:hAnsi="仿宋" w:eastAsia="仿宋_GB2312" w:cs="SimSun"/>
                <w:kern w:val="0"/>
                <w:sz w:val="28"/>
                <w:szCs w:val="28"/>
                <w:vertAlign w:val="baseline"/>
                <w:lang w:eastAsia="zh-CN"/>
              </w:rPr>
              <w:t>4</w:t>
            </w:r>
            <w:r>
              <w:rPr>
                <w:rFonts w:hint="eastAsia" w:ascii="仿宋_GB2312" w:hAnsi="仿宋" w:eastAsia="仿宋_GB2312" w:cs="SimSun"/>
                <w:kern w:val="0"/>
                <w:sz w:val="28"/>
                <w:szCs w:val="28"/>
                <w:vertAlign w:val="baseline"/>
                <w:lang w:val="en-US" w:eastAsia="zh-CN"/>
              </w:rPr>
              <w:t xml:space="preserve">   人）       </w:t>
            </w:r>
            <w:r>
              <w:rPr>
                <w:rFonts w:hint="eastAsia" w:ascii="仿宋_GB2312" w:hAnsi="仿宋" w:eastAsia="仿宋_GB2312" w:cs="SimSun"/>
                <w:kern w:val="0"/>
                <w:sz w:val="28"/>
                <w:szCs w:val="28"/>
                <w:vertAlign w:val="baseline"/>
                <w:lang w:val="en-US" w:eastAsia="zh-CN"/>
              </w:rPr>
              <w:sym w:font="Wingdings 2" w:char="00A3"/>
            </w:r>
            <w:r>
              <w:rPr>
                <w:rFonts w:hint="eastAsia" w:ascii="仿宋_GB2312" w:hAnsi="仿宋" w:eastAsia="仿宋_GB2312" w:cs="SimSun"/>
                <w:kern w:val="0"/>
                <w:sz w:val="28"/>
                <w:szCs w:val="28"/>
                <w:vertAlign w:val="baseline"/>
                <w:lang w:val="en-US" w:eastAsia="zh-CN"/>
              </w:rPr>
              <w:t>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呈现方式</w:t>
            </w:r>
          </w:p>
        </w:tc>
        <w:tc>
          <w:tcPr>
            <w:tcW w:w="6715" w:type="dxa"/>
            <w:gridSpan w:val="6"/>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default" w:ascii="仿宋_GB2312" w:hAnsi="仿宋" w:cs="SimSun" w:eastAsiaTheme="minorEastAsia"/>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 xml:space="preserve">□展      □演      </w:t>
            </w:r>
            <w:r>
              <w:rPr>
                <w:rFonts w:hint="eastAsia" w:ascii="仿宋_GB2312" w:hAnsi="仿宋" w:eastAsia="仿宋_GB2312" w:cs="SimSun"/>
                <w:kern w:val="0"/>
                <w:sz w:val="28"/>
                <w:szCs w:val="28"/>
                <w:vertAlign w:val="baseline"/>
                <w:lang w:val="en-US" w:eastAsia="zh-CN"/>
              </w:rPr>
              <w:sym w:font="Wingdings 2" w:char="0052"/>
            </w:r>
            <w:r>
              <w:rPr>
                <w:rFonts w:hint="eastAsia" w:ascii="仿宋_GB2312" w:hAnsi="仿宋" w:eastAsia="仿宋_GB2312" w:cs="SimSun"/>
                <w:kern w:val="0"/>
                <w:sz w:val="28"/>
                <w:szCs w:val="28"/>
                <w:vertAlign w:val="baseline"/>
                <w:lang w:val="en-US" w:eastAsia="zh-CN"/>
              </w:rPr>
              <w:t>评      □赛      □秀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807"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项目创新点</w:t>
            </w:r>
          </w:p>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（限50字）</w:t>
            </w:r>
          </w:p>
        </w:tc>
        <w:tc>
          <w:tcPr>
            <w:tcW w:w="6715" w:type="dxa"/>
            <w:gridSpan w:val="6"/>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通过机器学习自然语言处理算法</w:t>
            </w:r>
            <w:r>
              <w:rPr>
                <w:rFonts w:hint="default" w:ascii="仿宋_GB2312" w:hAnsi="仿宋" w:eastAsia="仿宋_GB2312" w:cs="SimSun"/>
                <w:kern w:val="0"/>
                <w:sz w:val="28"/>
                <w:szCs w:val="28"/>
                <w:vertAlign w:val="baseline"/>
                <w:lang w:eastAsia="zh-CN"/>
              </w:rPr>
              <w:t>，</w:t>
            </w:r>
            <w:r>
              <w:rPr>
                <w:rFonts w:hint="default" w:ascii="仿宋_GB2312" w:hAnsi="仿宋" w:eastAsia="仿宋_GB2312" w:cs="SimSun"/>
                <w:kern w:val="0"/>
                <w:sz w:val="28"/>
                <w:szCs w:val="28"/>
                <w:vertAlign w:val="baseline"/>
                <w:lang w:eastAsia="zh-CN"/>
              </w:rPr>
              <w:t>将股票市场价格数据和舆情数据结合，并提供一站式异常预警和信息分析平台。</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0" w:hRule="atLeast"/>
        </w:trPr>
        <w:tc>
          <w:tcPr>
            <w:tcW w:w="1807"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项目简介</w:t>
            </w:r>
          </w:p>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（500字左右，包括主要目标和预计达到目标）</w:t>
            </w:r>
          </w:p>
        </w:tc>
        <w:tc>
          <w:tcPr>
            <w:tcW w:w="6715" w:type="dxa"/>
            <w:gridSpan w:val="6"/>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根据我们的调研，目前市场上类似的</w:t>
            </w:r>
            <w:r>
              <w:rPr>
                <w:rFonts w:hint="default" w:ascii="仿宋_GB2312" w:hAnsi="仿宋" w:eastAsia="仿宋_GB2312" w:cs="SimSun"/>
                <w:kern w:val="0"/>
                <w:sz w:val="28"/>
                <w:szCs w:val="28"/>
                <w:vertAlign w:val="baseline"/>
                <w:lang w:eastAsia="zh-CN"/>
              </w:rPr>
              <w:t>金融市场行情和舆情分析</w:t>
            </w:r>
            <w:r>
              <w:rPr>
                <w:rFonts w:hint="default" w:ascii="仿宋_GB2312" w:hAnsi="仿宋" w:eastAsia="仿宋_GB2312" w:cs="SimSun"/>
                <w:kern w:val="0"/>
                <w:sz w:val="28"/>
                <w:szCs w:val="28"/>
                <w:vertAlign w:val="baseline"/>
                <w:lang w:eastAsia="zh-CN"/>
              </w:rPr>
              <w:t>平台存在以下三个问题：</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大量的数据孤岛：金融数据具有体量大，多样性，碎片化，价值稀疏等特点。交易员在交易过程中，需要查阅来自多个数据源的信息，并进行人工整合与分析，特别是舆情类数据，需要大量时间阅读。</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趋势判断多，要素挖掘少：传统的金融市场行情分析较多关注于交易和当前市场价格数据对行情本身的影响，舆情文本中包含的细粒度价值信息往往被隐藏，这些价值信息是分析市场行情的关键。</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着眼现实多，关注未来少：金融市场一直处于波动之中，有些波动源于突发的外部冲击，因此需要及时识别异常波动并发送预警来防范系统性风险。传统的金融舆情分析在结合历史数据和未来趋势这方面能力薄弱。</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为解决以上三点问题，该项目的主要目标为以下四点：</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多信息源实时监测：预计实现包括实时舆情，公司金融报告，市场价格和用户交易数据等监测</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自然语言处理智能语义分析：将训练并应用包括实体抽取（公司，产品，事件等），舆情情绪分析，舆情优先级分析，时序序列分析等模型</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一站式异常检测：预计利用无监督，半监督算法，提供多维度可视化图表，异常预警和信息检索功能</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定制化的解决方案：提供一系列定制化标签，计划打造基于cloud的微服务和迭代的自助建模平台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8" w:hRule="atLeast"/>
        </w:trPr>
        <w:tc>
          <w:tcPr>
            <w:tcW w:w="1807"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市场分析及经济效益情况</w:t>
            </w:r>
          </w:p>
        </w:tc>
        <w:tc>
          <w:tcPr>
            <w:tcW w:w="6715" w:type="dxa"/>
            <w:gridSpan w:val="6"/>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据调查，我国金融行业目前有大量</w:t>
            </w:r>
            <w:r>
              <w:rPr>
                <w:rFonts w:hint="default" w:ascii="仿宋_GB2312" w:hAnsi="仿宋" w:eastAsia="仿宋_GB2312" w:cs="SimSun"/>
                <w:kern w:val="0"/>
                <w:sz w:val="28"/>
                <w:szCs w:val="28"/>
                <w:vertAlign w:val="baseline"/>
                <w:lang w:eastAsia="zh-CN"/>
              </w:rPr>
              <w:t>交易员在</w:t>
            </w:r>
            <w:r>
              <w:rPr>
                <w:rFonts w:hint="default" w:ascii="仿宋_GB2312" w:hAnsi="仿宋" w:eastAsia="仿宋_GB2312" w:cs="SimSun"/>
                <w:kern w:val="0"/>
                <w:sz w:val="28"/>
                <w:szCs w:val="28"/>
                <w:vertAlign w:val="baseline"/>
                <w:lang w:eastAsia="zh-CN"/>
              </w:rPr>
              <w:t>股票</w:t>
            </w:r>
            <w:r>
              <w:rPr>
                <w:rFonts w:hint="default" w:ascii="仿宋_GB2312" w:hAnsi="仿宋" w:eastAsia="仿宋_GB2312" w:cs="SimSun"/>
                <w:kern w:val="0"/>
                <w:sz w:val="28"/>
                <w:szCs w:val="28"/>
                <w:vertAlign w:val="baseline"/>
                <w:lang w:eastAsia="zh-CN"/>
              </w:rPr>
              <w:t>交易过程中，需要</w:t>
            </w:r>
            <w:r>
              <w:rPr>
                <w:rFonts w:hint="default" w:ascii="仿宋_GB2312" w:hAnsi="仿宋" w:eastAsia="仿宋_GB2312" w:cs="SimSun"/>
                <w:kern w:val="0"/>
                <w:sz w:val="28"/>
                <w:szCs w:val="28"/>
                <w:vertAlign w:val="baseline"/>
                <w:lang w:eastAsia="zh-CN"/>
              </w:rPr>
              <w:t>人工</w:t>
            </w:r>
            <w:r>
              <w:rPr>
                <w:rFonts w:hint="default" w:ascii="仿宋_GB2312" w:hAnsi="仿宋" w:eastAsia="仿宋_GB2312" w:cs="SimSun"/>
                <w:kern w:val="0"/>
                <w:sz w:val="28"/>
                <w:szCs w:val="28"/>
                <w:vertAlign w:val="baseline"/>
                <w:lang w:eastAsia="zh-CN"/>
              </w:rPr>
              <w:t>查阅来自多个数据源的信息，并进行人工整合与分析</w:t>
            </w:r>
            <w:r>
              <w:rPr>
                <w:rFonts w:hint="default" w:ascii="仿宋_GB2312" w:hAnsi="仿宋" w:eastAsia="仿宋_GB2312" w:cs="SimSun"/>
                <w:kern w:val="0"/>
                <w:sz w:val="28"/>
                <w:szCs w:val="28"/>
                <w:vertAlign w:val="baseline"/>
                <w:lang w:eastAsia="zh-CN"/>
              </w:rPr>
              <w:t>。其对分析自动化的需求量巨大。</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基于项目要解决的三个痛点问题和其四个主要目标，该创新项目会带来以下经济效益：</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减少大量的人力成本，从而让交易员有更多的精力关注于金融业务本身，提高了生产率并为客户创造更多的价值</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利用先进的机器学习和自然语言处理手段，促进金融行业的智能化，数据化等流程改革</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eastAsia="zh-CN"/>
              </w:rPr>
            </w:pPr>
            <w:r>
              <w:rPr>
                <w:rFonts w:hint="default" w:ascii="仿宋_GB2312" w:hAnsi="仿宋" w:eastAsia="仿宋_GB2312" w:cs="SimSun"/>
                <w:kern w:val="0"/>
                <w:sz w:val="28"/>
                <w:szCs w:val="28"/>
                <w:vertAlign w:val="baseline"/>
                <w:lang w:eastAsia="zh-CN"/>
              </w:rPr>
              <w:t>通过一站式平台的打造，将多方面信息统一服务化处理从而大大减少服务器的数量，来达到减少碳排放和节能减排效果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76" w:hRule="atLeast"/>
        </w:trPr>
        <w:tc>
          <w:tcPr>
            <w:tcW w:w="1807"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团队（或个人）曾获得荣誉</w:t>
            </w:r>
          </w:p>
        </w:tc>
        <w:tc>
          <w:tcPr>
            <w:tcW w:w="6715" w:type="dxa"/>
            <w:gridSpan w:val="6"/>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vMerge w:val="restart"/>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专利申请情况</w:t>
            </w: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近三年专利名称</w:t>
            </w:r>
          </w:p>
        </w:tc>
        <w:tc>
          <w:tcPr>
            <w:tcW w:w="1343" w:type="dxa"/>
            <w:gridSpan w:val="2"/>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授权号或申请号</w:t>
            </w:r>
          </w:p>
        </w:tc>
        <w:tc>
          <w:tcPr>
            <w:tcW w:w="1343"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已授权（√）</w:t>
            </w:r>
          </w:p>
        </w:tc>
        <w:tc>
          <w:tcPr>
            <w:tcW w:w="1343"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已受理（√）</w:t>
            </w:r>
          </w:p>
        </w:tc>
        <w:tc>
          <w:tcPr>
            <w:tcW w:w="1343"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专利类型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vMerge w:val="continue"/>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gridSpan w:val="2"/>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vMerge w:val="continue"/>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gridSpan w:val="2"/>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7" w:type="dxa"/>
            <w:vMerge w:val="continue"/>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gridSpan w:val="2"/>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c>
          <w:tcPr>
            <w:tcW w:w="1343"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仿宋_GB2312" w:hAnsi="仿宋" w:eastAsia="仿宋_GB2312" w:cs="SimSun"/>
                <w:kern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7"/>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其他补充资料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34" w:hRule="atLeast"/>
        </w:trPr>
        <w:tc>
          <w:tcPr>
            <w:tcW w:w="1807" w:type="dxa"/>
            <w:vAlign w:val="center"/>
          </w:tcPr>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default" w:ascii="仿宋_GB2312" w:hAnsi="仿宋" w:eastAsia="仿宋_GB2312" w:cs="SimSun"/>
                <w:kern w:val="0"/>
                <w:sz w:val="28"/>
                <w:szCs w:val="28"/>
                <w:vertAlign w:val="baseline"/>
                <w:lang w:val="en-US" w:eastAsia="zh-CN"/>
              </w:rPr>
            </w:pPr>
            <w:r>
              <w:rPr>
                <w:rFonts w:hint="eastAsia" w:ascii="仿宋_GB2312" w:hAnsi="仿宋" w:eastAsia="仿宋_GB2312" w:cs="SimSun"/>
                <w:kern w:val="0"/>
                <w:sz w:val="28"/>
                <w:szCs w:val="28"/>
                <w:vertAlign w:val="baseline"/>
                <w:lang w:val="en-US" w:eastAsia="zh-CN"/>
              </w:rPr>
              <w:t>其他材料包括</w:t>
            </w:r>
          </w:p>
        </w:tc>
        <w:tc>
          <w:tcPr>
            <w:tcW w:w="6715" w:type="dxa"/>
            <w:gridSpan w:val="6"/>
          </w:tcPr>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 w:eastAsia="仿宋_GB2312" w:cs="SimSun"/>
                <w:kern w:val="0"/>
                <w:sz w:val="28"/>
                <w:szCs w:val="28"/>
                <w:vertAlign w:val="baseline"/>
                <w:lang w:val="en-US" w:eastAsia="zh-CN"/>
              </w:rPr>
            </w:pPr>
            <w:r>
              <w:rPr>
                <w:rFonts w:hint="default" w:ascii="仿宋_GB2312" w:hAnsi="仿宋" w:eastAsia="仿宋_GB2312" w:cs="SimSun"/>
                <w:kern w:val="0"/>
                <w:sz w:val="28"/>
                <w:szCs w:val="28"/>
                <w:vertAlign w:val="baseline"/>
                <w:lang w:eastAsia="zh-CN"/>
              </w:rPr>
              <w:t>金融市场行情和舆情分析</w:t>
            </w:r>
            <w:r>
              <w:rPr>
                <w:rFonts w:hint="default" w:ascii="仿宋_GB2312" w:hAnsi="仿宋" w:eastAsia="仿宋_GB2312" w:cs="SimSun"/>
                <w:kern w:val="0"/>
                <w:sz w:val="28"/>
                <w:szCs w:val="28"/>
                <w:vertAlign w:val="baseline"/>
                <w:lang w:eastAsia="zh-CN"/>
              </w:rPr>
              <w:t>.pptx</w:t>
            </w:r>
          </w:p>
        </w:tc>
      </w:tr>
    </w:tbl>
    <w:p>
      <w:pPr>
        <w:keepNext w:val="0"/>
        <w:keepLines w:val="0"/>
        <w:pageBreakBefore w:val="0"/>
        <w:widowControl w:val="0"/>
        <w:kinsoku/>
        <w:wordWrap/>
        <w:overflowPunct/>
        <w:topLinePunct w:val="0"/>
        <w:autoSpaceDE/>
        <w:autoSpaceDN/>
        <w:bidi w:val="0"/>
        <w:adjustRightInd/>
        <w:snapToGrid/>
        <w:jc w:val="left"/>
        <w:textAlignment w:val="auto"/>
        <w:rPr>
          <w:rFonts w:hint="default" w:ascii="仿宋_GB2312" w:hAnsi="仿宋" w:eastAsia="仿宋_GB2312" w:cs="SimSun"/>
          <w:b/>
          <w:bCs/>
          <w:color w:val="auto"/>
          <w:kern w:val="0"/>
          <w:sz w:val="28"/>
          <w:szCs w:val="28"/>
          <w:lang w:val="en-US"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Wingdings 2">
    <w:panose1 w:val="05020102010507070707"/>
    <w:charset w:val="00"/>
    <w:family w:val="auto"/>
    <w:pitch w:val="default"/>
    <w:sig w:usb0="00000000" w:usb1="00000000" w:usb2="00000000" w:usb3="00000000" w:csb0="80000000" w:csb1="00000000"/>
  </w:font>
  <w:font w:name="仿宋_GB2312">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F7DAF"/>
    <w:multiLevelType w:val="singleLevel"/>
    <w:tmpl w:val="619F7DAF"/>
    <w:lvl w:ilvl="0" w:tentative="0">
      <w:start w:val="1"/>
      <w:numFmt w:val="decimal"/>
      <w:suff w:val="space"/>
      <w:lvlText w:val="%1."/>
      <w:lvlJc w:val="left"/>
    </w:lvl>
  </w:abstractNum>
  <w:abstractNum w:abstractNumId="1">
    <w:nsid w:val="619F8033"/>
    <w:multiLevelType w:val="singleLevel"/>
    <w:tmpl w:val="619F8033"/>
    <w:lvl w:ilvl="0" w:tentative="0">
      <w:start w:val="1"/>
      <w:numFmt w:val="decimal"/>
      <w:suff w:val="space"/>
      <w:lvlText w:val="%1."/>
      <w:lvlJc w:val="left"/>
    </w:lvl>
  </w:abstractNum>
  <w:abstractNum w:abstractNumId="2">
    <w:nsid w:val="619F83C0"/>
    <w:multiLevelType w:val="singleLevel"/>
    <w:tmpl w:val="619F83C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A2585"/>
    <w:rsid w:val="00005402"/>
    <w:rsid w:val="00953D9C"/>
    <w:rsid w:val="00D348C5"/>
    <w:rsid w:val="00D91EDB"/>
    <w:rsid w:val="00EA233A"/>
    <w:rsid w:val="02421D02"/>
    <w:rsid w:val="034F25EE"/>
    <w:rsid w:val="034F2928"/>
    <w:rsid w:val="0394658D"/>
    <w:rsid w:val="046C3066"/>
    <w:rsid w:val="04846602"/>
    <w:rsid w:val="05031ECB"/>
    <w:rsid w:val="050634BB"/>
    <w:rsid w:val="05446696"/>
    <w:rsid w:val="054933A7"/>
    <w:rsid w:val="059C6184"/>
    <w:rsid w:val="05C07B0D"/>
    <w:rsid w:val="05F92040"/>
    <w:rsid w:val="07445783"/>
    <w:rsid w:val="0768220B"/>
    <w:rsid w:val="07A80859"/>
    <w:rsid w:val="07E9CB0E"/>
    <w:rsid w:val="07F751B7"/>
    <w:rsid w:val="08AC61C8"/>
    <w:rsid w:val="0A053D41"/>
    <w:rsid w:val="0AB36C6B"/>
    <w:rsid w:val="0B0373BC"/>
    <w:rsid w:val="0B7C07C5"/>
    <w:rsid w:val="0BA63302"/>
    <w:rsid w:val="0D18022F"/>
    <w:rsid w:val="0E121122"/>
    <w:rsid w:val="0E1A076E"/>
    <w:rsid w:val="0E2B5D40"/>
    <w:rsid w:val="0E577F60"/>
    <w:rsid w:val="0E5F75D2"/>
    <w:rsid w:val="0E6A6868"/>
    <w:rsid w:val="0EA63619"/>
    <w:rsid w:val="0F1551DF"/>
    <w:rsid w:val="10401F77"/>
    <w:rsid w:val="105C2B7D"/>
    <w:rsid w:val="107E2A9F"/>
    <w:rsid w:val="10AB4F16"/>
    <w:rsid w:val="10D12BCF"/>
    <w:rsid w:val="10DE353E"/>
    <w:rsid w:val="11FF19BD"/>
    <w:rsid w:val="12C56763"/>
    <w:rsid w:val="15C61161"/>
    <w:rsid w:val="180E4708"/>
    <w:rsid w:val="182A7068"/>
    <w:rsid w:val="187622AE"/>
    <w:rsid w:val="19404D95"/>
    <w:rsid w:val="194A4ED0"/>
    <w:rsid w:val="19F4792E"/>
    <w:rsid w:val="1A911621"/>
    <w:rsid w:val="1BEF4851"/>
    <w:rsid w:val="1C19733A"/>
    <w:rsid w:val="1CA7512B"/>
    <w:rsid w:val="1DCA7323"/>
    <w:rsid w:val="1DE005DE"/>
    <w:rsid w:val="1E222CBC"/>
    <w:rsid w:val="1E4C0BBB"/>
    <w:rsid w:val="203171E6"/>
    <w:rsid w:val="2127683B"/>
    <w:rsid w:val="212E5E4F"/>
    <w:rsid w:val="214C62A1"/>
    <w:rsid w:val="21D7200F"/>
    <w:rsid w:val="21FA5CFD"/>
    <w:rsid w:val="22857CBD"/>
    <w:rsid w:val="234611FA"/>
    <w:rsid w:val="24561911"/>
    <w:rsid w:val="24801384"/>
    <w:rsid w:val="24871D4F"/>
    <w:rsid w:val="24D80578"/>
    <w:rsid w:val="26056EE9"/>
    <w:rsid w:val="26BB5A5B"/>
    <w:rsid w:val="2A4F329C"/>
    <w:rsid w:val="2BDE46D5"/>
    <w:rsid w:val="2D050128"/>
    <w:rsid w:val="2D3A2585"/>
    <w:rsid w:val="2D8A6187"/>
    <w:rsid w:val="2DA76D39"/>
    <w:rsid w:val="2DE65D89"/>
    <w:rsid w:val="2E1B14D5"/>
    <w:rsid w:val="2EBD08C2"/>
    <w:rsid w:val="2EE43FBD"/>
    <w:rsid w:val="2FB120F1"/>
    <w:rsid w:val="30AA08EF"/>
    <w:rsid w:val="312311A8"/>
    <w:rsid w:val="314E571E"/>
    <w:rsid w:val="31615451"/>
    <w:rsid w:val="322E5C7B"/>
    <w:rsid w:val="32761821"/>
    <w:rsid w:val="32D94CDA"/>
    <w:rsid w:val="33CF2B46"/>
    <w:rsid w:val="349F69BC"/>
    <w:rsid w:val="35092088"/>
    <w:rsid w:val="35252BA6"/>
    <w:rsid w:val="356B4AF0"/>
    <w:rsid w:val="35DF4197"/>
    <w:rsid w:val="366B7CD7"/>
    <w:rsid w:val="36DF5796"/>
    <w:rsid w:val="37660B99"/>
    <w:rsid w:val="378F6E97"/>
    <w:rsid w:val="3AD60C5E"/>
    <w:rsid w:val="3B697D24"/>
    <w:rsid w:val="3B8763FC"/>
    <w:rsid w:val="3BB66332"/>
    <w:rsid w:val="3C3C07B7"/>
    <w:rsid w:val="3D4E5423"/>
    <w:rsid w:val="3DC254CA"/>
    <w:rsid w:val="3DFDB21F"/>
    <w:rsid w:val="3F055FB6"/>
    <w:rsid w:val="3F936360"/>
    <w:rsid w:val="40C357E1"/>
    <w:rsid w:val="40CF687B"/>
    <w:rsid w:val="422449A5"/>
    <w:rsid w:val="427D5E63"/>
    <w:rsid w:val="429F402B"/>
    <w:rsid w:val="42E75E8A"/>
    <w:rsid w:val="45E22FD0"/>
    <w:rsid w:val="45E5269D"/>
    <w:rsid w:val="467D4684"/>
    <w:rsid w:val="46997E9F"/>
    <w:rsid w:val="4712015C"/>
    <w:rsid w:val="47264D1B"/>
    <w:rsid w:val="472C5106"/>
    <w:rsid w:val="47456DDE"/>
    <w:rsid w:val="478832E0"/>
    <w:rsid w:val="47C00CCC"/>
    <w:rsid w:val="47CA7D9C"/>
    <w:rsid w:val="480F1C53"/>
    <w:rsid w:val="483671E0"/>
    <w:rsid w:val="4867383D"/>
    <w:rsid w:val="488E4926"/>
    <w:rsid w:val="49787384"/>
    <w:rsid w:val="4A3D4856"/>
    <w:rsid w:val="4AC37F0A"/>
    <w:rsid w:val="4B8D4B24"/>
    <w:rsid w:val="4BA3693A"/>
    <w:rsid w:val="4BCF2B77"/>
    <w:rsid w:val="4C6360CA"/>
    <w:rsid w:val="4C8D4534"/>
    <w:rsid w:val="4C8F5111"/>
    <w:rsid w:val="4D36558C"/>
    <w:rsid w:val="4D6B4997"/>
    <w:rsid w:val="4E465CA3"/>
    <w:rsid w:val="4E710F72"/>
    <w:rsid w:val="4EA66DD5"/>
    <w:rsid w:val="4F520447"/>
    <w:rsid w:val="4F5222C9"/>
    <w:rsid w:val="504927AF"/>
    <w:rsid w:val="505A5A36"/>
    <w:rsid w:val="50CC248F"/>
    <w:rsid w:val="50EC4197"/>
    <w:rsid w:val="51BE3081"/>
    <w:rsid w:val="522B768A"/>
    <w:rsid w:val="52495D62"/>
    <w:rsid w:val="537BA272"/>
    <w:rsid w:val="53B13BBE"/>
    <w:rsid w:val="53CC09F8"/>
    <w:rsid w:val="5436724D"/>
    <w:rsid w:val="543842E0"/>
    <w:rsid w:val="55287EB0"/>
    <w:rsid w:val="5641747C"/>
    <w:rsid w:val="570404A9"/>
    <w:rsid w:val="5714693E"/>
    <w:rsid w:val="57160908"/>
    <w:rsid w:val="573D6AD0"/>
    <w:rsid w:val="575C2093"/>
    <w:rsid w:val="57B123DF"/>
    <w:rsid w:val="57E722A5"/>
    <w:rsid w:val="57E75E01"/>
    <w:rsid w:val="5A236E98"/>
    <w:rsid w:val="5B1433B1"/>
    <w:rsid w:val="5B7C2D04"/>
    <w:rsid w:val="5C643EC4"/>
    <w:rsid w:val="5CAE513F"/>
    <w:rsid w:val="5CD01559"/>
    <w:rsid w:val="5CFD4A18"/>
    <w:rsid w:val="5DDE7CA6"/>
    <w:rsid w:val="5E111E29"/>
    <w:rsid w:val="5EB32EE1"/>
    <w:rsid w:val="5FCB6008"/>
    <w:rsid w:val="6064285A"/>
    <w:rsid w:val="608C5797"/>
    <w:rsid w:val="62326812"/>
    <w:rsid w:val="62C531E2"/>
    <w:rsid w:val="6315416A"/>
    <w:rsid w:val="63186930"/>
    <w:rsid w:val="63461422"/>
    <w:rsid w:val="63936E3D"/>
    <w:rsid w:val="639F79E7"/>
    <w:rsid w:val="64A61C51"/>
    <w:rsid w:val="64E2007C"/>
    <w:rsid w:val="64F25DE5"/>
    <w:rsid w:val="672C1A82"/>
    <w:rsid w:val="675039C2"/>
    <w:rsid w:val="687B6875"/>
    <w:rsid w:val="68BA4E6C"/>
    <w:rsid w:val="69894F6A"/>
    <w:rsid w:val="69A41DA4"/>
    <w:rsid w:val="6A6634FD"/>
    <w:rsid w:val="6AF97ECD"/>
    <w:rsid w:val="6BBE4C73"/>
    <w:rsid w:val="6C646D57"/>
    <w:rsid w:val="6CAD71C1"/>
    <w:rsid w:val="6EC72090"/>
    <w:rsid w:val="6EFF5CCE"/>
    <w:rsid w:val="6F667AFB"/>
    <w:rsid w:val="6F6F69B0"/>
    <w:rsid w:val="6F7264A0"/>
    <w:rsid w:val="706933FF"/>
    <w:rsid w:val="71895A9C"/>
    <w:rsid w:val="7251239D"/>
    <w:rsid w:val="72671BC0"/>
    <w:rsid w:val="72C708B1"/>
    <w:rsid w:val="747800B5"/>
    <w:rsid w:val="74B44E65"/>
    <w:rsid w:val="74BC211B"/>
    <w:rsid w:val="75325D62"/>
    <w:rsid w:val="75AF2D9A"/>
    <w:rsid w:val="77DF044B"/>
    <w:rsid w:val="7A444A03"/>
    <w:rsid w:val="7A7B417C"/>
    <w:rsid w:val="7ACA53E2"/>
    <w:rsid w:val="7CA13F21"/>
    <w:rsid w:val="7CB79E4E"/>
    <w:rsid w:val="7CBB1CA5"/>
    <w:rsid w:val="7D627D20"/>
    <w:rsid w:val="7DE93DD1"/>
    <w:rsid w:val="7E500085"/>
    <w:rsid w:val="7F958E36"/>
    <w:rsid w:val="7FF7DF58"/>
    <w:rsid w:val="DA97EE92"/>
    <w:rsid w:val="DDBE0703"/>
    <w:rsid w:val="DDDD930B"/>
    <w:rsid w:val="EFD3EFFC"/>
    <w:rsid w:val="F1DF550C"/>
    <w:rsid w:val="FE1EA086"/>
    <w:rsid w:val="FFFF1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2021-10-19T15:08:00Z</dcterms:created>
  <dc:creator>cissy</dc:creator>
  <cp:lastModifiedBy>fay</cp:lastModifiedBy>
  <cp:lastPrinted>2021-10-28T13:29:00Z</cp:lastPrinted>
  <dcterms:modified xsi:type="dcterms:W3CDTF">2021-11-25T21:05:23Z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1033-3.9.5.6394</vt:lpwstr>
  </property>
  <property fmtid="{D5CDD505-2E9C-101B-9397-08002B2CF9AE}" pid="3" name="ICV">
    <vt:lpwstr>4C62CA05726B432A88E898CE5F551610</vt:lpwstr>
  </property>
</Properties>
</file>