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29C0" w:rsidRDefault="00B929C0">
      <w:pPr>
        <w:spacing w:before="0"/>
        <w:ind w:left="0" w:right="0"/>
        <w:rPr>
          <w:rFonts w:ascii="Calibri" w:eastAsia="Times New Roman" w:hAnsi="Calibri" w:cs="Calibri"/>
        </w:rPr>
        <w:sectPr w:rsidR="00000000">
          <w:pgSz w:w="11907" w:h="16840"/>
          <w:pgMar w:top="0" w:right="0" w:bottom="0" w:left="0" w:header="0" w:footer="720" w:gutter="0"/>
          <w:cols w:space="720"/>
          <w:titlePg/>
          <w:docGrid w:linePitch="360"/>
        </w:sectPr>
      </w:pPr>
    </w:p>
    <w:p w:rsidR="00B929C0" w:rsidRDefault="00B929C0">
      <w:pPr>
        <w:pStyle w:val="Heading1"/>
        <w:divId w:val="658389936"/>
        <w:rPr>
          <w:rFonts w:eastAsia="Times New Roman"/>
        </w:rPr>
      </w:pPr>
      <w:bookmarkStart w:id="0" w:name="documentControlRecord"/>
      <w:r>
        <w:rPr>
          <w:rFonts w:eastAsia="Times New Roman"/>
        </w:rPr>
        <w:t>Document Control Record</w:t>
      </w:r>
      <w:bookmarkEnd w:id="0"/>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divId w:val="658389936"/>
          <w:cantSplit/>
          <w:trHeight w:val="84"/>
        </w:trPr>
        <w:tc>
          <w:tcPr>
            <w:tcW w:w="90" w:type="dxa"/>
            <w:vAlign w:val="center"/>
            <w:hideMark/>
          </w:tcPr>
          <w:p w:rsidR="00B929C0" w:rsidRDefault="00B929C0">
            <w:pPr>
              <w:rPr>
                <w:rFonts w:eastAsia="Times New Roman"/>
              </w:rPr>
            </w:pPr>
          </w:p>
        </w:tc>
      </w:tr>
      <w:tr w:rsidR="00000000">
        <w:trPr>
          <w:divId w:val="658389936"/>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1" name="Picture 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divId w:val="658389936"/>
        <w:rPr>
          <w:rFonts w:ascii="Calibri" w:eastAsia="Times New Roman" w:hAnsi="Calibri" w:cs="Calibri"/>
        </w:rPr>
      </w:pPr>
      <w:r>
        <w:rPr>
          <w:rFonts w:ascii="Calibri" w:eastAsia="Times New Roman" w:hAnsi="Calibri" w:cs="Calibri"/>
        </w:rPr>
        <w:br w:type="textWrapping" w:clear="all"/>
      </w:r>
    </w:p>
    <w:p w:rsidR="00B929C0" w:rsidRDefault="00B929C0">
      <w:pPr>
        <w:pStyle w:val="NormalWeb"/>
        <w:spacing w:before="0" w:beforeAutospacing="0" w:after="0" w:afterAutospacing="0"/>
        <w:divId w:val="658389936"/>
        <w:rPr>
          <w:rFonts w:ascii="Calibri" w:hAnsi="Calibri" w:cs="Calibri"/>
        </w:rPr>
      </w:pPr>
    </w:p>
    <w:tbl>
      <w:tblPr>
        <w:tblW w:w="4650" w:type="pct"/>
        <w:jc w:val="center"/>
        <w:tblLook w:val="04A0" w:firstRow="1" w:lastRow="0" w:firstColumn="1" w:lastColumn="0" w:noHBand="0" w:noVBand="1"/>
      </w:tblPr>
      <w:tblGrid>
        <w:gridCol w:w="4587"/>
        <w:gridCol w:w="5413"/>
      </w:tblGrid>
      <w:tr w:rsidR="00000000">
        <w:trPr>
          <w:divId w:val="658389936"/>
          <w:cantSplit/>
          <w:trHeight w:val="563"/>
          <w:jc w:val="center"/>
        </w:trPr>
        <w:tc>
          <w:tcPr>
            <w:tcW w:w="4815" w:type="dxa"/>
            <w:tcBorders>
              <w:top w:val="single" w:sz="8" w:space="0" w:color="auto"/>
              <w:left w:val="single" w:sz="8" w:space="0" w:color="auto"/>
              <w:bottom w:val="single" w:sz="8" w:space="0" w:color="auto"/>
              <w:right w:val="single" w:sz="8" w:space="0" w:color="auto"/>
            </w:tcBorders>
            <w:shd w:val="clear" w:color="auto" w:fill="00206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FFFFFF"/>
              </w:rPr>
              <w:t xml:space="preserve">Document Owner </w:t>
            </w:r>
          </w:p>
        </w:tc>
        <w:tc>
          <w:tcPr>
            <w:tcW w:w="5670" w:type="dxa"/>
            <w:tcBorders>
              <w:top w:val="single" w:sz="8" w:space="0" w:color="auto"/>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Secneural LLC</w:t>
            </w:r>
          </w:p>
        </w:tc>
      </w:tr>
      <w:tr w:rsidR="00000000">
        <w:trPr>
          <w:divId w:val="658389936"/>
          <w:cantSplit/>
          <w:trHeight w:val="542"/>
          <w:jc w:val="center"/>
        </w:trPr>
        <w:tc>
          <w:tcPr>
            <w:tcW w:w="4815" w:type="dxa"/>
            <w:tcBorders>
              <w:top w:val="nil"/>
              <w:left w:val="single" w:sz="8" w:space="0" w:color="auto"/>
              <w:bottom w:val="single" w:sz="8" w:space="0" w:color="auto"/>
              <w:right w:val="single" w:sz="8" w:space="0" w:color="auto"/>
            </w:tcBorders>
            <w:shd w:val="clear" w:color="auto" w:fill="00206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FFFFFF"/>
              </w:rPr>
              <w:t xml:space="preserve">Document Name </w:t>
            </w:r>
          </w:p>
        </w:tc>
        <w:tc>
          <w:tcPr>
            <w:tcW w:w="5670"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rPr>
              <w:t>External Penetration Testing</w:t>
            </w:r>
          </w:p>
        </w:tc>
      </w:tr>
      <w:tr w:rsidR="00000000">
        <w:trPr>
          <w:divId w:val="658389936"/>
          <w:cantSplit/>
          <w:trHeight w:val="542"/>
          <w:jc w:val="center"/>
        </w:trPr>
        <w:tc>
          <w:tcPr>
            <w:tcW w:w="4815" w:type="dxa"/>
            <w:tcBorders>
              <w:top w:val="nil"/>
              <w:left w:val="single" w:sz="8" w:space="0" w:color="auto"/>
              <w:bottom w:val="single" w:sz="8" w:space="0" w:color="auto"/>
              <w:right w:val="single" w:sz="8" w:space="0" w:color="auto"/>
            </w:tcBorders>
            <w:shd w:val="clear" w:color="auto" w:fill="00206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FFFFFF"/>
              </w:rPr>
              <w:t xml:space="preserve">Project Reference No. </w:t>
            </w:r>
          </w:p>
        </w:tc>
        <w:tc>
          <w:tcPr>
            <w:tcW w:w="5670"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rPr>
              <w:t>svu557576454</w:t>
            </w:r>
          </w:p>
        </w:tc>
      </w:tr>
      <w:tr w:rsidR="00000000">
        <w:trPr>
          <w:divId w:val="658389936"/>
          <w:cantSplit/>
          <w:trHeight w:val="542"/>
          <w:jc w:val="center"/>
        </w:trPr>
        <w:tc>
          <w:tcPr>
            <w:tcW w:w="4815" w:type="dxa"/>
            <w:tcBorders>
              <w:top w:val="nil"/>
              <w:left w:val="single" w:sz="8" w:space="0" w:color="auto"/>
              <w:bottom w:val="single" w:sz="8" w:space="0" w:color="auto"/>
              <w:right w:val="single" w:sz="8" w:space="0" w:color="auto"/>
            </w:tcBorders>
            <w:shd w:val="clear" w:color="auto" w:fill="00206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FFFFFF"/>
              </w:rPr>
              <w:t xml:space="preserve">Version No. </w:t>
            </w:r>
          </w:p>
        </w:tc>
        <w:tc>
          <w:tcPr>
            <w:tcW w:w="5670"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1.0</w:t>
            </w:r>
          </w:p>
        </w:tc>
      </w:tr>
      <w:tr w:rsidR="00000000">
        <w:trPr>
          <w:divId w:val="658389936"/>
          <w:cantSplit/>
          <w:trHeight w:val="564"/>
          <w:jc w:val="center"/>
        </w:trPr>
        <w:tc>
          <w:tcPr>
            <w:tcW w:w="4815" w:type="dxa"/>
            <w:tcBorders>
              <w:top w:val="nil"/>
              <w:left w:val="single" w:sz="8" w:space="0" w:color="auto"/>
              <w:bottom w:val="single" w:sz="8" w:space="0" w:color="auto"/>
              <w:right w:val="single" w:sz="8" w:space="0" w:color="auto"/>
            </w:tcBorders>
            <w:shd w:val="clear" w:color="auto" w:fill="00206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FFFFFF"/>
              </w:rPr>
              <w:t xml:space="preserve">Effective Date </w:t>
            </w:r>
          </w:p>
        </w:tc>
        <w:tc>
          <w:tcPr>
            <w:tcW w:w="5670"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9th Jun 2024</w:t>
            </w:r>
          </w:p>
        </w:tc>
      </w:tr>
      <w:tr w:rsidR="00000000">
        <w:trPr>
          <w:divId w:val="658389936"/>
          <w:cantSplit/>
          <w:trHeight w:val="564"/>
          <w:jc w:val="center"/>
        </w:trPr>
        <w:tc>
          <w:tcPr>
            <w:tcW w:w="4815" w:type="dxa"/>
            <w:tcBorders>
              <w:top w:val="nil"/>
              <w:left w:val="single" w:sz="8" w:space="0" w:color="auto"/>
              <w:bottom w:val="single" w:sz="8" w:space="0" w:color="auto"/>
              <w:right w:val="single" w:sz="8" w:space="0" w:color="auto"/>
            </w:tcBorders>
            <w:shd w:val="clear" w:color="auto" w:fill="00206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FFFFFF"/>
              </w:rPr>
              <w:t xml:space="preserve">Total number of Pages </w:t>
            </w:r>
          </w:p>
        </w:tc>
        <w:tc>
          <w:tcPr>
            <w:tcW w:w="5670" w:type="dxa"/>
            <w:tcBorders>
              <w:top w:val="nil"/>
              <w:left w:val="nil"/>
              <w:bottom w:val="single" w:sz="8" w:space="0" w:color="auto"/>
              <w:right w:val="single" w:sz="8" w:space="0" w:color="auto"/>
            </w:tcBorders>
            <w:vAlign w:val="center"/>
            <w:hideMark/>
          </w:tcPr>
          <w:p w:rsidR="00B929C0" w:rsidRDefault="00B929C0">
            <w:pPr>
              <w:rPr>
                <w:rFonts w:ascii="Calibri" w:hAnsi="Calibri" w:cs="Calibri"/>
              </w:rPr>
            </w:pPr>
          </w:p>
        </w:tc>
      </w:tr>
    </w:tbl>
    <w:p w:rsidR="00B929C0" w:rsidRDefault="00B929C0">
      <w:pPr>
        <w:pStyle w:val="NormalWeb"/>
        <w:divId w:val="658389936"/>
        <w:rPr>
          <w:rFonts w:ascii="Calibri" w:hAnsi="Calibri" w:cs="Calibri"/>
        </w:rPr>
      </w:pPr>
    </w:p>
    <w:p w:rsidR="00B929C0" w:rsidRDefault="00B929C0">
      <w:pPr>
        <w:pStyle w:val="NormalWeb"/>
        <w:divId w:val="658389936"/>
        <w:rPr>
          <w:rFonts w:ascii="Calibri" w:hAnsi="Calibri" w:cs="Calibri"/>
        </w:rPr>
      </w:pPr>
    </w:p>
    <w:tbl>
      <w:tblPr>
        <w:tblW w:w="4850" w:type="pct"/>
        <w:jc w:val="center"/>
        <w:tblLook w:val="04A0" w:firstRow="1" w:lastRow="0" w:firstColumn="1" w:lastColumn="0" w:noHBand="0" w:noVBand="1"/>
      </w:tblPr>
      <w:tblGrid>
        <w:gridCol w:w="2678"/>
        <w:gridCol w:w="1708"/>
        <w:gridCol w:w="1897"/>
        <w:gridCol w:w="4147"/>
      </w:tblGrid>
      <w:tr w:rsidR="00000000">
        <w:trPr>
          <w:divId w:val="658389936"/>
          <w:cantSplit/>
          <w:trHeight w:val="563"/>
          <w:jc w:val="center"/>
        </w:trPr>
        <w:tc>
          <w:tcPr>
            <w:tcW w:w="10485" w:type="dxa"/>
            <w:gridSpan w:val="4"/>
            <w:tcBorders>
              <w:top w:val="single" w:sz="8" w:space="0" w:color="auto"/>
              <w:left w:val="single" w:sz="8" w:space="0" w:color="auto"/>
              <w:bottom w:val="single" w:sz="8" w:space="0" w:color="auto"/>
              <w:right w:val="single" w:sz="8" w:space="0" w:color="auto"/>
            </w:tcBorders>
            <w:shd w:val="clear" w:color="auto" w:fill="002060"/>
            <w:vAlign w:val="center"/>
            <w:hideMark/>
          </w:tcPr>
          <w:p w:rsidR="00B929C0" w:rsidRDefault="00B929C0">
            <w:pPr>
              <w:pStyle w:val="NormalWeb"/>
              <w:spacing w:before="0" w:beforeAutospacing="0" w:after="0" w:afterAutospacing="0"/>
              <w:jc w:val="center"/>
              <w:rPr>
                <w:rFonts w:ascii="Calibri" w:hAnsi="Calibri" w:cs="Calibri"/>
              </w:rPr>
            </w:pPr>
            <w:r>
              <w:rPr>
                <w:rStyle w:val="Strong"/>
                <w:rFonts w:ascii="Calibri" w:hAnsi="Calibri" w:cs="Calibri"/>
                <w:color w:val="FFFFFF"/>
                <w:sz w:val="29"/>
                <w:szCs w:val="29"/>
              </w:rPr>
              <w:t>Document Revision Control</w:t>
            </w:r>
          </w:p>
        </w:tc>
      </w:tr>
      <w:tr w:rsidR="00000000">
        <w:trPr>
          <w:divId w:val="658389936"/>
          <w:cantSplit/>
          <w:trHeight w:val="320"/>
          <w:jc w:val="center"/>
        </w:trPr>
        <w:tc>
          <w:tcPr>
            <w:tcW w:w="2694" w:type="dxa"/>
            <w:tcBorders>
              <w:top w:val="nil"/>
              <w:left w:val="single" w:sz="8" w:space="0" w:color="auto"/>
              <w:bottom w:val="single" w:sz="8" w:space="0" w:color="auto"/>
              <w:right w:val="single" w:sz="8" w:space="0" w:color="auto"/>
            </w:tcBorders>
            <w:shd w:val="clear" w:color="auto" w:fill="00B0F0"/>
            <w:vAlign w:val="center"/>
            <w:hideMark/>
          </w:tcPr>
          <w:p w:rsidR="00B929C0" w:rsidRDefault="00B929C0">
            <w:pPr>
              <w:pStyle w:val="NormalWeb"/>
              <w:spacing w:before="0" w:beforeAutospacing="0" w:after="0" w:afterAutospacing="0"/>
              <w:jc w:val="center"/>
              <w:rPr>
                <w:rFonts w:ascii="Calibri" w:hAnsi="Calibri" w:cs="Calibri"/>
              </w:rPr>
            </w:pPr>
            <w:r>
              <w:rPr>
                <w:rStyle w:val="Strong"/>
                <w:rFonts w:ascii="Calibri" w:hAnsi="Calibri" w:cs="Calibri"/>
                <w:color w:val="FFFFFF"/>
              </w:rPr>
              <w:t>Version No.</w:t>
            </w:r>
          </w:p>
        </w:tc>
        <w:tc>
          <w:tcPr>
            <w:tcW w:w="1715" w:type="dxa"/>
            <w:tcBorders>
              <w:top w:val="nil"/>
              <w:left w:val="nil"/>
              <w:bottom w:val="single" w:sz="8" w:space="0" w:color="auto"/>
              <w:right w:val="single" w:sz="8" w:space="0" w:color="auto"/>
            </w:tcBorders>
            <w:shd w:val="clear" w:color="auto" w:fill="00B0F0"/>
            <w:vAlign w:val="center"/>
            <w:hideMark/>
          </w:tcPr>
          <w:p w:rsidR="00B929C0" w:rsidRDefault="00B929C0">
            <w:pPr>
              <w:pStyle w:val="NormalWeb"/>
              <w:spacing w:before="0" w:beforeAutospacing="0" w:after="0" w:afterAutospacing="0"/>
              <w:jc w:val="center"/>
              <w:rPr>
                <w:rFonts w:ascii="Calibri" w:hAnsi="Calibri" w:cs="Calibri"/>
              </w:rPr>
            </w:pPr>
            <w:r>
              <w:rPr>
                <w:rStyle w:val="Strong"/>
                <w:rFonts w:ascii="Calibri" w:hAnsi="Calibri" w:cs="Calibri"/>
                <w:color w:val="FFFFFF"/>
              </w:rPr>
              <w:t>Author</w:t>
            </w:r>
          </w:p>
        </w:tc>
        <w:tc>
          <w:tcPr>
            <w:tcW w:w="1904" w:type="dxa"/>
            <w:tcBorders>
              <w:top w:val="nil"/>
              <w:left w:val="nil"/>
              <w:bottom w:val="single" w:sz="8" w:space="0" w:color="auto"/>
              <w:right w:val="single" w:sz="8" w:space="0" w:color="auto"/>
            </w:tcBorders>
            <w:shd w:val="clear" w:color="auto" w:fill="00B0F0"/>
            <w:vAlign w:val="center"/>
            <w:hideMark/>
          </w:tcPr>
          <w:p w:rsidR="00B929C0" w:rsidRDefault="00B929C0">
            <w:pPr>
              <w:pStyle w:val="NormalWeb"/>
              <w:spacing w:before="0" w:beforeAutospacing="0" w:after="0" w:afterAutospacing="0"/>
              <w:jc w:val="center"/>
              <w:rPr>
                <w:rFonts w:ascii="Calibri" w:hAnsi="Calibri" w:cs="Calibri"/>
              </w:rPr>
            </w:pPr>
            <w:r>
              <w:rPr>
                <w:rStyle w:val="Strong"/>
                <w:rFonts w:ascii="Calibri" w:hAnsi="Calibri" w:cs="Calibri"/>
                <w:color w:val="FFFFFF"/>
              </w:rPr>
              <w:t>Effective Date </w:t>
            </w:r>
          </w:p>
        </w:tc>
        <w:tc>
          <w:tcPr>
            <w:tcW w:w="2092" w:type="dxa"/>
            <w:tcBorders>
              <w:top w:val="nil"/>
              <w:left w:val="nil"/>
              <w:bottom w:val="single" w:sz="8" w:space="0" w:color="auto"/>
              <w:right w:val="single" w:sz="8" w:space="0" w:color="auto"/>
            </w:tcBorders>
            <w:shd w:val="clear" w:color="auto" w:fill="00B0F0"/>
            <w:vAlign w:val="center"/>
            <w:hideMark/>
          </w:tcPr>
          <w:p w:rsidR="00B929C0" w:rsidRDefault="00B929C0">
            <w:pPr>
              <w:pStyle w:val="NormalWeb"/>
              <w:spacing w:before="0" w:beforeAutospacing="0" w:after="0" w:afterAutospacing="0"/>
              <w:jc w:val="center"/>
              <w:rPr>
                <w:rFonts w:ascii="Calibri" w:hAnsi="Calibri" w:cs="Calibri"/>
              </w:rPr>
            </w:pPr>
            <w:r>
              <w:rPr>
                <w:rStyle w:val="Strong"/>
                <w:rFonts w:ascii="Calibri" w:hAnsi="Calibri" w:cs="Calibri"/>
                <w:color w:val="FFFFFF"/>
              </w:rPr>
              <w:t>Change Description</w:t>
            </w:r>
          </w:p>
        </w:tc>
      </w:tr>
      <w:tr w:rsidR="00000000">
        <w:trPr>
          <w:divId w:val="658389936"/>
          <w:cantSplit/>
          <w:trHeight w:val="666"/>
          <w:jc w:val="center"/>
        </w:trPr>
        <w:tc>
          <w:tcPr>
            <w:tcW w:w="2694" w:type="dxa"/>
            <w:tcBorders>
              <w:top w:val="nil"/>
              <w:left w:val="single" w:sz="8" w:space="0" w:color="auto"/>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1.0</w:t>
            </w:r>
          </w:p>
        </w:tc>
        <w:tc>
          <w:tcPr>
            <w:tcW w:w="1715"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mukesh test</w:t>
            </w:r>
          </w:p>
        </w:tc>
        <w:tc>
          <w:tcPr>
            <w:tcW w:w="1904"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9th Jun 2024</w:t>
            </w:r>
          </w:p>
        </w:tc>
        <w:tc>
          <w:tcPr>
            <w:tcW w:w="2092" w:type="dxa"/>
            <w:tcBorders>
              <w:top w:val="nil"/>
              <w:left w:val="nil"/>
              <w:bottom w:val="single" w:sz="8" w:space="0" w:color="auto"/>
              <w:right w:val="single" w:sz="8" w:space="0" w:color="auto"/>
            </w:tcBorders>
            <w:vAlign w:val="center"/>
            <w:hideMark/>
          </w:tcPr>
          <w:p w:rsidR="00B929C0" w:rsidRDefault="00B929C0">
            <w:pPr>
              <w:rPr>
                <w:rFonts w:ascii="Calibri" w:hAnsi="Calibri" w:cs="Calibri"/>
              </w:rPr>
            </w:pPr>
          </w:p>
        </w:tc>
      </w:tr>
    </w:tbl>
    <w:p w:rsidR="00B929C0" w:rsidRDefault="00B929C0">
      <w:pPr>
        <w:spacing w:before="0"/>
        <w:ind w:left="0" w:right="0"/>
        <w:divId w:val="658389936"/>
        <w:rPr>
          <w:rFonts w:ascii="Calibri" w:eastAsia="Times New Roman" w:hAnsi="Calibri" w:cs="Calibri"/>
        </w:rPr>
      </w:pPr>
      <w:r>
        <w:rPr>
          <w:rFonts w:ascii="Calibri" w:eastAsia="Times New Roman" w:hAnsi="Calibri" w:cs="Calibri"/>
          <w:noProof/>
        </w:rPr>
        <w:drawing>
          <wp:inline distT="0" distB="0" distL="0" distR="0">
            <wp:extent cx="6667500" cy="3368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368040"/>
                    </a:xfrm>
                    <a:prstGeom prst="rect">
                      <a:avLst/>
                    </a:prstGeom>
                    <a:noFill/>
                    <a:ln>
                      <a:noFill/>
                    </a:ln>
                  </pic:spPr>
                </pic:pic>
              </a:graphicData>
            </a:graphic>
          </wp:inline>
        </w:drawing>
      </w:r>
    </w:p>
    <w:p w:rsidR="00B929C0" w:rsidRDefault="00B929C0">
      <w:pPr>
        <w:pStyle w:val="Heading1"/>
        <w:rPr>
          <w:rFonts w:eastAsia="Times New Roman"/>
        </w:rPr>
      </w:pPr>
      <w:r>
        <w:rPr>
          <w:rFonts w:eastAsia="Times New Roman"/>
        </w:rPr>
        <w:br w:type="page"/>
      </w:r>
      <w:bookmarkStart w:id="1" w:name="confidentialityNotice"/>
      <w:r>
        <w:rPr>
          <w:rFonts w:eastAsia="Times New Roman"/>
        </w:rPr>
        <w:t>Confidentiality Notice</w:t>
      </w:r>
      <w:bookmarkEnd w:id="1"/>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3" name="Picture 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p w:rsidR="00B929C0" w:rsidRDefault="00B929C0">
      <w:pPr>
        <w:pStyle w:val="NormalWeb"/>
        <w:jc w:val="both"/>
        <w:rPr>
          <w:rFonts w:ascii="Calibri" w:hAnsi="Calibri" w:cs="Calibri"/>
        </w:rPr>
      </w:pPr>
      <w:r>
        <w:rPr>
          <w:rFonts w:ascii="Calibri" w:hAnsi="Calibri" w:cs="Calibri"/>
          <w:color w:val="272728"/>
          <w:lang w:val="en-IN"/>
        </w:rPr>
        <w:t xml:space="preserve">This report contains sensitive, </w:t>
      </w:r>
      <w:r>
        <w:rPr>
          <w:rFonts w:ascii="Calibri" w:hAnsi="Calibri" w:cs="Calibri"/>
          <w:color w:val="272728"/>
          <w:lang w:val="en-IN"/>
        </w:rPr>
        <w:t xml:space="preserve">privileged, and confidential information. Precautions should be taken to protect the confidentiality of the information in this document. Publication of this report may cause reputational damage to </w:t>
      </w:r>
      <w:r>
        <w:rPr>
          <w:rStyle w:val="Strong"/>
          <w:rFonts w:ascii="Calibri" w:hAnsi="Calibri" w:cs="Calibri"/>
          <w:color w:val="272728"/>
          <w:lang w:val="en-IN"/>
        </w:rPr>
        <w:t>testo</w:t>
      </w:r>
      <w:r>
        <w:rPr>
          <w:rFonts w:ascii="Calibri" w:hAnsi="Calibri" w:cs="Calibri"/>
          <w:color w:val="272728"/>
          <w:lang w:val="en-IN"/>
        </w:rPr>
        <w:t xml:space="preserve"> or facilitate attacks against </w:t>
      </w:r>
      <w:r>
        <w:rPr>
          <w:rStyle w:val="Strong"/>
          <w:rFonts w:ascii="Calibri" w:hAnsi="Calibri" w:cs="Calibri"/>
          <w:color w:val="272728"/>
          <w:lang w:val="en-IN"/>
        </w:rPr>
        <w:t>testo</w:t>
      </w:r>
      <w:r>
        <w:rPr>
          <w:rFonts w:ascii="Calibri" w:hAnsi="Calibri" w:cs="Calibri"/>
          <w:color w:val="272728"/>
          <w:lang w:val="en-IN"/>
        </w:rPr>
        <w:t xml:space="preserve">. hereinafter referred as </w:t>
      </w:r>
      <w:r>
        <w:rPr>
          <w:rStyle w:val="Strong"/>
          <w:rFonts w:ascii="Calibri" w:hAnsi="Calibri" w:cs="Calibri"/>
          <w:color w:val="272728"/>
          <w:lang w:val="en-IN"/>
        </w:rPr>
        <w:t>testo.</w:t>
      </w:r>
    </w:p>
    <w:p w:rsidR="00B929C0" w:rsidRDefault="00B929C0">
      <w:pPr>
        <w:pStyle w:val="NormalWeb"/>
        <w:jc w:val="both"/>
        <w:rPr>
          <w:rFonts w:ascii="Calibri" w:hAnsi="Calibri" w:cs="Calibri"/>
        </w:rPr>
      </w:pPr>
      <w:r>
        <w:rPr>
          <w:rStyle w:val="Strong"/>
          <w:rFonts w:ascii="Calibri" w:hAnsi="Calibri" w:cs="Calibri"/>
          <w:color w:val="272728"/>
          <w:lang w:val="en-IN"/>
        </w:rPr>
        <w:t>Secneural LLC</w:t>
      </w:r>
      <w:r>
        <w:rPr>
          <w:rFonts w:ascii="Calibri" w:hAnsi="Calibri" w:cs="Calibri"/>
          <w:color w:val="272728"/>
          <w:lang w:val="en-IN"/>
        </w:rPr>
        <w:t xml:space="preserve"> shall not be held liable for special, incidental, collateral or consequential damages arising out of the use of this information.</w:t>
      </w:r>
    </w:p>
    <w:p w:rsidR="00B929C0" w:rsidRDefault="00B929C0">
      <w:pPr>
        <w:pStyle w:val="Heading1"/>
        <w:divId w:val="289558328"/>
        <w:rPr>
          <w:rFonts w:eastAsia="Times New Roman"/>
        </w:rPr>
      </w:pPr>
      <w:bookmarkStart w:id="2" w:name="disclaimer"/>
      <w:r>
        <w:rPr>
          <w:rFonts w:eastAsia="Times New Roman"/>
        </w:rPr>
        <w:t>Disclaimer</w:t>
      </w:r>
      <w:bookmarkEnd w:id="2"/>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divId w:val="289558328"/>
          <w:cantSplit/>
          <w:trHeight w:val="84"/>
        </w:trPr>
        <w:tc>
          <w:tcPr>
            <w:tcW w:w="90" w:type="dxa"/>
            <w:vAlign w:val="center"/>
            <w:hideMark/>
          </w:tcPr>
          <w:p w:rsidR="00B929C0" w:rsidRDefault="00B929C0">
            <w:pPr>
              <w:rPr>
                <w:rFonts w:eastAsia="Times New Roman"/>
              </w:rPr>
            </w:pPr>
          </w:p>
        </w:tc>
      </w:tr>
      <w:tr w:rsidR="00000000">
        <w:trPr>
          <w:divId w:val="289558328"/>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4" name="Picture 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divId w:val="289558328"/>
        <w:rPr>
          <w:rFonts w:ascii="Calibri" w:eastAsia="Times New Roman" w:hAnsi="Calibri" w:cs="Calibri"/>
        </w:rPr>
      </w:pPr>
      <w:r>
        <w:rPr>
          <w:rFonts w:ascii="Calibri" w:eastAsia="Times New Roman" w:hAnsi="Calibri" w:cs="Calibri"/>
        </w:rPr>
        <w:br w:type="textWrapping" w:clear="all"/>
      </w:r>
    </w:p>
    <w:p w:rsidR="00B929C0" w:rsidRDefault="00B929C0">
      <w:pPr>
        <w:pStyle w:val="NormalWeb"/>
        <w:jc w:val="both"/>
        <w:divId w:val="289558328"/>
        <w:rPr>
          <w:rFonts w:ascii="Calibri" w:hAnsi="Calibri" w:cs="Calibri"/>
        </w:rPr>
      </w:pPr>
      <w:r>
        <w:rPr>
          <w:rFonts w:ascii="Calibri" w:hAnsi="Calibri" w:cs="Calibri"/>
          <w:color w:val="272728"/>
          <w:lang w:val="en-IN"/>
        </w:rPr>
        <w:t xml:space="preserve">Note that this assessment may not </w:t>
      </w:r>
      <w:r>
        <w:rPr>
          <w:rFonts w:ascii="Calibri" w:hAnsi="Calibri" w:cs="Calibri"/>
          <w:color w:val="272728"/>
          <w:lang w:val="en-IN"/>
        </w:rPr>
        <w:t xml:space="preserve">disclose all vulnerabilities that are present on the systems within the scope of the engagement. This report is a summary of the findings from a “point-in-time” assessment made on </w:t>
      </w:r>
      <w:r>
        <w:rPr>
          <w:rStyle w:val="Strong"/>
          <w:rFonts w:ascii="Calibri" w:hAnsi="Calibri" w:cs="Calibri"/>
          <w:color w:val="272728"/>
          <w:lang w:val="en-IN"/>
        </w:rPr>
        <w:t>testo’s</w:t>
      </w:r>
      <w:r>
        <w:rPr>
          <w:rFonts w:ascii="Calibri" w:hAnsi="Calibri" w:cs="Calibri"/>
          <w:color w:val="272728"/>
          <w:lang w:val="en-IN"/>
        </w:rPr>
        <w:t xml:space="preserve"> environment. Any changes made to the environment during the period of testing may affect the results of the assessment. </w:t>
      </w:r>
    </w:p>
    <w:p w:rsidR="00B929C0" w:rsidRDefault="00B929C0">
      <w:pPr>
        <w:pStyle w:val="Heading1"/>
        <w:rPr>
          <w:rFonts w:eastAsia="Times New Roman"/>
        </w:rPr>
      </w:pPr>
      <w:r>
        <w:rPr>
          <w:rFonts w:eastAsia="Times New Roman"/>
        </w:rPr>
        <w:br w:type="page"/>
      </w:r>
      <w:r>
        <w:rPr>
          <w:rFonts w:eastAsia="Times New Roman"/>
        </w:rPr>
        <w:t>Table of Contents</w:t>
      </w:r>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5" name="Picture 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p w:rsidR="00B929C0" w:rsidRDefault="00B929C0">
      <w:pPr>
        <w:pStyle w:val="TOC1"/>
        <w:rPr>
          <w:rStyle w:val="Hyperlink"/>
        </w:rPr>
      </w:pPr>
      <w:hyperlink w:anchor="documentControlRecord" w:tooltip="Document Control Record" w:history="1">
        <w:r>
          <w:rPr>
            <w:rStyle w:val="Hyperlink"/>
            <w:rFonts w:ascii="Calibri" w:hAnsi="Calibri" w:cs="Calibri"/>
            <w:i/>
            <w:iCs/>
            <w:noProof/>
            <w:color w:val="000000"/>
            <w:u w:val="single"/>
          </w:rPr>
          <w:t>Document Control Recor</w:t>
        </w:r>
        <w:r>
          <w:rPr>
            <w:rStyle w:val="Hyperlink"/>
            <w:rFonts w:ascii="Calibri" w:hAnsi="Calibri" w:cs="Calibri"/>
            <w:i/>
            <w:iCs/>
            <w:noProof/>
            <w:color w:val="000000"/>
            <w:u w:val="single"/>
          </w:rPr>
          <w:t>d</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confidentialityNotice" w:tooltip="Confidentiality Notice" w:history="1">
        <w:r>
          <w:rPr>
            <w:rStyle w:val="Hyperlink"/>
            <w:rFonts w:ascii="Calibri" w:hAnsi="Calibri" w:cs="Calibri"/>
            <w:i/>
            <w:iCs/>
            <w:noProof/>
            <w:color w:val="000000"/>
            <w:u w:val="single"/>
          </w:rPr>
          <w:t>Confidentiality Notic</w:t>
        </w:r>
        <w:r>
          <w:rPr>
            <w:rStyle w:val="Hyperlink"/>
            <w:rFonts w:ascii="Calibri" w:hAnsi="Calibri" w:cs="Calibri"/>
            <w:i/>
            <w:iCs/>
            <w:noProof/>
            <w:color w:val="000000"/>
            <w:u w:val="single"/>
          </w:rPr>
          <w:t>e</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disclaimer" w:tooltip="Disclaimer" w:history="1">
        <w:r>
          <w:rPr>
            <w:rStyle w:val="Hyperlink"/>
            <w:rFonts w:ascii="Calibri" w:hAnsi="Calibri" w:cs="Calibri"/>
            <w:i/>
            <w:iCs/>
            <w:noProof/>
            <w:color w:val="000000"/>
            <w:u w:val="single"/>
          </w:rPr>
          <w:t>Disclaime</w:t>
        </w:r>
        <w:r>
          <w:rPr>
            <w:rStyle w:val="Hyperlink"/>
            <w:rFonts w:ascii="Calibri" w:hAnsi="Calibri" w:cs="Calibri"/>
            <w:i/>
            <w:iCs/>
            <w:noProof/>
            <w:color w:val="000000"/>
            <w:u w:val="single"/>
          </w:rPr>
          <w:t>r</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executiveSummary" w:tooltip="Executive Summary" w:history="1">
        <w:r>
          <w:rPr>
            <w:rStyle w:val="Hyperlink"/>
            <w:rFonts w:ascii="Calibri" w:hAnsi="Calibri" w:cs="Calibri"/>
            <w:i/>
            <w:iCs/>
            <w:noProof/>
            <w:color w:val="000000"/>
            <w:u w:val="single"/>
          </w:rPr>
          <w:t>Executive Summar</w:t>
        </w:r>
        <w:r>
          <w:rPr>
            <w:rStyle w:val="Hyperlink"/>
            <w:rFonts w:ascii="Calibri" w:hAnsi="Calibri" w:cs="Calibri"/>
            <w:i/>
            <w:iCs/>
            <w:noProof/>
            <w:color w:val="000000"/>
            <w:u w:val="single"/>
          </w:rPr>
          <w:t>y</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highLevelAssessmentOverview" w:tooltip="High Level Assessment Overview" w:history="1">
        <w:r>
          <w:rPr>
            <w:rStyle w:val="Hyperlink"/>
            <w:rFonts w:ascii="Calibri" w:hAnsi="Calibri" w:cs="Calibri"/>
            <w:i/>
            <w:iCs/>
            <w:noProof/>
            <w:color w:val="000000"/>
            <w:u w:val="single"/>
          </w:rPr>
          <w:t>High Level Assessment Overvie</w:t>
        </w:r>
        <w:r>
          <w:rPr>
            <w:rStyle w:val="Hyperlink"/>
            <w:rFonts w:ascii="Calibri" w:hAnsi="Calibri" w:cs="Calibri"/>
            <w:i/>
            <w:iCs/>
            <w:noProof/>
            <w:color w:val="000000"/>
            <w:u w:val="single"/>
          </w:rPr>
          <w:t>w</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observedSecurityStrength" w:tooltip="Observed Security Strengths" w:history="1">
        <w:r>
          <w:rPr>
            <w:rStyle w:val="Hyperlink"/>
            <w:rFonts w:ascii="Calibri" w:hAnsi="Calibri" w:cs="Calibri"/>
            <w:i/>
            <w:iCs/>
            <w:noProof/>
            <w:color w:val="000000"/>
            <w:u w:val="single"/>
          </w:rPr>
          <w:t>1.</w:t>
        </w:r>
        <w:r>
          <w:rPr>
            <w:rStyle w:val="Hyperlink"/>
            <w:rFonts w:ascii="Calibri" w:hAnsi="Calibri" w:cs="Calibri"/>
            <w:i/>
            <w:iCs/>
            <w:noProof/>
            <w:color w:val="000000"/>
            <w:u w:val="single"/>
          </w:rPr>
          <w:tab/>
          <w:t>Observed Security Strength</w:t>
        </w:r>
        <w:r>
          <w:rPr>
            <w:rStyle w:val="Hyperlink"/>
            <w:rFonts w:ascii="Calibri" w:hAnsi="Calibri" w:cs="Calibri"/>
            <w:i/>
            <w:iCs/>
            <w:noProof/>
            <w:color w:val="000000"/>
            <w:u w:val="single"/>
          </w:rPr>
          <w:t>s</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areaOfImprovement" w:tooltip="Area of Improvement" w:history="1">
        <w:r>
          <w:rPr>
            <w:rStyle w:val="Hyperlink"/>
            <w:rFonts w:ascii="Calibri" w:hAnsi="Calibri" w:cs="Calibri"/>
            <w:i/>
            <w:iCs/>
            <w:noProof/>
            <w:color w:val="000000"/>
            <w:u w:val="single"/>
          </w:rPr>
          <w:t>2.</w:t>
        </w:r>
        <w:r>
          <w:rPr>
            <w:rStyle w:val="Hyperlink"/>
            <w:rFonts w:ascii="Calibri" w:hAnsi="Calibri" w:cs="Calibri"/>
            <w:i/>
            <w:iCs/>
            <w:noProof/>
            <w:color w:val="000000"/>
            <w:u w:val="single"/>
          </w:rPr>
          <w:tab/>
          <w:t>Area of Improvemen</w:t>
        </w:r>
        <w:r>
          <w:rPr>
            <w:rStyle w:val="Hyperlink"/>
            <w:rFonts w:ascii="Calibri" w:hAnsi="Calibri" w:cs="Calibri"/>
            <w:i/>
            <w:iCs/>
            <w:noProof/>
            <w:color w:val="000000"/>
            <w:u w:val="single"/>
          </w:rPr>
          <w:t>t</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scopeOfService" w:tooltip="Scope of Service" w:history="1">
        <w:r>
          <w:rPr>
            <w:rStyle w:val="Hyperlink"/>
            <w:rFonts w:ascii="Calibri" w:hAnsi="Calibri" w:cs="Calibri"/>
            <w:i/>
            <w:iCs/>
            <w:noProof/>
            <w:color w:val="000000"/>
            <w:u w:val="single"/>
          </w:rPr>
          <w:t>Scope of Servic</w:t>
        </w:r>
        <w:r>
          <w:rPr>
            <w:rStyle w:val="Hyperlink"/>
            <w:rFonts w:ascii="Calibri" w:hAnsi="Calibri" w:cs="Calibri"/>
            <w:i/>
            <w:iCs/>
            <w:noProof/>
            <w:color w:val="000000"/>
            <w:u w:val="single"/>
          </w:rPr>
          <w:t>e</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assetsInScope" w:tooltip="Assets List" w:history="1">
        <w:r>
          <w:rPr>
            <w:rStyle w:val="Hyperlink"/>
            <w:rFonts w:ascii="Calibri" w:hAnsi="Calibri" w:cs="Calibri"/>
            <w:i/>
            <w:iCs/>
            <w:noProof/>
            <w:color w:val="000000"/>
            <w:u w:val="single"/>
          </w:rPr>
          <w:t>1.</w:t>
        </w:r>
        <w:r>
          <w:rPr>
            <w:rStyle w:val="Hyperlink"/>
            <w:rFonts w:ascii="Calibri" w:hAnsi="Calibri" w:cs="Calibri"/>
            <w:i/>
            <w:iCs/>
            <w:noProof/>
            <w:color w:val="000000"/>
            <w:u w:val="single"/>
          </w:rPr>
          <w:tab/>
          <w:t>Assets Lis</w:t>
        </w:r>
        <w:r>
          <w:rPr>
            <w:rStyle w:val="Hyperlink"/>
            <w:rFonts w:ascii="Calibri" w:hAnsi="Calibri" w:cs="Calibri"/>
            <w:i/>
            <w:iCs/>
            <w:noProof/>
            <w:color w:val="000000"/>
            <w:u w:val="single"/>
          </w:rPr>
          <w:t>t</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providedCredentials" w:tooltip="Provided Credentials" w:history="1">
        <w:r>
          <w:rPr>
            <w:rStyle w:val="Hyperlink"/>
            <w:rFonts w:ascii="Calibri" w:hAnsi="Calibri" w:cs="Calibri"/>
            <w:i/>
            <w:iCs/>
            <w:noProof/>
            <w:color w:val="000000"/>
            <w:u w:val="single"/>
          </w:rPr>
          <w:t>2.</w:t>
        </w:r>
        <w:r>
          <w:rPr>
            <w:rStyle w:val="Hyperlink"/>
            <w:rFonts w:ascii="Calibri" w:hAnsi="Calibri" w:cs="Calibri"/>
            <w:i/>
            <w:iCs/>
            <w:noProof/>
            <w:color w:val="000000"/>
            <w:u w:val="single"/>
          </w:rPr>
          <w:tab/>
          <w:t>Provided Credential</w:t>
        </w:r>
        <w:r>
          <w:rPr>
            <w:rStyle w:val="Hyperlink"/>
            <w:rFonts w:ascii="Calibri" w:hAnsi="Calibri" w:cs="Calibri"/>
            <w:i/>
            <w:iCs/>
            <w:noProof/>
            <w:color w:val="000000"/>
            <w:u w:val="single"/>
          </w:rPr>
          <w:t>s</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methodologyAndApproach" w:tooltip="Methodology and Approach" w:history="1">
        <w:r>
          <w:rPr>
            <w:rStyle w:val="Hyperlink"/>
            <w:rFonts w:ascii="Calibri" w:hAnsi="Calibri" w:cs="Calibri"/>
            <w:i/>
            <w:iCs/>
            <w:noProof/>
            <w:color w:val="000000"/>
            <w:u w:val="single"/>
          </w:rPr>
          <w:t>Methodology and Approac</w:t>
        </w:r>
        <w:r>
          <w:rPr>
            <w:rStyle w:val="Hyperlink"/>
            <w:rFonts w:ascii="Calibri" w:hAnsi="Calibri" w:cs="Calibri"/>
            <w:i/>
            <w:iCs/>
            <w:noProof/>
            <w:color w:val="000000"/>
            <w:u w:val="single"/>
          </w:rPr>
          <w:t>h</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penetrationTestingAndAuditingTools" w:tooltip="Penetration Testing and Auditing Tools" w:history="1">
        <w:r>
          <w:rPr>
            <w:rStyle w:val="Hyperlink"/>
            <w:rFonts w:ascii="Calibri" w:hAnsi="Calibri" w:cs="Calibri"/>
            <w:i/>
            <w:iCs/>
            <w:noProof/>
            <w:color w:val="000000"/>
            <w:u w:val="single"/>
          </w:rPr>
          <w:t>Penetration Testing and Auditing Tool</w:t>
        </w:r>
        <w:r>
          <w:rPr>
            <w:rStyle w:val="Hyperlink"/>
            <w:rFonts w:ascii="Calibri" w:hAnsi="Calibri" w:cs="Calibri"/>
            <w:i/>
            <w:iCs/>
            <w:noProof/>
            <w:color w:val="000000"/>
            <w:u w:val="single"/>
          </w:rPr>
          <w:t>s</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standardAndFrameworkFollowed" w:tooltip="Standards and Frameworks Followed" w:history="1">
        <w:r>
          <w:rPr>
            <w:rStyle w:val="Hyperlink"/>
            <w:rFonts w:ascii="Calibri" w:hAnsi="Calibri" w:cs="Calibri"/>
            <w:i/>
            <w:iCs/>
            <w:noProof/>
            <w:color w:val="000000"/>
            <w:u w:val="single"/>
          </w:rPr>
          <w:t>Standards and Frameworks Followe</w:t>
        </w:r>
        <w:r>
          <w:rPr>
            <w:rStyle w:val="Hyperlink"/>
            <w:rFonts w:ascii="Calibri" w:hAnsi="Calibri" w:cs="Calibri"/>
            <w:i/>
            <w:iCs/>
            <w:noProof/>
            <w:color w:val="000000"/>
            <w:u w:val="single"/>
          </w:rPr>
          <w:t>d</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attackSurface" w:tooltip="Attack Surface" w:history="1">
        <w:r>
          <w:rPr>
            <w:rStyle w:val="Hyperlink"/>
            <w:rFonts w:ascii="Calibri" w:hAnsi="Calibri" w:cs="Calibri"/>
            <w:i/>
            <w:iCs/>
            <w:noProof/>
            <w:color w:val="000000"/>
            <w:u w:val="single"/>
          </w:rPr>
          <w:t>Attack Surfac</w:t>
        </w:r>
        <w:r>
          <w:rPr>
            <w:rStyle w:val="Hyperlink"/>
            <w:rFonts w:ascii="Calibri" w:hAnsi="Calibri" w:cs="Calibri"/>
            <w:i/>
            <w:iCs/>
            <w:noProof/>
            <w:color w:val="000000"/>
            <w:u w:val="single"/>
          </w:rPr>
          <w:t>e</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portScanningResults" w:tooltip="Port Scanning Results" w:history="1">
        <w:r>
          <w:rPr>
            <w:rStyle w:val="Hyperlink"/>
            <w:rFonts w:ascii="Calibri" w:hAnsi="Calibri" w:cs="Calibri"/>
            <w:i/>
            <w:iCs/>
            <w:noProof/>
            <w:color w:val="000000"/>
            <w:u w:val="single"/>
          </w:rPr>
          <w:t>1.</w:t>
        </w:r>
        <w:r>
          <w:rPr>
            <w:rStyle w:val="Hyperlink"/>
            <w:rFonts w:ascii="Calibri" w:hAnsi="Calibri" w:cs="Calibri"/>
            <w:i/>
            <w:iCs/>
            <w:noProof/>
            <w:color w:val="000000"/>
            <w:u w:val="single"/>
          </w:rPr>
          <w:tab/>
          <w:t>Port Scanning Result</w:t>
        </w:r>
        <w:r>
          <w:rPr>
            <w:rStyle w:val="Hyperlink"/>
            <w:rFonts w:ascii="Calibri" w:hAnsi="Calibri" w:cs="Calibri"/>
            <w:i/>
            <w:iCs/>
            <w:noProof/>
            <w:color w:val="000000"/>
            <w:u w:val="single"/>
          </w:rPr>
          <w:t>s</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breachedCredentialsDiscovered" w:tooltip="Breached Credentials Discovered" w:history="1">
        <w:r>
          <w:rPr>
            <w:rStyle w:val="Hyperlink"/>
            <w:rFonts w:ascii="Calibri" w:hAnsi="Calibri" w:cs="Calibri"/>
            <w:i/>
            <w:iCs/>
            <w:noProof/>
            <w:color w:val="000000"/>
            <w:u w:val="single"/>
          </w:rPr>
          <w:t>2.</w:t>
        </w:r>
        <w:r>
          <w:rPr>
            <w:rStyle w:val="Hyperlink"/>
            <w:rFonts w:ascii="Calibri" w:hAnsi="Calibri" w:cs="Calibri"/>
            <w:i/>
            <w:iCs/>
            <w:noProof/>
            <w:color w:val="000000"/>
            <w:u w:val="single"/>
          </w:rPr>
          <w:tab/>
          <w:t>Breached Credentials Discovere</w:t>
        </w:r>
        <w:r>
          <w:rPr>
            <w:rStyle w:val="Hyperlink"/>
            <w:rFonts w:ascii="Calibri" w:hAnsi="Calibri" w:cs="Calibri"/>
            <w:i/>
            <w:iCs/>
            <w:noProof/>
            <w:color w:val="000000"/>
            <w:u w:val="single"/>
          </w:rPr>
          <w:t>d</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emailAddressDiscovered" w:tooltip="Email Address Discovered" w:history="1">
        <w:r>
          <w:rPr>
            <w:rStyle w:val="Hyperlink"/>
            <w:rFonts w:ascii="Calibri" w:hAnsi="Calibri" w:cs="Calibri"/>
            <w:i/>
            <w:iCs/>
            <w:noProof/>
            <w:color w:val="000000"/>
            <w:u w:val="single"/>
          </w:rPr>
          <w:t>3.</w:t>
        </w:r>
        <w:r>
          <w:rPr>
            <w:rStyle w:val="Hyperlink"/>
            <w:rFonts w:ascii="Calibri" w:hAnsi="Calibri" w:cs="Calibri"/>
            <w:i/>
            <w:iCs/>
            <w:noProof/>
            <w:color w:val="000000"/>
            <w:u w:val="single"/>
          </w:rPr>
          <w:tab/>
          <w:t>Email Address Discovere</w:t>
        </w:r>
        <w:r>
          <w:rPr>
            <w:rStyle w:val="Hyperlink"/>
            <w:rFonts w:ascii="Calibri" w:hAnsi="Calibri" w:cs="Calibri"/>
            <w:i/>
            <w:iCs/>
            <w:noProof/>
            <w:color w:val="000000"/>
            <w:u w:val="single"/>
          </w:rPr>
          <w:t>d</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assessmentFindings" w:tooltip="Assessment Findings" w:history="1">
        <w:r>
          <w:rPr>
            <w:rStyle w:val="Hyperlink"/>
            <w:rFonts w:ascii="Calibri" w:hAnsi="Calibri" w:cs="Calibri"/>
            <w:i/>
            <w:iCs/>
            <w:noProof/>
            <w:color w:val="000000"/>
            <w:u w:val="single"/>
          </w:rPr>
          <w:t>Assessment Finding</w:t>
        </w:r>
        <w:r>
          <w:rPr>
            <w:rStyle w:val="Hyperlink"/>
            <w:rFonts w:ascii="Calibri" w:hAnsi="Calibri" w:cs="Calibri"/>
            <w:i/>
            <w:iCs/>
            <w:noProof/>
            <w:color w:val="000000"/>
            <w:u w:val="single"/>
          </w:rPr>
          <w:t>s</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detailedFindings" w:tooltip="Detailed Findings" w:history="1">
        <w:r>
          <w:rPr>
            <w:rStyle w:val="Hyperlink"/>
            <w:rFonts w:ascii="Calibri" w:hAnsi="Calibri" w:cs="Calibri"/>
            <w:i/>
            <w:iCs/>
            <w:noProof/>
            <w:color w:val="000000"/>
            <w:u w:val="single"/>
          </w:rPr>
          <w:t>Detailed Finding</w:t>
        </w:r>
        <w:r>
          <w:rPr>
            <w:rStyle w:val="Hyperlink"/>
            <w:rFonts w:ascii="Calibri" w:hAnsi="Calibri" w:cs="Calibri"/>
            <w:i/>
            <w:iCs/>
            <w:noProof/>
            <w:color w:val="000000"/>
            <w:u w:val="single"/>
          </w:rPr>
          <w:t>s</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annexure" w:tooltip="Annexure" w:history="1">
        <w:r>
          <w:rPr>
            <w:rStyle w:val="Hyperlink"/>
            <w:rFonts w:ascii="Calibri" w:hAnsi="Calibri" w:cs="Calibri"/>
            <w:i/>
            <w:iCs/>
            <w:noProof/>
            <w:color w:val="000000"/>
            <w:u w:val="single"/>
          </w:rPr>
          <w:t>Annexur</w:t>
        </w:r>
        <w:r>
          <w:rPr>
            <w:rStyle w:val="Hyperlink"/>
            <w:rFonts w:ascii="Calibri" w:hAnsi="Calibri" w:cs="Calibri"/>
            <w:i/>
            <w:iCs/>
            <w:noProof/>
            <w:color w:val="000000"/>
            <w:u w:val="single"/>
          </w:rPr>
          <w:t>e</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riskClassification" w:tooltip="Risk Classification" w:history="1">
        <w:r>
          <w:rPr>
            <w:rStyle w:val="Hyperlink"/>
            <w:rFonts w:ascii="Calibri" w:hAnsi="Calibri" w:cs="Calibri"/>
            <w:i/>
            <w:iCs/>
            <w:noProof/>
            <w:color w:val="000000"/>
            <w:u w:val="single"/>
          </w:rPr>
          <w:t>1.</w:t>
        </w:r>
        <w:r>
          <w:rPr>
            <w:rStyle w:val="Hyperlink"/>
            <w:rFonts w:ascii="Calibri" w:hAnsi="Calibri" w:cs="Calibri"/>
            <w:i/>
            <w:iCs/>
            <w:noProof/>
            <w:color w:val="000000"/>
            <w:u w:val="single"/>
          </w:rPr>
          <w:tab/>
          <w:t>Risk Classificatio</w:t>
        </w:r>
        <w:r>
          <w:rPr>
            <w:rStyle w:val="Hyperlink"/>
            <w:rFonts w:ascii="Calibri" w:hAnsi="Calibri" w:cs="Calibri"/>
            <w:i/>
            <w:iCs/>
            <w:noProof/>
            <w:color w:val="000000"/>
            <w:u w:val="single"/>
          </w:rPr>
          <w:t>n</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exploitationLikelihood" w:tooltip="Exploitation Likelihood Classification" w:history="1">
        <w:r>
          <w:rPr>
            <w:rStyle w:val="Hyperlink"/>
            <w:rFonts w:ascii="Calibri" w:hAnsi="Calibri" w:cs="Calibri"/>
            <w:i/>
            <w:iCs/>
            <w:noProof/>
            <w:color w:val="000000"/>
            <w:u w:val="single"/>
          </w:rPr>
          <w:t>2.</w:t>
        </w:r>
        <w:r>
          <w:rPr>
            <w:rStyle w:val="Hyperlink"/>
            <w:rFonts w:ascii="Calibri" w:hAnsi="Calibri" w:cs="Calibri"/>
            <w:i/>
            <w:iCs/>
            <w:noProof/>
            <w:color w:val="000000"/>
            <w:u w:val="single"/>
          </w:rPr>
          <w:tab/>
          <w:t>Exploitation Likelihood Classificatio</w:t>
        </w:r>
        <w:r>
          <w:rPr>
            <w:rStyle w:val="Hyperlink"/>
            <w:rFonts w:ascii="Calibri" w:hAnsi="Calibri" w:cs="Calibri"/>
            <w:i/>
            <w:iCs/>
            <w:noProof/>
            <w:color w:val="000000"/>
            <w:u w:val="single"/>
          </w:rPr>
          <w:t>n</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businessImpact" w:tooltip="Business Impact Classifications" w:history="1">
        <w:r>
          <w:rPr>
            <w:rStyle w:val="Hyperlink"/>
            <w:rFonts w:ascii="Calibri" w:hAnsi="Calibri" w:cs="Calibri"/>
            <w:i/>
            <w:iCs/>
            <w:noProof/>
            <w:color w:val="000000"/>
            <w:u w:val="single"/>
          </w:rPr>
          <w:t>3.</w:t>
        </w:r>
        <w:r>
          <w:rPr>
            <w:rStyle w:val="Hyperlink"/>
            <w:rFonts w:ascii="Calibri" w:hAnsi="Calibri" w:cs="Calibri"/>
            <w:i/>
            <w:iCs/>
            <w:noProof/>
            <w:color w:val="000000"/>
            <w:u w:val="single"/>
          </w:rPr>
          <w:tab/>
          <w:t>Business Impact Classification</w:t>
        </w:r>
        <w:r>
          <w:rPr>
            <w:rStyle w:val="Hyperlink"/>
            <w:rFonts w:ascii="Calibri" w:hAnsi="Calibri" w:cs="Calibri"/>
            <w:i/>
            <w:iCs/>
            <w:noProof/>
            <w:color w:val="000000"/>
            <w:u w:val="single"/>
          </w:rPr>
          <w:t>s</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remediationDifficulty" w:tooltip="Remediation Difficulty Classifications" w:history="1">
        <w:r>
          <w:rPr>
            <w:rStyle w:val="Hyperlink"/>
            <w:rFonts w:ascii="Calibri" w:hAnsi="Calibri" w:cs="Calibri"/>
            <w:i/>
            <w:iCs/>
            <w:noProof/>
            <w:color w:val="000000"/>
            <w:u w:val="single"/>
          </w:rPr>
          <w:t>4.</w:t>
        </w:r>
        <w:r>
          <w:rPr>
            <w:rStyle w:val="Hyperlink"/>
            <w:rFonts w:ascii="Calibri" w:hAnsi="Calibri" w:cs="Calibri"/>
            <w:i/>
            <w:iCs/>
            <w:noProof/>
            <w:color w:val="000000"/>
            <w:u w:val="single"/>
          </w:rPr>
          <w:tab/>
          <w:t>Remediation Difficulty Classification</w:t>
        </w:r>
        <w:r>
          <w:rPr>
            <w:rStyle w:val="Hyperlink"/>
            <w:rFonts w:ascii="Calibri" w:hAnsi="Calibri" w:cs="Calibri"/>
            <w:i/>
            <w:iCs/>
            <w:noProof/>
            <w:color w:val="000000"/>
            <w:u w:val="single"/>
          </w:rPr>
          <w:t>s</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testCasePerformed" w:tooltip="Test Case Performed" w:history="1">
        <w:r>
          <w:rPr>
            <w:rStyle w:val="Hyperlink"/>
            <w:rFonts w:ascii="Calibri" w:hAnsi="Calibri" w:cs="Calibri"/>
            <w:i/>
            <w:iCs/>
            <w:noProof/>
            <w:color w:val="000000"/>
            <w:u w:val="single"/>
          </w:rPr>
          <w:t>5.</w:t>
        </w:r>
        <w:r>
          <w:rPr>
            <w:rStyle w:val="Hyperlink"/>
            <w:rFonts w:ascii="Calibri" w:hAnsi="Calibri" w:cs="Calibri"/>
            <w:i/>
            <w:iCs/>
            <w:noProof/>
            <w:color w:val="000000"/>
            <w:u w:val="single"/>
          </w:rPr>
          <w:tab/>
          <w:t>Test Case Performe</w:t>
        </w:r>
        <w:r>
          <w:rPr>
            <w:rStyle w:val="Hyperlink"/>
            <w:rFonts w:ascii="Calibri" w:hAnsi="Calibri" w:cs="Calibri"/>
            <w:i/>
            <w:iCs/>
            <w:noProof/>
            <w:color w:val="000000"/>
            <w:u w:val="single"/>
          </w:rPr>
          <w:t>d</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rPr>
          <w:rStyle w:val="Hyperlink"/>
        </w:rPr>
      </w:pPr>
      <w:hyperlink w:anchor="aboutUs" w:tooltip="About Us" w:history="1">
        <w:r>
          <w:rPr>
            <w:rStyle w:val="Hyperlink"/>
            <w:rFonts w:ascii="Calibri" w:hAnsi="Calibri" w:cs="Calibri"/>
            <w:i/>
            <w:iCs/>
            <w:noProof/>
            <w:color w:val="000000"/>
            <w:u w:val="single"/>
          </w:rPr>
          <w:t>About U</w:t>
        </w:r>
        <w:r>
          <w:rPr>
            <w:rStyle w:val="Hyperlink"/>
            <w:rFonts w:ascii="Calibri" w:hAnsi="Calibri" w:cs="Calibri"/>
            <w:i/>
            <w:iCs/>
            <w:noProof/>
            <w:color w:val="000000"/>
            <w:u w:val="single"/>
          </w:rPr>
          <w:t>s</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TOC1"/>
      </w:pPr>
      <w:hyperlink w:anchor="clientInformation" w:tooltip="Client Information" w:history="1">
        <w:r>
          <w:rPr>
            <w:rStyle w:val="Hyperlink"/>
            <w:rFonts w:ascii="Calibri" w:hAnsi="Calibri" w:cs="Calibri"/>
            <w:i/>
            <w:iCs/>
            <w:noProof/>
            <w:color w:val="000000"/>
            <w:u w:val="single"/>
          </w:rPr>
          <w:t>Client Informatio</w:t>
        </w:r>
        <w:r>
          <w:rPr>
            <w:rStyle w:val="Hyperlink"/>
            <w:rFonts w:ascii="Calibri" w:hAnsi="Calibri" w:cs="Calibri"/>
            <w:i/>
            <w:iCs/>
            <w:noProof/>
            <w:color w:val="000000"/>
            <w:u w:val="single"/>
          </w:rPr>
          <w:t>n</w:t>
        </w:r>
        <w:r>
          <w:rPr>
            <w:rStyle w:val="msotoctextspan1"/>
            <w:rFonts w:ascii="Calibri" w:hAnsi="Calibri" w:cs="Calibri"/>
            <w:i/>
            <w:iCs/>
            <w:noProof/>
          </w:rPr>
          <w:t xml:space="preserve"> </w:t>
        </w:r>
        <w:r>
          <w:rPr>
            <w:rStyle w:val="msotoctextspan1"/>
            <w:rFonts w:ascii="Calibri" w:hAnsi="Calibri" w:cs="Calibri"/>
            <w:i/>
            <w:iCs/>
            <w:noProof/>
          </w:rPr>
          <w:tab/>
        </w:r>
        <w:r>
          <w:rPr>
            <w:rStyle w:val="msotoctextspan1"/>
            <w:rFonts w:ascii="Calibri" w:hAnsi="Calibri" w:cs="Calibri"/>
            <w:i/>
            <w:iCs/>
            <w:noProof/>
          </w:rPr>
          <w:t xml:space="preserve"> </w:t>
        </w:r>
        <w:r>
          <w:rPr>
            <w:rStyle w:val="msotoctextspan1"/>
            <w:rFonts w:ascii="Calibri" w:hAnsi="Calibri" w:cs="Calibri"/>
            <w:i/>
            <w:iCs/>
            <w:noProof/>
          </w:rPr>
          <w:fldChar w:fldCharType="begin"/>
        </w:r>
        <w:r>
          <w:rPr>
            <w:rStyle w:val="Hyperlink"/>
            <w:i/>
            <w:iCs/>
            <w:noProof/>
            <w:color w:val="000000"/>
            <w:u w:val="single"/>
          </w:rPr>
          <w:instrText xml:space="preserve"> </w:instrText>
        </w:r>
        <w:r>
          <w:rPr>
            <w:rStyle w:val="msotoctextspan1"/>
            <w:rFonts w:ascii="Calibri" w:hAnsi="Calibri" w:cs="Calibri"/>
            <w:i/>
            <w:iCs/>
            <w:noProof/>
            <w:webHidden w:val="0"/>
          </w:rPr>
          <w:fldChar w:fldCharType="separate"/>
        </w:r>
        <w:r>
          <w:rPr>
            <w:rStyle w:val="Hyperlink"/>
            <w:webHidden/>
            <w:color w:val="000000"/>
            <w:u w:val="single"/>
          </w:rPr>
          <w:fldChar w:fldCharType="end"/>
        </w:r>
      </w:hyperlink>
    </w:p>
    <w:p w:rsidR="00B929C0" w:rsidRDefault="00B929C0">
      <w:pPr>
        <w:pStyle w:val="Heading1"/>
        <w:rPr>
          <w:rFonts w:eastAsia="Times New Roman"/>
        </w:rPr>
      </w:pPr>
      <w:r>
        <w:rPr>
          <w:rFonts w:eastAsia="Times New Roman"/>
        </w:rPr>
        <w:br w:type="page"/>
      </w:r>
      <w:bookmarkStart w:id="3" w:name="executiveSummary"/>
      <w:r>
        <w:rPr>
          <w:rFonts w:eastAsia="Times New Roman"/>
        </w:rPr>
        <w:t>Executive Summary</w:t>
      </w:r>
      <w:bookmarkEnd w:id="3"/>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6" name="Picture 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p w:rsidR="00B929C0" w:rsidRDefault="00B929C0">
      <w:pPr>
        <w:pStyle w:val="NormalWeb"/>
        <w:ind w:left="142"/>
        <w:rPr>
          <w:rFonts w:ascii="Calibri" w:hAnsi="Calibri" w:cs="Calibri"/>
        </w:rPr>
      </w:pPr>
      <w:r>
        <w:rPr>
          <w:rStyle w:val="Strong"/>
          <w:rFonts w:ascii="Calibri" w:hAnsi="Calibri" w:cs="Calibri"/>
          <w:lang w:val="en-IN"/>
        </w:rPr>
        <w:t>Secneural LLC</w:t>
      </w:r>
      <w:r>
        <w:rPr>
          <w:rFonts w:ascii="Calibri" w:hAnsi="Calibri" w:cs="Calibri"/>
          <w:lang w:val="en-IN"/>
        </w:rPr>
        <w:t xml:space="preserve"> </w:t>
      </w:r>
      <w:r>
        <w:rPr>
          <w:rFonts w:ascii="Calibri" w:hAnsi="Calibri" w:cs="Calibri"/>
          <w:lang w:val="en-IN"/>
        </w:rPr>
        <w:t xml:space="preserve">performed an External Penetration Testing assessment of the external corporate network of </w:t>
      </w:r>
      <w:r>
        <w:rPr>
          <w:rStyle w:val="Strong"/>
          <w:rFonts w:ascii="Calibri" w:hAnsi="Calibri" w:cs="Calibri"/>
          <w:color w:val="272728"/>
          <w:lang w:val="en-IN"/>
        </w:rPr>
        <w:t>testo</w:t>
      </w:r>
      <w:r>
        <w:rPr>
          <w:rFonts w:ascii="Calibri" w:hAnsi="Calibri" w:cs="Calibri"/>
          <w:lang w:val="en-IN"/>
        </w:rPr>
        <w:t xml:space="preserve">. Secneural LLC’s penetration test simulated an attack from an external threat actor attempting to gain access to systems within the </w:t>
      </w:r>
      <w:r>
        <w:rPr>
          <w:rStyle w:val="Strong"/>
          <w:rFonts w:ascii="Calibri" w:hAnsi="Calibri" w:cs="Calibri"/>
          <w:color w:val="272728"/>
          <w:lang w:val="en-IN"/>
        </w:rPr>
        <w:t>testo</w:t>
      </w:r>
      <w:r>
        <w:rPr>
          <w:rFonts w:ascii="Calibri" w:hAnsi="Calibri" w:cs="Calibri"/>
          <w:lang w:val="en-IN"/>
        </w:rPr>
        <w:t xml:space="preserve"> corporate network. The purpose of this assessment was to discover and identify vulnerabilities in </w:t>
      </w:r>
      <w:r>
        <w:rPr>
          <w:rStyle w:val="Strong"/>
          <w:rFonts w:ascii="Calibri" w:hAnsi="Calibri" w:cs="Calibri"/>
          <w:color w:val="272728"/>
          <w:lang w:val="en-IN"/>
        </w:rPr>
        <w:t>testo</w:t>
      </w:r>
      <w:r>
        <w:rPr>
          <w:rFonts w:ascii="Calibri" w:hAnsi="Calibri" w:cs="Calibri"/>
          <w:lang w:val="en-IN"/>
        </w:rPr>
        <w:t>’s infrastructure and suggest methods to remediate the vulnerabilities. </w:t>
      </w:r>
    </w:p>
    <w:p w:rsidR="00B929C0" w:rsidRDefault="00B929C0">
      <w:pPr>
        <w:pStyle w:val="NormalWeb"/>
        <w:ind w:left="142"/>
        <w:rPr>
          <w:rFonts w:ascii="Calibri" w:hAnsi="Calibri" w:cs="Calibri"/>
        </w:rPr>
      </w:pPr>
      <w:r>
        <w:rPr>
          <w:rFonts w:ascii="Calibri" w:hAnsi="Calibri" w:cs="Calibri"/>
          <w:lang w:val="en-IN"/>
        </w:rPr>
        <w:t>The assessment was performed during the following timeline</w:t>
      </w:r>
    </w:p>
    <w:p w:rsidR="00B929C0" w:rsidRDefault="00B929C0">
      <w:pPr>
        <w:pStyle w:val="NormalWeb"/>
        <w:ind w:left="142"/>
        <w:rPr>
          <w:rFonts w:ascii="Calibri" w:hAnsi="Calibri" w:cs="Calibri"/>
        </w:rPr>
      </w:pPr>
      <w:r>
        <w:rPr>
          <w:rFonts w:ascii="Calibri" w:hAnsi="Calibri" w:cs="Calibri"/>
        </w:rPr>
        <w:t> </w:t>
      </w:r>
    </w:p>
    <w:p w:rsidR="00B929C0" w:rsidRDefault="00B929C0">
      <w:pPr>
        <w:pStyle w:val="NormalWeb"/>
        <w:ind w:left="142"/>
        <w:rPr>
          <w:rFonts w:ascii="Calibri" w:hAnsi="Calibri" w:cs="Calibri"/>
        </w:rPr>
      </w:pPr>
      <w:r>
        <w:rPr>
          <w:rStyle w:val="Strong"/>
          <w:rFonts w:ascii="Calibri" w:hAnsi="Calibri" w:cs="Calibri"/>
          <w:lang w:val="en-IN"/>
        </w:rPr>
        <w:t>Secneural LLC</w:t>
      </w:r>
      <w:r>
        <w:rPr>
          <w:rFonts w:ascii="Calibri" w:hAnsi="Calibri" w:cs="Calibri"/>
          <w:lang w:val="en-IN"/>
        </w:rPr>
        <w:t xml:space="preserve"> identified a total of </w:t>
      </w:r>
      <w:r>
        <w:rPr>
          <w:rStyle w:val="Strong"/>
          <w:rFonts w:ascii="Calibri" w:hAnsi="Calibri" w:cs="Calibri"/>
          <w:color w:val="272728"/>
        </w:rPr>
        <w:t>3</w:t>
      </w:r>
      <w:r>
        <w:rPr>
          <w:rFonts w:ascii="Calibri" w:hAnsi="Calibri" w:cs="Calibri"/>
          <w:lang w:val="en-IN"/>
        </w:rPr>
        <w:t xml:space="preserve"> vulnerabilities within the scope of the engagement which are broken down by severity in the table below.</w:t>
      </w:r>
    </w:p>
    <w:p w:rsidR="00B929C0" w:rsidRDefault="00B929C0">
      <w:pPr>
        <w:pStyle w:val="NormalWeb"/>
        <w:ind w:left="142"/>
        <w:rPr>
          <w:rFonts w:ascii="Calibri" w:hAnsi="Calibri" w:cs="Calibri"/>
        </w:rPr>
      </w:pPr>
      <w:r>
        <w:rPr>
          <w:rFonts w:ascii="Calibri" w:hAnsi="Calibri" w:cs="Calibri"/>
        </w:rPr>
        <w:t> </w:t>
      </w:r>
    </w:p>
    <w:p w:rsidR="00B929C0" w:rsidRDefault="00B929C0">
      <w:pPr>
        <w:pStyle w:val="NormalWeb"/>
        <w:rPr>
          <w:rFonts w:ascii="Calibri" w:hAnsi="Calibri" w:cs="Calibri"/>
        </w:rPr>
      </w:pPr>
      <w:r>
        <w:rPr>
          <w:rFonts w:ascii="Calibri" w:hAnsi="Calibri" w:cs="Calibri"/>
        </w:rPr>
        <w:t> </w:t>
      </w:r>
    </w:p>
    <w:p w:rsidR="00B929C0" w:rsidRDefault="00B929C0">
      <w:pPr>
        <w:pStyle w:val="NormalWeb"/>
        <w:spacing w:before="0" w:beforeAutospacing="0" w:after="225" w:afterAutospacing="0"/>
        <w:ind w:left="142" w:right="-120"/>
        <w:jc w:val="both"/>
        <w:rPr>
          <w:rFonts w:ascii="IBM Plex Sans" w:hAnsi="IBM Plex Sans" w:cs="Calibri"/>
          <w:color w:val="272728"/>
          <w:sz w:val="23"/>
          <w:szCs w:val="23"/>
        </w:rPr>
      </w:pPr>
      <w:r>
        <w:rPr>
          <w:rFonts w:ascii="Calibri" w:hAnsi="Calibri" w:cs="Calibri"/>
          <w:color w:val="272728"/>
          <w:sz w:val="23"/>
          <w:szCs w:val="23"/>
        </w:rPr>
        <w:t>The assessment was performed during the following timeline</w:t>
      </w:r>
      <w:r>
        <w:rPr>
          <w:rFonts w:ascii="IBM Plex Sans" w:hAnsi="IBM Plex Sans" w:cs="Calibri"/>
          <w:color w:val="272728"/>
          <w:sz w:val="23"/>
          <w:szCs w:val="23"/>
        </w:rPr>
        <w:t xml:space="preserve"> </w:t>
      </w:r>
    </w:p>
    <w:tbl>
      <w:tblPr>
        <w:tblW w:w="9067" w:type="dxa"/>
        <w:jc w:val="center"/>
        <w:tblLook w:val="04A0" w:firstRow="1" w:lastRow="0" w:firstColumn="1" w:lastColumn="0" w:noHBand="0" w:noVBand="1"/>
      </w:tblPr>
      <w:tblGrid>
        <w:gridCol w:w="1300"/>
        <w:gridCol w:w="3373"/>
        <w:gridCol w:w="2126"/>
        <w:gridCol w:w="2268"/>
      </w:tblGrid>
      <w:tr w:rsidR="00000000">
        <w:trPr>
          <w:cantSplit/>
          <w:trHeight w:val="320"/>
          <w:jc w:val="center"/>
        </w:trPr>
        <w:tc>
          <w:tcPr>
            <w:tcW w:w="1300" w:type="dxa"/>
            <w:tcBorders>
              <w:top w:val="single" w:sz="8" w:space="0" w:color="4BACC6"/>
              <w:left w:val="single" w:sz="8" w:space="0" w:color="4BACC6"/>
              <w:bottom w:val="single" w:sz="8" w:space="0" w:color="4BACC6"/>
              <w:right w:val="nil"/>
            </w:tcBorders>
            <w:shd w:val="clear" w:color="auto" w:fill="4BACC6"/>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Sr. No  </w:t>
            </w:r>
          </w:p>
        </w:tc>
        <w:tc>
          <w:tcPr>
            <w:tcW w:w="3373" w:type="dxa"/>
            <w:tcBorders>
              <w:top w:val="single" w:sz="8" w:space="0" w:color="4BACC6"/>
              <w:left w:val="nil"/>
              <w:bottom w:val="single" w:sz="8" w:space="0" w:color="4BACC6"/>
              <w:right w:val="nil"/>
            </w:tcBorders>
            <w:shd w:val="clear" w:color="auto" w:fill="4BACC6"/>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Activity  </w:t>
            </w:r>
          </w:p>
        </w:tc>
        <w:tc>
          <w:tcPr>
            <w:tcW w:w="2126" w:type="dxa"/>
            <w:tcBorders>
              <w:top w:val="single" w:sz="8" w:space="0" w:color="4BACC6"/>
              <w:left w:val="nil"/>
              <w:bottom w:val="single" w:sz="8" w:space="0" w:color="4BACC6"/>
              <w:right w:val="nil"/>
            </w:tcBorders>
            <w:shd w:val="clear" w:color="auto" w:fill="4BACC6"/>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Start Date  </w:t>
            </w:r>
          </w:p>
        </w:tc>
        <w:tc>
          <w:tcPr>
            <w:tcW w:w="2268" w:type="dxa"/>
            <w:tcBorders>
              <w:top w:val="single" w:sz="8" w:space="0" w:color="4BACC6"/>
              <w:left w:val="nil"/>
              <w:bottom w:val="single" w:sz="8" w:space="0" w:color="4BACC6"/>
              <w:right w:val="single" w:sz="8" w:space="0" w:color="4BACC6"/>
            </w:tcBorders>
            <w:shd w:val="clear" w:color="auto" w:fill="4BACC6"/>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End Date  </w:t>
            </w:r>
          </w:p>
        </w:tc>
      </w:tr>
      <w:tr w:rsidR="00000000">
        <w:trPr>
          <w:cantSplit/>
          <w:trHeight w:val="320"/>
          <w:jc w:val="center"/>
        </w:trPr>
        <w:tc>
          <w:tcPr>
            <w:tcW w:w="1300" w:type="dxa"/>
            <w:tcBorders>
              <w:top w:val="nil"/>
              <w:left w:val="single" w:sz="8" w:space="0" w:color="92CDDC"/>
              <w:bottom w:val="single" w:sz="8" w:space="0" w:color="92CDDC"/>
              <w:right w:val="single" w:sz="8" w:space="0" w:color="92CDDC"/>
            </w:tcBorders>
            <w:shd w:val="clear" w:color="auto" w:fill="DAEEF3"/>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 xml:space="preserve">1 </w:t>
            </w:r>
          </w:p>
        </w:tc>
        <w:tc>
          <w:tcPr>
            <w:tcW w:w="3373" w:type="dxa"/>
            <w:tcBorders>
              <w:top w:val="nil"/>
              <w:left w:val="nil"/>
              <w:bottom w:val="single" w:sz="8" w:space="0" w:color="92CDDC"/>
              <w:right w:val="single" w:sz="8" w:space="0" w:color="92CDDC"/>
            </w:tcBorders>
            <w:shd w:val="clear" w:color="auto" w:fill="DAEEF3"/>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 xml:space="preserve">External Penetration Testing </w:t>
            </w:r>
          </w:p>
        </w:tc>
        <w:tc>
          <w:tcPr>
            <w:tcW w:w="2126" w:type="dxa"/>
            <w:tcBorders>
              <w:top w:val="nil"/>
              <w:left w:val="nil"/>
              <w:bottom w:val="single" w:sz="8" w:space="0" w:color="92CDDC"/>
              <w:right w:val="single" w:sz="8" w:space="0" w:color="92CDDC"/>
            </w:tcBorders>
            <w:shd w:val="clear" w:color="auto" w:fill="DAEEF3"/>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 xml:space="preserve">24th Jan 2024 </w:t>
            </w:r>
          </w:p>
        </w:tc>
        <w:tc>
          <w:tcPr>
            <w:tcW w:w="2268" w:type="dxa"/>
            <w:tcBorders>
              <w:top w:val="nil"/>
              <w:left w:val="nil"/>
              <w:bottom w:val="single" w:sz="8" w:space="0" w:color="92CDDC"/>
              <w:right w:val="single" w:sz="8" w:space="0" w:color="92CDDC"/>
            </w:tcBorders>
            <w:shd w:val="clear" w:color="auto" w:fill="DAEEF3"/>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 xml:space="preserve">25th Jan 2024 </w:t>
            </w:r>
          </w:p>
        </w:tc>
      </w:tr>
    </w:tbl>
    <w:p w:rsidR="00B929C0" w:rsidRDefault="00B929C0">
      <w:pPr>
        <w:pStyle w:val="NormalWeb"/>
        <w:spacing w:before="0" w:beforeAutospacing="0" w:after="225" w:afterAutospacing="0"/>
        <w:ind w:left="142" w:right="-120"/>
        <w:jc w:val="both"/>
        <w:rPr>
          <w:rFonts w:ascii="IBM Plex Sans" w:hAnsi="IBM Plex Sans" w:cs="Calibri"/>
          <w:color w:val="272728"/>
          <w:sz w:val="23"/>
          <w:szCs w:val="23"/>
        </w:rPr>
      </w:pPr>
      <w:r>
        <w:rPr>
          <w:rStyle w:val="Strong"/>
          <w:rFonts w:ascii="Calibri" w:hAnsi="Calibri" w:cs="Calibri"/>
          <w:color w:val="272728"/>
          <w:sz w:val="23"/>
          <w:szCs w:val="23"/>
        </w:rPr>
        <w:t> </w:t>
      </w:r>
    </w:p>
    <w:p w:rsidR="00B929C0" w:rsidRDefault="00B929C0">
      <w:pPr>
        <w:pStyle w:val="NormalWeb"/>
        <w:spacing w:before="0" w:beforeAutospacing="0" w:after="225" w:afterAutospacing="0"/>
        <w:ind w:left="142" w:right="-120"/>
        <w:jc w:val="both"/>
        <w:rPr>
          <w:rFonts w:ascii="IBM Plex Sans" w:hAnsi="IBM Plex Sans" w:cs="Calibri"/>
          <w:color w:val="272728"/>
          <w:sz w:val="23"/>
          <w:szCs w:val="23"/>
        </w:rPr>
      </w:pPr>
      <w:r>
        <w:rPr>
          <w:rStyle w:val="Strong"/>
          <w:rFonts w:ascii="Calibri" w:hAnsi="Calibri" w:cs="Calibri"/>
          <w:color w:val="272728"/>
          <w:sz w:val="23"/>
          <w:szCs w:val="23"/>
        </w:rPr>
        <w:t>Secneural LLC</w:t>
      </w:r>
      <w:r>
        <w:rPr>
          <w:rStyle w:val="Strong"/>
          <w:rFonts w:ascii="IBM Plex Sans" w:hAnsi="IBM Plex Sans" w:cs="Calibri"/>
          <w:b w:val="0"/>
          <w:bCs w:val="0"/>
          <w:color w:val="272728"/>
          <w:sz w:val="23"/>
          <w:szCs w:val="23"/>
        </w:rPr>
        <w:t xml:space="preserve"> </w:t>
      </w:r>
      <w:r>
        <w:rPr>
          <w:rStyle w:val="Strong"/>
          <w:rFonts w:ascii="Calibri" w:hAnsi="Calibri" w:cs="Calibri"/>
          <w:b w:val="0"/>
          <w:bCs w:val="0"/>
          <w:color w:val="272728"/>
          <w:sz w:val="23"/>
          <w:szCs w:val="23"/>
        </w:rPr>
        <w:t> identified</w:t>
      </w:r>
      <w:r>
        <w:rPr>
          <w:rFonts w:ascii="Calibri" w:hAnsi="Calibri" w:cs="Calibri"/>
          <w:color w:val="272728"/>
          <w:sz w:val="23"/>
          <w:szCs w:val="23"/>
        </w:rPr>
        <w:t xml:space="preserve"> a total of 3 vulnerabilities within the scope of the engagement which are broken down by severity in the table below. </w:t>
      </w:r>
    </w:p>
    <w:tbl>
      <w:tblPr>
        <w:tblW w:w="9067" w:type="dxa"/>
        <w:jc w:val="center"/>
        <w:tblLook w:val="04A0" w:firstRow="1" w:lastRow="0" w:firstColumn="1" w:lastColumn="0" w:noHBand="0" w:noVBand="1"/>
      </w:tblPr>
      <w:tblGrid>
        <w:gridCol w:w="1802"/>
        <w:gridCol w:w="1755"/>
        <w:gridCol w:w="1729"/>
        <w:gridCol w:w="1654"/>
        <w:gridCol w:w="2127"/>
      </w:tblGrid>
      <w:tr w:rsidR="00000000">
        <w:trPr>
          <w:cantSplit/>
          <w:trHeight w:val="320"/>
          <w:jc w:val="center"/>
        </w:trPr>
        <w:tc>
          <w:tcPr>
            <w:tcW w:w="2263" w:type="dxa"/>
            <w:tcBorders>
              <w:top w:val="single" w:sz="8" w:space="0" w:color="auto"/>
              <w:left w:val="single" w:sz="8" w:space="0" w:color="auto"/>
              <w:bottom w:val="single" w:sz="8" w:space="0" w:color="auto"/>
              <w:right w:val="single" w:sz="8" w:space="0" w:color="auto"/>
            </w:tcBorders>
            <w:shd w:val="clear" w:color="auto" w:fill="C0000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CRITICAL </w:t>
            </w:r>
          </w:p>
        </w:tc>
        <w:tc>
          <w:tcPr>
            <w:tcW w:w="2410" w:type="dxa"/>
            <w:tcBorders>
              <w:top w:val="single" w:sz="8" w:space="0" w:color="auto"/>
              <w:left w:val="nil"/>
              <w:bottom w:val="single" w:sz="8" w:space="0" w:color="auto"/>
              <w:right w:val="single" w:sz="8" w:space="0" w:color="auto"/>
            </w:tcBorders>
            <w:shd w:val="clear" w:color="auto" w:fill="FF000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HIGH </w:t>
            </w:r>
          </w:p>
        </w:tc>
        <w:tc>
          <w:tcPr>
            <w:tcW w:w="2126" w:type="dxa"/>
            <w:tcBorders>
              <w:top w:val="single" w:sz="8" w:space="0" w:color="auto"/>
              <w:left w:val="nil"/>
              <w:bottom w:val="single" w:sz="8" w:space="0" w:color="auto"/>
              <w:right w:val="single" w:sz="8" w:space="0" w:color="auto"/>
            </w:tcBorders>
            <w:shd w:val="clear" w:color="auto" w:fill="FFC00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MEDIUM </w:t>
            </w:r>
          </w:p>
        </w:tc>
        <w:tc>
          <w:tcPr>
            <w:tcW w:w="2268" w:type="dxa"/>
            <w:tcBorders>
              <w:top w:val="single" w:sz="8" w:space="0" w:color="auto"/>
              <w:left w:val="nil"/>
              <w:bottom w:val="single" w:sz="8" w:space="0" w:color="auto"/>
              <w:right w:val="single" w:sz="8" w:space="0" w:color="auto"/>
            </w:tcBorders>
            <w:shd w:val="clear" w:color="auto" w:fill="92D05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LOW </w:t>
            </w:r>
          </w:p>
        </w:tc>
        <w:tc>
          <w:tcPr>
            <w:tcW w:w="2268" w:type="dxa"/>
            <w:tcBorders>
              <w:top w:val="single" w:sz="8" w:space="0" w:color="auto"/>
              <w:left w:val="nil"/>
              <w:bottom w:val="single" w:sz="8" w:space="0" w:color="auto"/>
              <w:right w:val="single" w:sz="8" w:space="0" w:color="auto"/>
            </w:tcBorders>
            <w:shd w:val="clear" w:color="auto" w:fill="66666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INFORMATIONAL </w:t>
            </w:r>
          </w:p>
        </w:tc>
      </w:tr>
      <w:tr w:rsidR="00000000">
        <w:trPr>
          <w:cantSplit/>
          <w:trHeight w:val="320"/>
          <w:jc w:val="center"/>
        </w:trPr>
        <w:tc>
          <w:tcPr>
            <w:tcW w:w="2263" w:type="dxa"/>
            <w:tcBorders>
              <w:top w:val="nil"/>
              <w:left w:val="single" w:sz="8" w:space="0" w:color="auto"/>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 xml:space="preserve">1 </w:t>
            </w:r>
          </w:p>
        </w:tc>
        <w:tc>
          <w:tcPr>
            <w:tcW w:w="2410"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 xml:space="preserve">0 </w:t>
            </w:r>
          </w:p>
        </w:tc>
        <w:tc>
          <w:tcPr>
            <w:tcW w:w="2126"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 xml:space="preserve">2 </w:t>
            </w:r>
          </w:p>
        </w:tc>
        <w:tc>
          <w:tcPr>
            <w:tcW w:w="2268"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 xml:space="preserve">0 </w:t>
            </w:r>
          </w:p>
        </w:tc>
        <w:tc>
          <w:tcPr>
            <w:tcW w:w="2268" w:type="dxa"/>
            <w:tcBorders>
              <w:top w:val="nil"/>
              <w:left w:val="nil"/>
              <w:bottom w:val="single" w:sz="8" w:space="0" w:color="auto"/>
              <w:right w:val="single" w:sz="8" w:space="0" w:color="auto"/>
            </w:tcBorders>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 xml:space="preserve">0 </w:t>
            </w:r>
          </w:p>
        </w:tc>
      </w:tr>
    </w:tbl>
    <w:p w:rsidR="00B929C0" w:rsidRDefault="00B929C0">
      <w:pPr>
        <w:spacing w:before="0"/>
        <w:ind w:left="0" w:right="0"/>
        <w:jc w:val="center"/>
        <w:rPr>
          <w:rFonts w:ascii="Calibri" w:eastAsia="Times New Roman" w:hAnsi="Calibri" w:cs="Calibri"/>
        </w:rPr>
      </w:pPr>
      <w:r>
        <w:rPr>
          <w:rFonts w:ascii="Calibri" w:eastAsia="Times New Roman" w:hAnsi="Calibri" w:cs="Calibri"/>
          <w:noProof/>
        </w:rPr>
        <w:drawing>
          <wp:inline distT="0" distB="0" distL="0" distR="0">
            <wp:extent cx="4762500"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385060"/>
                    </a:xfrm>
                    <a:prstGeom prst="rect">
                      <a:avLst/>
                    </a:prstGeom>
                    <a:noFill/>
                    <a:ln>
                      <a:noFill/>
                    </a:ln>
                  </pic:spPr>
                </pic:pic>
              </a:graphicData>
            </a:graphic>
          </wp:inline>
        </w:drawing>
      </w:r>
    </w:p>
    <w:p w:rsidR="00B929C0" w:rsidRDefault="00B929C0">
      <w:pPr>
        <w:pStyle w:val="NormalWeb"/>
        <w:spacing w:before="0" w:beforeAutospacing="0" w:after="225" w:afterAutospacing="0"/>
        <w:ind w:left="426" w:right="164"/>
        <w:rPr>
          <w:rFonts w:ascii="IBM Plex Sans" w:hAnsi="IBM Plex Sans" w:cs="Calibri"/>
          <w:color w:val="272728"/>
          <w:sz w:val="23"/>
          <w:szCs w:val="23"/>
        </w:rPr>
      </w:pPr>
      <w:r>
        <w:rPr>
          <w:rFonts w:ascii="Calibri" w:hAnsi="Calibri" w:cs="Calibri"/>
          <w:color w:val="272728"/>
          <w:sz w:val="23"/>
          <w:szCs w:val="23"/>
        </w:rPr>
        <w:t> </w:t>
      </w:r>
    </w:p>
    <w:p w:rsidR="00B929C0" w:rsidRDefault="00B929C0">
      <w:pPr>
        <w:pStyle w:val="NormalWeb"/>
        <w:spacing w:before="0" w:beforeAutospacing="0" w:after="225" w:afterAutospacing="0"/>
        <w:ind w:right="-11"/>
        <w:jc w:val="both"/>
        <w:rPr>
          <w:rFonts w:ascii="IBM Plex Sans" w:hAnsi="IBM Plex Sans" w:cs="Calibri"/>
          <w:color w:val="272728"/>
          <w:sz w:val="23"/>
          <w:szCs w:val="23"/>
        </w:rPr>
      </w:pPr>
      <w:r>
        <w:rPr>
          <w:rFonts w:ascii="Calibri" w:hAnsi="Calibri" w:cs="Calibri"/>
          <w:color w:val="272728"/>
          <w:sz w:val="23"/>
          <w:szCs w:val="23"/>
        </w:rPr>
        <w:t> </w:t>
      </w:r>
    </w:p>
    <w:p w:rsidR="00B929C0" w:rsidRDefault="00B929C0">
      <w:pPr>
        <w:pStyle w:val="NormalWeb"/>
        <w:rPr>
          <w:rFonts w:ascii="Calibri" w:hAnsi="Calibri" w:cs="Calibri"/>
        </w:rPr>
      </w:pPr>
      <w:r>
        <w:rPr>
          <w:rFonts w:ascii="Calibri" w:hAnsi="Calibri" w:cs="Calibri"/>
          <w:b/>
          <w:bCs/>
          <w:i/>
          <w:iCs/>
          <w:color w:val="000000"/>
        </w:rPr>
        <w:t xml:space="preserve">Note that this assessment may not disclose all vulnerabilities that are present on the </w:t>
      </w:r>
      <w:r>
        <w:rPr>
          <w:rFonts w:ascii="Calibri" w:hAnsi="Calibri" w:cs="Calibri"/>
          <w:b/>
          <w:bCs/>
          <w:i/>
          <w:iCs/>
          <w:color w:val="000000"/>
        </w:rPr>
        <w:t>systems within the scope. Any changes made to the environment during the period of testing may affect the results of the assessment.</w:t>
      </w:r>
    </w:p>
    <w:p w:rsidR="00B929C0" w:rsidRDefault="00B929C0">
      <w:pPr>
        <w:pStyle w:val="Heading1"/>
        <w:rPr>
          <w:rFonts w:eastAsia="Times New Roman"/>
        </w:rPr>
      </w:pPr>
      <w:r>
        <w:rPr>
          <w:rFonts w:eastAsia="Times New Roman"/>
        </w:rPr>
        <w:br w:type="page"/>
      </w:r>
      <w:bookmarkStart w:id="4" w:name="highLevelAssessmentOverview"/>
      <w:r>
        <w:rPr>
          <w:rFonts w:eastAsia="Times New Roman"/>
        </w:rPr>
        <w:t>High Level Assessment Overview</w:t>
      </w:r>
      <w:bookmarkEnd w:id="4"/>
      <w:r>
        <w:rPr>
          <w:rFonts w:eastAsia="Times New Roman"/>
        </w:rPr>
        <w:t xml:space="preserve"> </w:t>
      </w:r>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8" name="Picture 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p w:rsidR="00B929C0" w:rsidRDefault="00B929C0">
      <w:pPr>
        <w:pStyle w:val="Heading2"/>
        <w:divId w:val="1514176367"/>
        <w:rPr>
          <w:rFonts w:eastAsia="Times New Roman"/>
        </w:rPr>
      </w:pPr>
      <w:bookmarkStart w:id="5" w:name="observedSecurityStrength"/>
      <w:r>
        <w:rPr>
          <w:rFonts w:eastAsia="Times New Roman"/>
        </w:rPr>
        <w:t xml:space="preserve">Observed Security Strengths </w:t>
      </w:r>
      <w:bookmarkEnd w:id="5"/>
    </w:p>
    <w:p w:rsidR="00B929C0" w:rsidRDefault="00B929C0">
      <w:pPr>
        <w:pStyle w:val="NormalWeb"/>
        <w:divId w:val="1514176367"/>
        <w:rPr>
          <w:rFonts w:ascii="Calibri" w:hAnsi="Calibri" w:cs="Calibri"/>
        </w:rPr>
      </w:pPr>
      <w:r>
        <w:rPr>
          <w:rFonts w:ascii="Calibri" w:hAnsi="Calibri" w:cs="Calibri"/>
          <w:lang w:val="en-IN"/>
        </w:rPr>
        <w:t xml:space="preserve">Secneural identified </w:t>
      </w:r>
      <w:r>
        <w:rPr>
          <w:rFonts w:ascii="Calibri" w:hAnsi="Calibri" w:cs="Calibri"/>
          <w:lang w:val="en-IN"/>
        </w:rPr>
        <w:t xml:space="preserve">the following strengths in </w:t>
      </w:r>
      <w:r>
        <w:rPr>
          <w:rStyle w:val="Strong"/>
          <w:rFonts w:ascii="Calibri" w:hAnsi="Calibri" w:cs="Calibri"/>
          <w:color w:val="272728"/>
          <w:lang w:val="en-IN"/>
        </w:rPr>
        <w:t>testo</w:t>
      </w:r>
      <w:r>
        <w:rPr>
          <w:rFonts w:ascii="Calibri" w:hAnsi="Calibri" w:cs="Calibri"/>
          <w:lang w:val="en-IN"/>
        </w:rPr>
        <w:t xml:space="preserve">’s network which greatly increases the security of the network. </w:t>
      </w:r>
      <w:r>
        <w:rPr>
          <w:rStyle w:val="Strong"/>
          <w:rFonts w:ascii="Calibri" w:hAnsi="Calibri" w:cs="Calibri"/>
          <w:color w:val="272728"/>
          <w:lang w:val="en-IN"/>
        </w:rPr>
        <w:t>testo</w:t>
      </w:r>
      <w:r>
        <w:rPr>
          <w:rFonts w:ascii="Calibri" w:hAnsi="Calibri" w:cs="Calibri"/>
          <w:lang w:val="en-IN"/>
        </w:rPr>
        <w:t xml:space="preserve"> should continue to monitor these controls to ensure they remain effective.</w:t>
      </w:r>
    </w:p>
    <w:p w:rsidR="00B929C0" w:rsidRDefault="00B929C0">
      <w:pPr>
        <w:numPr>
          <w:ilvl w:val="0"/>
          <w:numId w:val="1"/>
        </w:numPr>
        <w:spacing w:before="100" w:beforeAutospacing="1" w:after="100" w:afterAutospacing="1"/>
        <w:ind w:left="1440" w:right="0"/>
        <w:divId w:val="1514176367"/>
        <w:rPr>
          <w:rFonts w:ascii="Calibri" w:eastAsia="Times New Roman" w:hAnsi="Calibri" w:cs="Calibri"/>
        </w:rPr>
      </w:pPr>
      <w:r>
        <w:rPr>
          <w:rStyle w:val="Strong"/>
          <w:rFonts w:ascii="Calibri" w:eastAsia="Times New Roman" w:hAnsi="Calibri" w:cs="Calibri"/>
          <w:color w:val="272728"/>
          <w:lang w:val="en-IN"/>
        </w:rPr>
        <w:t>testo</w:t>
      </w:r>
      <w:r>
        <w:rPr>
          <w:rFonts w:ascii="Calibri" w:eastAsia="Times New Roman" w:hAnsi="Calibri" w:cs="Calibri"/>
          <w:lang w:val="en-IN"/>
        </w:rPr>
        <w:t xml:space="preserve"> have all the internet exposed web services behind a web application firewall.</w:t>
      </w:r>
    </w:p>
    <w:p w:rsidR="00B929C0" w:rsidRDefault="00B929C0">
      <w:pPr>
        <w:numPr>
          <w:ilvl w:val="0"/>
          <w:numId w:val="1"/>
        </w:numPr>
        <w:spacing w:before="100" w:beforeAutospacing="1" w:after="100" w:afterAutospacing="1"/>
        <w:ind w:left="1440" w:right="0"/>
        <w:divId w:val="1514176367"/>
        <w:rPr>
          <w:rFonts w:ascii="Calibri" w:eastAsia="Times New Roman" w:hAnsi="Calibri" w:cs="Calibri"/>
        </w:rPr>
      </w:pPr>
      <w:r>
        <w:rPr>
          <w:rStyle w:val="Strong"/>
          <w:rFonts w:ascii="Calibri" w:eastAsia="Times New Roman" w:hAnsi="Calibri" w:cs="Calibri"/>
          <w:color w:val="272728"/>
          <w:lang w:val="en-IN"/>
        </w:rPr>
        <w:t>testo</w:t>
      </w:r>
      <w:r>
        <w:rPr>
          <w:rFonts w:ascii="Calibri" w:eastAsia="Times New Roman" w:hAnsi="Calibri" w:cs="Calibri"/>
          <w:lang w:val="en-IN"/>
        </w:rPr>
        <w:t xml:space="preserve"> have a strong patch management for the internet exposed services.</w:t>
      </w:r>
    </w:p>
    <w:p w:rsidR="00B929C0" w:rsidRDefault="00B929C0">
      <w:pPr>
        <w:pStyle w:val="Heading2"/>
        <w:divId w:val="328489143"/>
        <w:rPr>
          <w:rFonts w:eastAsia="Times New Roman"/>
        </w:rPr>
      </w:pPr>
      <w:bookmarkStart w:id="6" w:name="areaOfImprovement"/>
      <w:r>
        <w:rPr>
          <w:rFonts w:eastAsia="Times New Roman"/>
        </w:rPr>
        <w:t xml:space="preserve">Area of Improvement </w:t>
      </w:r>
      <w:bookmarkEnd w:id="6"/>
    </w:p>
    <w:p w:rsidR="00B929C0" w:rsidRDefault="00B929C0">
      <w:pPr>
        <w:pStyle w:val="NormalWeb"/>
        <w:divId w:val="328489143"/>
        <w:rPr>
          <w:rFonts w:ascii="Calibri" w:hAnsi="Calibri" w:cs="Calibri"/>
        </w:rPr>
      </w:pPr>
      <w:r>
        <w:rPr>
          <w:rFonts w:ascii="Calibri" w:hAnsi="Calibri" w:cs="Calibri"/>
          <w:lang w:val="en-IN"/>
        </w:rPr>
        <w:t xml:space="preserve">Secneural recommends </w:t>
      </w:r>
      <w:r>
        <w:rPr>
          <w:rStyle w:val="Strong"/>
          <w:rFonts w:ascii="Calibri" w:hAnsi="Calibri" w:cs="Calibri"/>
          <w:color w:val="272728"/>
          <w:lang w:val="en-IN"/>
        </w:rPr>
        <w:t>testo</w:t>
      </w:r>
      <w:r>
        <w:rPr>
          <w:rFonts w:ascii="Calibri" w:hAnsi="Calibri" w:cs="Calibri"/>
          <w:lang w:val="en-IN"/>
        </w:rPr>
        <w:t xml:space="preserve"> takes the following actions to improve the security of the network. Implementing these recommendations will reduce the likelihood that an attacker will be able to successfully attack </w:t>
      </w:r>
      <w:r>
        <w:rPr>
          <w:rStyle w:val="Strong"/>
          <w:rFonts w:ascii="Calibri" w:hAnsi="Calibri" w:cs="Calibri"/>
          <w:color w:val="272728"/>
          <w:lang w:val="en-IN"/>
        </w:rPr>
        <w:t>testo</w:t>
      </w:r>
      <w:r>
        <w:rPr>
          <w:rFonts w:ascii="Calibri" w:hAnsi="Calibri" w:cs="Calibri"/>
          <w:lang w:val="en-IN"/>
        </w:rPr>
        <w:t>’s information systems and/or reduce the impact of a successful attack.</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 xml:space="preserve">It is </w:t>
      </w:r>
      <w:r>
        <w:rPr>
          <w:rFonts w:ascii="Calibri" w:eastAsia="Times New Roman" w:hAnsi="Calibri" w:cs="Calibri"/>
          <w:lang w:val="en-IN"/>
        </w:rPr>
        <w:t>recommended to regularly review and disable any unnecessary file system mounts to minimize potential attack surfaces.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 xml:space="preserve">It is </w:t>
      </w:r>
      <w:r>
        <w:rPr>
          <w:rFonts w:ascii="Calibri" w:eastAsia="Times New Roman" w:hAnsi="Calibri" w:cs="Calibri"/>
          <w:lang w:val="en-IN"/>
        </w:rPr>
        <w:t>recommended to immediately change any usernames and passwords that were found in exposed configuration files. Ensure that the new credentials are strong and unique.</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Review and revise access controls and permissions within the virtual desktop environment. Limit user privileges to only what is necessary for their roles and responsibilities, reducing the likelihood of unauthorized access.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Immediately change any LDAP usernames and passwords found in exposed configuration files. Use strong, unique passwords.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Verify that the MFA settings are properly integrated with the Microsoft authentication services to prevent any bypass.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It is recommended to configure policies to enforce MFA at every login attempt, especially for accessing critical applications and data.</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Mandate the use of MFA for all users, including administrators and privileged accounts, to add an extra layer of security.</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It is recommended to use long passphrases to make passwords easier to remember and more secure. Encourage users to create passwords that are complex and difficult to guess. A strong password typically includes a combination of uppercase and lowercase letters, numbers, and special characters.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It is recommended to set up rate limiting mechanisms to restrict the number of logins attempts from a single IP address within a specific time.</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It is recommended to enforce Code Integrity Policies (CIP) to restrict the execution of binaries and scripts to only approved locations, preventing unauthorized execution of DLL files.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It is recommended to upgrade a newer version of the operating system, such as Windows Server 2019 or 2022 and Windows 10 or 11, as Windows Server 2012 R2 and Windows 8.1 have reached their end-of-life, meaning they no longer receive security updates.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Configure application execution policies to restrict the applications that can be run on devices. This can help to prevent scripts from being executed.</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 xml:space="preserve">It is recommended to configure the server to strip the </w:t>
      </w:r>
      <w:r>
        <w:rPr>
          <w:rStyle w:val="Strong"/>
          <w:rFonts w:ascii="Calibri" w:eastAsia="Times New Roman" w:hAnsi="Calibri" w:cs="Calibri"/>
          <w:lang w:val="en-IN"/>
        </w:rPr>
        <w:t>X-OWA-Version</w:t>
      </w:r>
      <w:r>
        <w:rPr>
          <w:rFonts w:ascii="Calibri" w:eastAsia="Times New Roman" w:hAnsi="Calibri" w:cs="Calibri"/>
          <w:lang w:val="en-IN"/>
        </w:rPr>
        <w:t xml:space="preserve"> header from all responses. This can usually be achieved through server settings or by using a web application firewall (WAF) to filter out this header.</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 xml:space="preserve">It is recommended to configure the web server to strip the </w:t>
      </w:r>
      <w:r>
        <w:rPr>
          <w:rStyle w:val="Strong"/>
          <w:rFonts w:ascii="Calibri" w:eastAsia="Times New Roman" w:hAnsi="Calibri" w:cs="Calibri"/>
          <w:lang w:val="en-IN"/>
        </w:rPr>
        <w:t>X-FEServer</w:t>
      </w:r>
      <w:r>
        <w:rPr>
          <w:rFonts w:ascii="Calibri" w:eastAsia="Times New Roman" w:hAnsi="Calibri" w:cs="Calibri"/>
          <w:lang w:val="en-IN"/>
        </w:rPr>
        <w:t xml:space="preserve"> header from all responses. This can typically be done through the server configuration files (e.g., Apache's httpd.conf, Nginx's nginx.conf) or via a web application firewall (WAF).</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It is recommended to configure account lockout policies to automatically lock user accounts after a certain number of failed login attempts.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Regularly update WordPress to the latest version, apply security patches promptly, and maintain awareness of potential security issues affecting their WordPress installation.</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Monitor web server logs and network traffic for suspicious activity indicating attempts to enumerate user accounts via RDF files.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Upgrade to the latest version of the jQuery library to leverage enhanced functionalities and security improvements.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Implement a robust SSL certificate management process that includes monitoring SSL certificate expiration dates and proactively renewing SSL certificates before they expire.</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As a security measure, disable support for TLS 1.0 and TLS 1.1 to enforce stronger encryption protocols and safeguard against vulnerabilities.</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shd w:val="clear" w:color="auto" w:fill="FFFFFF"/>
          <w:lang w:val="en-IN"/>
        </w:rPr>
        <w:t>Configure the SMTP server to require authentication for sending emails which ensures that only authorized users can send emails through the server</w:t>
      </w:r>
      <w:r>
        <w:rPr>
          <w:rFonts w:ascii="Calibri" w:eastAsia="Times New Roman" w:hAnsi="Calibri" w:cs="Calibri"/>
          <w:lang w:val="en-IN"/>
        </w:rPr>
        <w:t>.</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Ensure that the application only accepts valid and expected Host headers and any deviation from the expected values should be rejected or sanitized. </w:t>
      </w:r>
    </w:p>
    <w:p w:rsidR="00B929C0" w:rsidRDefault="00B929C0">
      <w:pPr>
        <w:numPr>
          <w:ilvl w:val="0"/>
          <w:numId w:val="2"/>
        </w:numPr>
        <w:spacing w:before="100" w:beforeAutospacing="1" w:after="100" w:afterAutospacing="1"/>
        <w:ind w:left="1440" w:right="0"/>
        <w:divId w:val="328489143"/>
        <w:rPr>
          <w:rFonts w:ascii="Calibri" w:eastAsia="Times New Roman" w:hAnsi="Calibri" w:cs="Calibri"/>
        </w:rPr>
      </w:pPr>
      <w:r>
        <w:rPr>
          <w:rFonts w:ascii="Calibri" w:eastAsia="Times New Roman" w:hAnsi="Calibri" w:cs="Calibri"/>
          <w:lang w:val="en-IN"/>
        </w:rPr>
        <w:t>Ensure that internal naming conventions are not used on Exchange servers can help minimize this risk.</w:t>
      </w:r>
    </w:p>
    <w:p w:rsidR="00B929C0" w:rsidRDefault="00B929C0">
      <w:pPr>
        <w:pStyle w:val="NormalWeb"/>
        <w:divId w:val="328489143"/>
        <w:rPr>
          <w:rFonts w:ascii="Calibri" w:hAnsi="Calibri" w:cs="Calibri"/>
        </w:rPr>
      </w:pPr>
      <w:r>
        <w:rPr>
          <w:rFonts w:ascii="Calibri" w:hAnsi="Calibri" w:cs="Calibri"/>
        </w:rPr>
        <w:t> </w:t>
      </w:r>
    </w:p>
    <w:p w:rsidR="00B929C0" w:rsidRDefault="00B929C0">
      <w:pPr>
        <w:pStyle w:val="Heading1"/>
        <w:rPr>
          <w:rFonts w:eastAsia="Times New Roman"/>
        </w:rPr>
      </w:pPr>
      <w:r>
        <w:rPr>
          <w:rFonts w:eastAsia="Times New Roman"/>
        </w:rPr>
        <w:br w:type="page"/>
      </w:r>
      <w:bookmarkStart w:id="7" w:name="scopeOfService"/>
      <w:r>
        <w:rPr>
          <w:rFonts w:eastAsia="Times New Roman"/>
        </w:rPr>
        <w:t>Scope of Service</w:t>
      </w:r>
      <w:bookmarkEnd w:id="7"/>
      <w:r>
        <w:rPr>
          <w:rFonts w:eastAsia="Times New Roman"/>
        </w:rPr>
        <w:t xml:space="preserve"> </w:t>
      </w:r>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9" name="Picture 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p w:rsidR="00B929C0" w:rsidRDefault="00B929C0">
      <w:pPr>
        <w:pStyle w:val="NormalWeb"/>
        <w:divId w:val="1064451205"/>
        <w:rPr>
          <w:rFonts w:ascii="Calibri" w:hAnsi="Calibri" w:cs="Calibri"/>
        </w:rPr>
      </w:pPr>
      <w:r>
        <w:rPr>
          <w:rFonts w:ascii="Calibri" w:hAnsi="Calibri" w:cs="Calibri"/>
          <w:lang w:val="en-IN"/>
        </w:rPr>
        <w:t>All testing was based on the scope as defined from {{</w:t>
      </w:r>
      <w:r>
        <w:rPr>
          <w:rStyle w:val="Strong"/>
          <w:rFonts w:ascii="Calibri" w:hAnsi="Calibri" w:cs="Calibri"/>
          <w:lang w:val="en-IN"/>
        </w:rPr>
        <w:t>client_name}}</w:t>
      </w:r>
      <w:r>
        <w:rPr>
          <w:rFonts w:ascii="Calibri" w:hAnsi="Calibri" w:cs="Calibri"/>
          <w:lang w:val="en-IN"/>
        </w:rPr>
        <w:t xml:space="preserve"> and official </w:t>
      </w:r>
      <w:r>
        <w:rPr>
          <w:rFonts w:ascii="Calibri" w:hAnsi="Calibri" w:cs="Calibri"/>
          <w:lang w:val="en-IN"/>
        </w:rPr>
        <w:t>written communications. The items in scope are listed below.</w:t>
      </w:r>
    </w:p>
    <w:p w:rsidR="00B929C0" w:rsidRDefault="00B929C0">
      <w:pPr>
        <w:pStyle w:val="NormalWeb"/>
        <w:divId w:val="1064451205"/>
        <w:rPr>
          <w:rFonts w:ascii="Calibri" w:hAnsi="Calibri" w:cs="Calibri"/>
        </w:rPr>
      </w:pPr>
      <w:r>
        <w:rPr>
          <w:rFonts w:ascii="Calibri" w:hAnsi="Calibri" w:cs="Calibri"/>
        </w:rPr>
        <w:t> </w:t>
      </w:r>
    </w:p>
    <w:p w:rsidR="00B929C0" w:rsidRDefault="00B929C0">
      <w:pPr>
        <w:pStyle w:val="Heading2"/>
        <w:divId w:val="1315524290"/>
        <w:rPr>
          <w:rFonts w:eastAsia="Times New Roman"/>
        </w:rPr>
      </w:pPr>
      <w:bookmarkStart w:id="8" w:name="assetsInScope"/>
      <w:r>
        <w:rPr>
          <w:rFonts w:eastAsia="Times New Roman"/>
        </w:rPr>
        <w:t xml:space="preserve">Assets List </w:t>
      </w:r>
      <w:bookmarkEnd w:id="8"/>
    </w:p>
    <w:tbl>
      <w:tblPr>
        <w:tblW w:w="9902" w:type="dxa"/>
        <w:jc w:val="center"/>
        <w:tblLook w:val="04A0" w:firstRow="1" w:lastRow="0" w:firstColumn="1" w:lastColumn="0" w:noHBand="0" w:noVBand="1"/>
      </w:tblPr>
      <w:tblGrid>
        <w:gridCol w:w="2001"/>
        <w:gridCol w:w="4054"/>
        <w:gridCol w:w="3847"/>
      </w:tblGrid>
      <w:tr w:rsidR="00000000">
        <w:trPr>
          <w:divId w:val="1315524290"/>
          <w:cantSplit/>
          <w:trHeight w:val="377"/>
          <w:jc w:val="center"/>
        </w:trPr>
        <w:tc>
          <w:tcPr>
            <w:tcW w:w="988" w:type="dxa"/>
            <w:tcBorders>
              <w:top w:val="single" w:sz="8" w:space="0" w:color="4BACC6"/>
              <w:left w:val="single" w:sz="8" w:space="0" w:color="4BACC6"/>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Sr. No. </w:t>
            </w:r>
          </w:p>
        </w:tc>
        <w:tc>
          <w:tcPr>
            <w:tcW w:w="2002"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Name </w:t>
            </w:r>
          </w:p>
        </w:tc>
        <w:tc>
          <w:tcPr>
            <w:tcW w:w="1900"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Asset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192.168.3.116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192.168.3.116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2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10.40.13.58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10.40.13.58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3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10.40.13.52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10.40.13.52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4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10.40.13.73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10.40.13.73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5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10.40.13.47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10.40.13.47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6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10.40.13.43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10.40.13.43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7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10.40.13.72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10.40.13.72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8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10.40.13.42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10.40.13.42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9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10.40.13.33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10.40.13.33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10.40.13.22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10.40.13.22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11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10.40.13.27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10.40.13.27 </w:t>
            </w:r>
          </w:p>
        </w:tc>
      </w:tr>
      <w:tr w:rsidR="00000000">
        <w:trPr>
          <w:divId w:val="1315524290"/>
          <w:cantSplit/>
          <w:trHeight w:val="360"/>
          <w:jc w:val="center"/>
        </w:trPr>
        <w:tc>
          <w:tcPr>
            <w:tcW w:w="988" w:type="dxa"/>
            <w:tcBorders>
              <w:top w:val="single" w:sz="8" w:space="0" w:color="92CDDC"/>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12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10.40.13.20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10.40.13.20 </w:t>
            </w:r>
          </w:p>
        </w:tc>
      </w:tr>
    </w:tbl>
    <w:p w:rsidR="00B929C0" w:rsidRDefault="00B929C0">
      <w:pPr>
        <w:pStyle w:val="Heading2"/>
        <w:divId w:val="2026900968"/>
        <w:rPr>
          <w:rFonts w:eastAsia="Times New Roman"/>
        </w:rPr>
      </w:pPr>
      <w:bookmarkStart w:id="9" w:name="providedCredentials"/>
      <w:r>
        <w:rPr>
          <w:rFonts w:eastAsia="Times New Roman"/>
        </w:rPr>
        <w:t xml:space="preserve">Provided </w:t>
      </w:r>
      <w:r>
        <w:rPr>
          <w:rFonts w:eastAsia="Times New Roman"/>
        </w:rPr>
        <w:t xml:space="preserve">Credentials </w:t>
      </w:r>
      <w:bookmarkEnd w:id="9"/>
    </w:p>
    <w:tbl>
      <w:tblPr>
        <w:tblW w:w="9902" w:type="dxa"/>
        <w:jc w:val="center"/>
        <w:tblLook w:val="04A0" w:firstRow="1" w:lastRow="0" w:firstColumn="1" w:lastColumn="0" w:noHBand="0" w:noVBand="1"/>
      </w:tblPr>
      <w:tblGrid>
        <w:gridCol w:w="1440"/>
        <w:gridCol w:w="2920"/>
        <w:gridCol w:w="2771"/>
        <w:gridCol w:w="2771"/>
      </w:tblGrid>
      <w:tr w:rsidR="00000000">
        <w:trPr>
          <w:divId w:val="2026900968"/>
          <w:cantSplit/>
          <w:trHeight w:val="377"/>
          <w:jc w:val="center"/>
        </w:trPr>
        <w:tc>
          <w:tcPr>
            <w:tcW w:w="988" w:type="dxa"/>
            <w:tcBorders>
              <w:top w:val="single" w:sz="8" w:space="0" w:color="4BACC6"/>
              <w:left w:val="single" w:sz="8" w:space="0" w:color="4BACC6"/>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Sr. No. </w:t>
            </w:r>
          </w:p>
        </w:tc>
        <w:tc>
          <w:tcPr>
            <w:tcW w:w="2002"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Name </w:t>
            </w:r>
          </w:p>
        </w:tc>
        <w:tc>
          <w:tcPr>
            <w:tcW w:w="1900"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Username </w:t>
            </w:r>
          </w:p>
        </w:tc>
        <w:tc>
          <w:tcPr>
            <w:tcW w:w="1900"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Password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192.168.3.116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2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10.40.13.58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3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10.40.13.52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4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10.40.13.73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5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10.40.13.47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6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10.40.13.43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7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10.40.13.72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8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10.40.13.42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9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10.40.13.33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10.40.13.22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11 </w:t>
            </w:r>
          </w:p>
        </w:tc>
        <w:tc>
          <w:tcPr>
            <w:tcW w:w="2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10.40.13.27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r w:rsidR="00000000">
        <w:trPr>
          <w:divId w:val="2026900968"/>
          <w:cantSplit/>
          <w:trHeight w:val="360"/>
          <w:jc w:val="center"/>
        </w:trPr>
        <w:tc>
          <w:tcPr>
            <w:tcW w:w="988"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12 </w:t>
            </w:r>
          </w:p>
        </w:tc>
        <w:tc>
          <w:tcPr>
            <w:tcW w:w="2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10.40.13.20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 </w:t>
            </w:r>
          </w:p>
        </w:tc>
      </w:tr>
    </w:tbl>
    <w:p w:rsidR="00B929C0" w:rsidRDefault="00B929C0">
      <w:pPr>
        <w:pStyle w:val="Heading1"/>
        <w:rPr>
          <w:rFonts w:eastAsia="Times New Roman"/>
        </w:rPr>
      </w:pPr>
      <w:r>
        <w:rPr>
          <w:rFonts w:eastAsia="Times New Roman"/>
        </w:rPr>
        <w:br w:type="page"/>
      </w:r>
      <w:bookmarkStart w:id="10" w:name="methodologyAndApproach"/>
      <w:r>
        <w:rPr>
          <w:rFonts w:eastAsia="Times New Roman"/>
        </w:rPr>
        <w:t>Methodology and Approach</w:t>
      </w:r>
      <w:bookmarkEnd w:id="10"/>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10" name="Picture 1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p w:rsidR="00B929C0" w:rsidRDefault="00B929C0">
      <w:pPr>
        <w:pStyle w:val="NormalWeb"/>
        <w:jc w:val="both"/>
        <w:rPr>
          <w:rFonts w:ascii="Calibri" w:hAnsi="Calibri" w:cs="Calibri"/>
        </w:rPr>
      </w:pPr>
      <w:r>
        <w:rPr>
          <w:rStyle w:val="Strong"/>
          <w:rFonts w:ascii="Calibri" w:hAnsi="Calibri" w:cs="Calibri"/>
        </w:rPr>
        <w:t>External Penetration Testing</w:t>
      </w:r>
    </w:p>
    <w:p w:rsidR="00B929C0" w:rsidRDefault="00B929C0">
      <w:pPr>
        <w:pStyle w:val="NormalWeb"/>
        <w:jc w:val="both"/>
        <w:rPr>
          <w:rFonts w:ascii="Calibri" w:hAnsi="Calibri" w:cs="Calibri"/>
        </w:rPr>
      </w:pPr>
      <w:r>
        <w:rPr>
          <w:rFonts w:ascii="Calibri" w:hAnsi="Calibri" w:cs="Calibri"/>
          <w:color w:val="272728"/>
          <w:lang w:val="en-IN"/>
        </w:rPr>
        <w:t xml:space="preserve">The External Penetration testing in a blackbox </w:t>
      </w:r>
      <w:r>
        <w:rPr>
          <w:rFonts w:ascii="Calibri" w:hAnsi="Calibri" w:cs="Calibri"/>
          <w:color w:val="272728"/>
          <w:lang w:val="en-IN"/>
        </w:rPr>
        <w:t>approach is one of the most effective assessments to provide a 360-degree visibility on the probable weaknesses that a threat actor or adversary or an organized cybercriminal/group might exploit without any on-premises access to the organizational infrastructure and minimal to zero knowledge of the organization’s IT infrastructure. This emulates a case scenario which provides the resultant with all the technical security gaps in the organization’s IT infrastructure which an external entity access or exploit</w:t>
      </w:r>
      <w:r>
        <w:rPr>
          <w:rFonts w:ascii="Calibri" w:hAnsi="Calibri" w:cs="Calibri"/>
          <w:color w:val="272728"/>
          <w:lang w:val="en-IN"/>
        </w:rPr>
        <w:t xml:space="preserve"> such as any internet user residing in any country or imitating any cloud service etc.</w:t>
      </w:r>
    </w:p>
    <w:p w:rsidR="00B929C0" w:rsidRDefault="00B929C0">
      <w:pPr>
        <w:pStyle w:val="NormalWeb"/>
        <w:jc w:val="both"/>
        <w:rPr>
          <w:rFonts w:ascii="Calibri" w:hAnsi="Calibri" w:cs="Calibri"/>
        </w:rPr>
      </w:pPr>
      <w:r>
        <w:rPr>
          <w:rFonts w:ascii="Calibri" w:hAnsi="Calibri" w:cs="Calibri"/>
        </w:rPr>
        <w:t> </w:t>
      </w:r>
    </w:p>
    <w:p w:rsidR="00B929C0" w:rsidRDefault="00B929C0">
      <w:pPr>
        <w:pStyle w:val="NormalWeb"/>
        <w:jc w:val="both"/>
        <w:rPr>
          <w:rFonts w:ascii="Calibri" w:hAnsi="Calibri" w:cs="Calibri"/>
        </w:rPr>
      </w:pPr>
      <w:r>
        <w:rPr>
          <w:rFonts w:ascii="Calibri" w:hAnsi="Calibri" w:cs="Calibri"/>
          <w:color w:val="272728"/>
          <w:lang w:val="en-IN"/>
        </w:rPr>
        <w:t>During the External Penetration testing the following Phases are included:</w:t>
      </w:r>
    </w:p>
    <w:p w:rsidR="00B929C0" w:rsidRDefault="00B929C0">
      <w:pPr>
        <w:spacing w:before="0"/>
        <w:ind w:left="0" w:right="0"/>
        <w:rPr>
          <w:rFonts w:ascii="Calibri" w:eastAsia="Times New Roman" w:hAnsi="Calibri" w:cs="Calibri"/>
        </w:rPr>
      </w:pPr>
      <w:r>
        <w:rPr>
          <w:rFonts w:ascii="Calibri" w:eastAsia="Times New Roman" w:hAnsi="Calibri" w:cs="Calibri"/>
          <w:noProof/>
        </w:rPr>
        <w:drawing>
          <wp:inline distT="0" distB="0" distL="0" distR="0">
            <wp:extent cx="6667500" cy="3863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863340"/>
                    </a:xfrm>
                    <a:prstGeom prst="rect">
                      <a:avLst/>
                    </a:prstGeom>
                    <a:noFill/>
                    <a:ln>
                      <a:noFill/>
                    </a:ln>
                  </pic:spPr>
                </pic:pic>
              </a:graphicData>
            </a:graphic>
          </wp:inline>
        </w:drawing>
      </w:r>
    </w:p>
    <w:p w:rsidR="00B929C0" w:rsidRDefault="00B929C0">
      <w:pPr>
        <w:pStyle w:val="NormalWeb"/>
        <w:rPr>
          <w:rFonts w:ascii="Calibri" w:hAnsi="Calibri" w:cs="Calibri"/>
        </w:rPr>
      </w:pPr>
      <w:r>
        <w:rPr>
          <w:rStyle w:val="Strong"/>
          <w:rFonts w:ascii="Calibri" w:hAnsi="Calibri" w:cs="Calibri"/>
          <w:lang w:val="en-IN"/>
        </w:rPr>
        <w:t>PLANNING</w:t>
      </w:r>
    </w:p>
    <w:p w:rsidR="00B929C0" w:rsidRDefault="00B929C0">
      <w:pPr>
        <w:pStyle w:val="NormalWeb"/>
        <w:rPr>
          <w:rFonts w:ascii="Calibri" w:hAnsi="Calibri" w:cs="Calibri"/>
        </w:rPr>
      </w:pPr>
      <w:r>
        <w:rPr>
          <w:rFonts w:ascii="Calibri" w:hAnsi="Calibri" w:cs="Calibri"/>
        </w:rPr>
        <w:t> </w:t>
      </w:r>
    </w:p>
    <w:p w:rsidR="00B929C0" w:rsidRDefault="00B929C0">
      <w:pPr>
        <w:pStyle w:val="NormalWeb"/>
        <w:jc w:val="both"/>
        <w:rPr>
          <w:rFonts w:ascii="Calibri" w:hAnsi="Calibri" w:cs="Calibri"/>
        </w:rPr>
      </w:pPr>
      <w:r>
        <w:rPr>
          <w:rFonts w:ascii="Calibri" w:hAnsi="Calibri" w:cs="Calibri"/>
          <w:color w:val="272728"/>
          <w:lang w:val="en-IN"/>
        </w:rPr>
        <w:t>First, the Secneural team understands the requirements for network/infrastructure assessment and defines the test scope. These can be very open or get very specific. For example, a pentest may involve a customer-facing webpage, but will not cover employee email accounts. It is vital that the team know the scope of the test going into it.</w:t>
      </w:r>
    </w:p>
    <w:p w:rsidR="00B929C0" w:rsidRDefault="00B929C0">
      <w:pPr>
        <w:pStyle w:val="NormalWeb"/>
        <w:jc w:val="both"/>
        <w:rPr>
          <w:rFonts w:ascii="Calibri" w:hAnsi="Calibri" w:cs="Calibri"/>
        </w:rPr>
      </w:pPr>
      <w:r>
        <w:rPr>
          <w:rFonts w:ascii="Calibri" w:hAnsi="Calibri" w:cs="Calibri"/>
        </w:rPr>
        <w:t> </w:t>
      </w:r>
    </w:p>
    <w:p w:rsidR="00B929C0" w:rsidRDefault="00B929C0">
      <w:pPr>
        <w:pStyle w:val="NormalWeb"/>
        <w:rPr>
          <w:rFonts w:ascii="Calibri" w:hAnsi="Calibri" w:cs="Calibri"/>
        </w:rPr>
      </w:pPr>
      <w:r>
        <w:rPr>
          <w:rStyle w:val="Strong"/>
          <w:rFonts w:ascii="Calibri" w:hAnsi="Calibri" w:cs="Calibri"/>
          <w:lang w:val="en-IN"/>
        </w:rPr>
        <w:t>RECONNAISSANCE</w:t>
      </w:r>
    </w:p>
    <w:p w:rsidR="00B929C0" w:rsidRDefault="00B929C0">
      <w:pPr>
        <w:pStyle w:val="NormalWeb"/>
        <w:rPr>
          <w:rFonts w:ascii="Calibri" w:hAnsi="Calibri" w:cs="Calibri"/>
        </w:rPr>
      </w:pPr>
      <w:r>
        <w:rPr>
          <w:rFonts w:ascii="Calibri" w:hAnsi="Calibri" w:cs="Calibri"/>
        </w:rPr>
        <w:t> </w:t>
      </w:r>
    </w:p>
    <w:p w:rsidR="00B929C0" w:rsidRDefault="00B929C0">
      <w:pPr>
        <w:pStyle w:val="NormalWeb"/>
        <w:rPr>
          <w:rFonts w:ascii="Calibri" w:hAnsi="Calibri" w:cs="Calibri"/>
        </w:rPr>
      </w:pPr>
      <w:r>
        <w:rPr>
          <w:rFonts w:ascii="Calibri" w:hAnsi="Calibri" w:cs="Calibri"/>
          <w:color w:val="272728"/>
          <w:lang w:val="en-IN"/>
        </w:rPr>
        <w:t xml:space="preserve">Secneural perform both active and passive reconnaissance during the assessment. The starting phase of assessment, Secneural will perform </w:t>
      </w:r>
      <w:r>
        <w:rPr>
          <w:rFonts w:ascii="Calibri" w:hAnsi="Calibri" w:cs="Calibri"/>
          <w:color w:val="272728"/>
          <w:lang w:val="en-IN"/>
        </w:rPr>
        <w:t>a passive reconnaissance to find all the assets exposed over the internet for the respective organization using several different methods and sources without actively engaging with the organization’s assets. Once the asset list id prepared our team seeks a confirmation of all the assets mention in the list to be added to the scope of work from the customer. Once the mutually agreed on the scope of work the active reconnaissance is initiated to identify all network assets and security gaps that malicious act</w:t>
      </w:r>
      <w:r>
        <w:rPr>
          <w:rFonts w:ascii="Calibri" w:hAnsi="Calibri" w:cs="Calibri"/>
          <w:color w:val="272728"/>
          <w:lang w:val="en-IN"/>
        </w:rPr>
        <w:t>ors may exploit to compromise the network. This may involve everything from public websites, VPN services etc.</w:t>
      </w:r>
    </w:p>
    <w:p w:rsidR="00B929C0" w:rsidRDefault="00B929C0">
      <w:pPr>
        <w:pStyle w:val="NormalWeb"/>
        <w:jc w:val="both"/>
        <w:rPr>
          <w:rFonts w:ascii="Calibri" w:hAnsi="Calibri" w:cs="Calibri"/>
        </w:rPr>
      </w:pPr>
      <w:r>
        <w:rPr>
          <w:rFonts w:ascii="Calibri" w:hAnsi="Calibri" w:cs="Calibri"/>
        </w:rPr>
        <w:t> </w:t>
      </w:r>
    </w:p>
    <w:p w:rsidR="00B929C0" w:rsidRDefault="00B929C0">
      <w:pPr>
        <w:pStyle w:val="NormalWeb"/>
        <w:rPr>
          <w:rFonts w:ascii="Calibri" w:hAnsi="Calibri" w:cs="Calibri"/>
        </w:rPr>
      </w:pPr>
      <w:r>
        <w:rPr>
          <w:rStyle w:val="Strong"/>
          <w:rFonts w:ascii="Calibri" w:hAnsi="Calibri" w:cs="Calibri"/>
          <w:lang w:val="en-IN"/>
        </w:rPr>
        <w:t>DATA COLLECTION</w:t>
      </w:r>
    </w:p>
    <w:p w:rsidR="00B929C0" w:rsidRDefault="00B929C0">
      <w:pPr>
        <w:pStyle w:val="NormalWeb"/>
        <w:rPr>
          <w:rFonts w:ascii="Calibri" w:hAnsi="Calibri" w:cs="Calibri"/>
        </w:rPr>
      </w:pPr>
      <w:r>
        <w:rPr>
          <w:rFonts w:ascii="Calibri" w:hAnsi="Calibri" w:cs="Calibri"/>
        </w:rPr>
        <w:t> </w:t>
      </w:r>
    </w:p>
    <w:p w:rsidR="00B929C0" w:rsidRDefault="00B929C0">
      <w:pPr>
        <w:pStyle w:val="NormalWeb"/>
        <w:jc w:val="both"/>
        <w:rPr>
          <w:rFonts w:ascii="Calibri" w:hAnsi="Calibri" w:cs="Calibri"/>
        </w:rPr>
      </w:pPr>
      <w:r>
        <w:rPr>
          <w:rFonts w:ascii="Calibri" w:hAnsi="Calibri" w:cs="Calibri"/>
          <w:color w:val="272728"/>
          <w:lang w:val="en-IN"/>
        </w:rPr>
        <w:t>This is the phase where further detailed information is collected about the target system, including databases, software versions, plugins, hardware, etc. Together, the Reconnaissance and Data Collection phases are known as “enumeration.”</w:t>
      </w:r>
    </w:p>
    <w:p w:rsidR="00B929C0" w:rsidRDefault="00B929C0">
      <w:pPr>
        <w:pStyle w:val="NormalWeb"/>
        <w:jc w:val="both"/>
        <w:rPr>
          <w:rFonts w:ascii="Calibri" w:hAnsi="Calibri" w:cs="Calibri"/>
        </w:rPr>
      </w:pPr>
      <w:r>
        <w:rPr>
          <w:rFonts w:ascii="Calibri" w:hAnsi="Calibri" w:cs="Calibri"/>
        </w:rPr>
        <w:t> </w:t>
      </w:r>
    </w:p>
    <w:p w:rsidR="00B929C0" w:rsidRDefault="00B929C0">
      <w:pPr>
        <w:pStyle w:val="NormalWeb"/>
        <w:rPr>
          <w:rFonts w:ascii="Calibri" w:hAnsi="Calibri" w:cs="Calibri"/>
        </w:rPr>
      </w:pPr>
      <w:r>
        <w:rPr>
          <w:rStyle w:val="Strong"/>
          <w:rFonts w:ascii="Calibri" w:hAnsi="Calibri" w:cs="Calibri"/>
          <w:lang w:val="en-IN"/>
        </w:rPr>
        <w:t>VULNERABILITY DISCOVERY </w:t>
      </w:r>
    </w:p>
    <w:p w:rsidR="00B929C0" w:rsidRDefault="00B929C0">
      <w:pPr>
        <w:pStyle w:val="NormalWeb"/>
        <w:rPr>
          <w:rFonts w:ascii="Calibri" w:hAnsi="Calibri" w:cs="Calibri"/>
        </w:rPr>
      </w:pPr>
      <w:r>
        <w:rPr>
          <w:rFonts w:ascii="Calibri" w:hAnsi="Calibri" w:cs="Calibri"/>
        </w:rPr>
        <w:t> </w:t>
      </w:r>
    </w:p>
    <w:p w:rsidR="00B929C0" w:rsidRDefault="00B929C0">
      <w:pPr>
        <w:pStyle w:val="NormalWeb"/>
        <w:jc w:val="both"/>
        <w:rPr>
          <w:rFonts w:ascii="Calibri" w:hAnsi="Calibri" w:cs="Calibri"/>
        </w:rPr>
      </w:pPr>
      <w:r>
        <w:rPr>
          <w:rFonts w:ascii="Calibri" w:hAnsi="Calibri" w:cs="Calibri"/>
          <w:color w:val="272728"/>
          <w:lang w:val="en-IN"/>
        </w:rPr>
        <w:t>Secneural actively look for flaws in the network, systems, and applications. This may include unpatched software, least privilege vulnerabilities, or pwned passwords.</w:t>
      </w:r>
    </w:p>
    <w:p w:rsidR="00B929C0" w:rsidRDefault="00B929C0">
      <w:pPr>
        <w:pStyle w:val="NormalWeb"/>
        <w:jc w:val="both"/>
        <w:rPr>
          <w:rFonts w:ascii="Calibri" w:hAnsi="Calibri" w:cs="Calibri"/>
        </w:rPr>
      </w:pPr>
      <w:r>
        <w:rPr>
          <w:rFonts w:ascii="Calibri" w:hAnsi="Calibri" w:cs="Calibri"/>
        </w:rPr>
        <w:t> </w:t>
      </w:r>
    </w:p>
    <w:p w:rsidR="00B929C0" w:rsidRDefault="00B929C0">
      <w:pPr>
        <w:pStyle w:val="NormalWeb"/>
        <w:rPr>
          <w:rFonts w:ascii="Calibri" w:hAnsi="Calibri" w:cs="Calibri"/>
        </w:rPr>
      </w:pPr>
      <w:r>
        <w:rPr>
          <w:rStyle w:val="Strong"/>
          <w:rFonts w:ascii="Calibri" w:hAnsi="Calibri" w:cs="Calibri"/>
          <w:lang w:val="en-IN"/>
        </w:rPr>
        <w:t>EXPLOITATION</w:t>
      </w:r>
    </w:p>
    <w:p w:rsidR="00B929C0" w:rsidRDefault="00B929C0">
      <w:pPr>
        <w:pStyle w:val="NormalWeb"/>
        <w:rPr>
          <w:rFonts w:ascii="Calibri" w:hAnsi="Calibri" w:cs="Calibri"/>
        </w:rPr>
      </w:pPr>
      <w:r>
        <w:rPr>
          <w:rFonts w:ascii="Calibri" w:hAnsi="Calibri" w:cs="Calibri"/>
        </w:rPr>
        <w:t> </w:t>
      </w:r>
    </w:p>
    <w:p w:rsidR="00B929C0" w:rsidRDefault="00B929C0">
      <w:pPr>
        <w:pStyle w:val="NormalWeb"/>
        <w:jc w:val="both"/>
        <w:rPr>
          <w:rFonts w:ascii="Calibri" w:hAnsi="Calibri" w:cs="Calibri"/>
        </w:rPr>
      </w:pPr>
      <w:r>
        <w:rPr>
          <w:rFonts w:ascii="Calibri" w:hAnsi="Calibri" w:cs="Calibri"/>
          <w:color w:val="272728"/>
          <w:lang w:val="en-IN"/>
        </w:rPr>
        <w:t>Identified flaws are actively exploited to compromise a target using an exploit kit. Secneural may use tools such as Metasploit or Netsparker, or compromised usernames and passwords may be used to log into an otherwise inaccessible network. </w:t>
      </w:r>
    </w:p>
    <w:p w:rsidR="00B929C0" w:rsidRDefault="00B929C0">
      <w:pPr>
        <w:pStyle w:val="NormalWeb"/>
        <w:jc w:val="both"/>
        <w:rPr>
          <w:rFonts w:ascii="Calibri" w:hAnsi="Calibri" w:cs="Calibri"/>
        </w:rPr>
      </w:pPr>
      <w:r>
        <w:rPr>
          <w:rFonts w:ascii="Calibri" w:hAnsi="Calibri" w:cs="Calibri"/>
        </w:rPr>
        <w:t> </w:t>
      </w:r>
    </w:p>
    <w:p w:rsidR="00B929C0" w:rsidRDefault="00B929C0">
      <w:pPr>
        <w:pStyle w:val="NormalWeb"/>
        <w:rPr>
          <w:rFonts w:ascii="Calibri" w:hAnsi="Calibri" w:cs="Calibri"/>
        </w:rPr>
      </w:pPr>
      <w:r>
        <w:rPr>
          <w:rStyle w:val="Strong"/>
          <w:rFonts w:ascii="Calibri" w:hAnsi="Calibri" w:cs="Calibri"/>
          <w:lang w:val="en-IN"/>
        </w:rPr>
        <w:t>REPORTING</w:t>
      </w:r>
    </w:p>
    <w:p w:rsidR="00B929C0" w:rsidRDefault="00B929C0">
      <w:pPr>
        <w:pStyle w:val="NormalWeb"/>
        <w:rPr>
          <w:rFonts w:ascii="Calibri" w:hAnsi="Calibri" w:cs="Calibri"/>
        </w:rPr>
      </w:pPr>
      <w:r>
        <w:rPr>
          <w:rFonts w:ascii="Calibri" w:hAnsi="Calibri" w:cs="Calibri"/>
        </w:rPr>
        <w:t> </w:t>
      </w:r>
    </w:p>
    <w:p w:rsidR="00B929C0" w:rsidRDefault="00B929C0">
      <w:pPr>
        <w:pStyle w:val="NormalWeb"/>
        <w:jc w:val="both"/>
        <w:rPr>
          <w:rFonts w:ascii="Calibri" w:hAnsi="Calibri" w:cs="Calibri"/>
        </w:rPr>
      </w:pPr>
      <w:r>
        <w:rPr>
          <w:rFonts w:ascii="Calibri" w:hAnsi="Calibri" w:cs="Calibri"/>
          <w:color w:val="272728"/>
          <w:lang w:val="en-IN"/>
        </w:rPr>
        <w:t>The Identified vulnerabilities and all weaknesses observed during the assessment will be documented along with a possible recommendation based on industry best practices.</w:t>
      </w:r>
    </w:p>
    <w:p w:rsidR="00B929C0" w:rsidRDefault="00B929C0">
      <w:pPr>
        <w:pStyle w:val="NormalWeb"/>
        <w:rPr>
          <w:rFonts w:ascii="Calibri" w:hAnsi="Calibri" w:cs="Calibri"/>
        </w:rPr>
      </w:pPr>
      <w:r>
        <w:rPr>
          <w:rStyle w:val="Strong"/>
          <w:rFonts w:ascii="Calibri" w:hAnsi="Calibri" w:cs="Calibri"/>
          <w:lang w:val="en-IN"/>
        </w:rPr>
        <w:t>CLEANUP</w:t>
      </w:r>
    </w:p>
    <w:p w:rsidR="00B929C0" w:rsidRDefault="00B929C0">
      <w:pPr>
        <w:pStyle w:val="NormalWeb"/>
        <w:rPr>
          <w:rFonts w:ascii="Calibri" w:hAnsi="Calibri" w:cs="Calibri"/>
        </w:rPr>
      </w:pPr>
      <w:r>
        <w:rPr>
          <w:rFonts w:ascii="Calibri" w:hAnsi="Calibri" w:cs="Calibri"/>
        </w:rPr>
        <w:t> </w:t>
      </w:r>
    </w:p>
    <w:p w:rsidR="00B929C0" w:rsidRDefault="00B929C0">
      <w:pPr>
        <w:pStyle w:val="NormalWeb"/>
        <w:rPr>
          <w:rFonts w:ascii="Calibri" w:hAnsi="Calibri" w:cs="Calibri"/>
        </w:rPr>
      </w:pPr>
      <w:r>
        <w:rPr>
          <w:rFonts w:ascii="Calibri" w:hAnsi="Calibri" w:cs="Calibri"/>
          <w:color w:val="272728"/>
          <w:lang w:val="en-IN"/>
        </w:rPr>
        <w:t>This last phase validate that no artifacts created/used during the assessment is left out on any of the active servers/services of the targeted IT assets.</w:t>
      </w:r>
    </w:p>
    <w:p w:rsidR="00B929C0" w:rsidRDefault="00B929C0">
      <w:pPr>
        <w:pStyle w:val="Heading1"/>
        <w:rPr>
          <w:rFonts w:eastAsia="Times New Roman"/>
        </w:rPr>
      </w:pPr>
      <w:r>
        <w:rPr>
          <w:rFonts w:eastAsia="Times New Roman"/>
        </w:rPr>
        <w:br w:type="page"/>
      </w:r>
      <w:bookmarkStart w:id="11" w:name="penetrationTestingAndAuditingTools"/>
      <w:r>
        <w:rPr>
          <w:rFonts w:eastAsia="Times New Roman"/>
        </w:rPr>
        <w:t>Penetration Testing and Auditing Tools</w:t>
      </w:r>
      <w:bookmarkEnd w:id="11"/>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12" name="Picture 1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tbl>
      <w:tblPr>
        <w:tblW w:w="0" w:type="auto"/>
        <w:jc w:val="center"/>
        <w:tblLook w:val="04A0" w:firstRow="1" w:lastRow="0" w:firstColumn="1" w:lastColumn="0" w:noHBand="0" w:noVBand="1"/>
      </w:tblPr>
      <w:tblGrid>
        <w:gridCol w:w="703"/>
        <w:gridCol w:w="4122"/>
        <w:gridCol w:w="2917"/>
      </w:tblGrid>
      <w:tr w:rsidR="00000000">
        <w:trPr>
          <w:cantSplit/>
          <w:trHeight w:val="289"/>
          <w:jc w:val="center"/>
        </w:trPr>
        <w:tc>
          <w:tcPr>
            <w:tcW w:w="5000" w:type="pct"/>
            <w:gridSpan w:val="3"/>
            <w:tcBorders>
              <w:top w:val="single" w:sz="8" w:space="0" w:color="auto"/>
              <w:left w:val="single" w:sz="8" w:space="0" w:color="auto"/>
              <w:bottom w:val="single" w:sz="8" w:space="0" w:color="auto"/>
              <w:right w:val="single" w:sz="8" w:space="0" w:color="auto"/>
            </w:tcBorders>
            <w:shd w:val="clear" w:color="auto" w:fill="4BACC6"/>
            <w:vAlign w:val="center"/>
            <w:hideMark/>
          </w:tcPr>
          <w:p w:rsidR="00B929C0" w:rsidRDefault="00B929C0">
            <w:pPr>
              <w:pStyle w:val="NormalWeb"/>
              <w:jc w:val="center"/>
            </w:pPr>
            <w:r>
              <w:rPr>
                <w:rStyle w:val="Strong"/>
                <w:color w:val="FFFFFF"/>
                <w:lang w:val="en-IN"/>
              </w:rPr>
              <w:t>Sample Tools</w:t>
            </w:r>
          </w:p>
        </w:tc>
      </w:tr>
      <w:tr w:rsidR="00000000">
        <w:trPr>
          <w:cantSplit/>
          <w:trHeight w:val="68"/>
          <w:jc w:val="center"/>
        </w:trPr>
        <w:tc>
          <w:tcPr>
            <w:tcW w:w="454" w:type="pct"/>
            <w:tcBorders>
              <w:top w:val="nil"/>
              <w:left w:val="single" w:sz="8" w:space="0" w:color="auto"/>
              <w:bottom w:val="single" w:sz="8" w:space="0" w:color="auto"/>
              <w:right w:val="single" w:sz="8" w:space="0" w:color="auto"/>
            </w:tcBorders>
            <w:shd w:val="clear" w:color="auto" w:fill="4BACC6"/>
            <w:vAlign w:val="center"/>
            <w:hideMark/>
          </w:tcPr>
          <w:p w:rsidR="00B929C0" w:rsidRDefault="00B929C0">
            <w:pPr>
              <w:pStyle w:val="NormalWeb"/>
              <w:jc w:val="center"/>
            </w:pPr>
            <w:r>
              <w:rPr>
                <w:rStyle w:val="Strong"/>
                <w:color w:val="FFFFFF"/>
                <w:lang w:val="en-IN"/>
              </w:rPr>
              <w:t>S.No</w:t>
            </w:r>
          </w:p>
        </w:tc>
        <w:tc>
          <w:tcPr>
            <w:tcW w:w="2662" w:type="pct"/>
            <w:tcBorders>
              <w:top w:val="nil"/>
              <w:left w:val="nil"/>
              <w:bottom w:val="single" w:sz="8" w:space="0" w:color="auto"/>
              <w:right w:val="single" w:sz="8" w:space="0" w:color="auto"/>
            </w:tcBorders>
            <w:shd w:val="clear" w:color="auto" w:fill="4BACC6"/>
            <w:vAlign w:val="center"/>
            <w:hideMark/>
          </w:tcPr>
          <w:p w:rsidR="00B929C0" w:rsidRDefault="00B929C0">
            <w:pPr>
              <w:pStyle w:val="NormalWeb"/>
              <w:jc w:val="center"/>
            </w:pPr>
            <w:r>
              <w:rPr>
                <w:rStyle w:val="Strong"/>
                <w:color w:val="FFFFFF"/>
                <w:lang w:val="en-IN"/>
              </w:rPr>
              <w:t>Name</w:t>
            </w:r>
          </w:p>
        </w:tc>
        <w:tc>
          <w:tcPr>
            <w:tcW w:w="1884" w:type="pct"/>
            <w:tcBorders>
              <w:top w:val="nil"/>
              <w:left w:val="nil"/>
              <w:bottom w:val="single" w:sz="8" w:space="0" w:color="auto"/>
              <w:right w:val="single" w:sz="8" w:space="0" w:color="auto"/>
            </w:tcBorders>
            <w:shd w:val="clear" w:color="auto" w:fill="4BACC6"/>
            <w:vAlign w:val="center"/>
            <w:hideMark/>
          </w:tcPr>
          <w:p w:rsidR="00B929C0" w:rsidRDefault="00B929C0">
            <w:pPr>
              <w:pStyle w:val="NormalWeb"/>
              <w:jc w:val="center"/>
            </w:pPr>
            <w:r>
              <w:rPr>
                <w:rStyle w:val="Strong"/>
                <w:color w:val="FFFFFF"/>
                <w:lang w:val="en-IN"/>
              </w:rPr>
              <w:t>Type</w:t>
            </w:r>
          </w:p>
        </w:tc>
      </w:tr>
      <w:tr w:rsidR="00000000">
        <w:trPr>
          <w:cantSplit/>
          <w:trHeight w:val="210"/>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1</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t>Nmap</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t>Mobile, Web, Network</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2</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Metasploit</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Mobile, Web, Network</w:t>
            </w:r>
          </w:p>
        </w:tc>
      </w:tr>
      <w:tr w:rsidR="00000000">
        <w:trPr>
          <w:cantSplit/>
          <w:trHeight w:val="210"/>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3</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t>Responder</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t>Network</w:t>
            </w:r>
          </w:p>
        </w:tc>
      </w:tr>
      <w:tr w:rsidR="00000000">
        <w:trPr>
          <w:cantSplit/>
          <w:trHeight w:val="210"/>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4</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Bloodhound</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Network</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5</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t>Ntlmrelayx</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t>Network</w:t>
            </w:r>
          </w:p>
        </w:tc>
      </w:tr>
      <w:tr w:rsidR="00000000">
        <w:trPr>
          <w:cantSplit/>
          <w:trHeight w:val="210"/>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6</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Nessus</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Web, Mobile, Network</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7</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t>Ettercap</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t>Network</w:t>
            </w:r>
          </w:p>
        </w:tc>
      </w:tr>
      <w:tr w:rsidR="00000000">
        <w:trPr>
          <w:cantSplit/>
          <w:trHeight w:val="210"/>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8</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VoIP hopper</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Network</w:t>
            </w:r>
          </w:p>
        </w:tc>
      </w:tr>
      <w:tr w:rsidR="00000000">
        <w:trPr>
          <w:cantSplit/>
          <w:trHeight w:val="332"/>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9</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t>Publicly available tools from GitHub</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t>All</w:t>
            </w:r>
          </w:p>
        </w:tc>
      </w:tr>
      <w:tr w:rsidR="00000000">
        <w:trPr>
          <w:cantSplit/>
          <w:trHeight w:val="70"/>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10</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Sysinternals</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Network</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11</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t>Mimikatz</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t>Network</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12</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Nikto</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Web, Mobile</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13</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t>GoPhish</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t>Social Engineering</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14</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ApkTool</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Mobile</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15</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t>Hopper</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t>Mobile</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16</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Burp Suite Pro</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000000"/>
              </w:rPr>
              <w:t>Mobile, Web</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17</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t>Mobsf</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t>Mobile</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18</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272728"/>
                <w:lang w:val="en-IN"/>
              </w:rPr>
              <w:t>CIS Benchmarks</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272728"/>
                <w:lang w:val="en-IN"/>
              </w:rPr>
              <w:t>Network</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19</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rPr>
                <w:color w:val="272728"/>
                <w:lang w:val="en-IN"/>
              </w:rPr>
              <w:t>Nipper </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rPr>
                <w:color w:val="272728"/>
                <w:lang w:val="en-IN"/>
              </w:rPr>
              <w:t>Network</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shd w:val="clear" w:color="auto" w:fill="F2F2F2"/>
            <w:hideMark/>
          </w:tcPr>
          <w:p w:rsidR="00B929C0" w:rsidRDefault="00B929C0">
            <w:pPr>
              <w:pStyle w:val="NormalWeb"/>
              <w:jc w:val="center"/>
            </w:pPr>
            <w:r>
              <w:rPr>
                <w:color w:val="000000"/>
              </w:rPr>
              <w:t>20</w:t>
            </w:r>
          </w:p>
        </w:tc>
        <w:tc>
          <w:tcPr>
            <w:tcW w:w="2662"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272728"/>
                <w:lang w:val="en-IN"/>
              </w:rPr>
              <w:t>Wireshark</w:t>
            </w:r>
          </w:p>
        </w:tc>
        <w:tc>
          <w:tcPr>
            <w:tcW w:w="1884" w:type="pct"/>
            <w:tcBorders>
              <w:top w:val="nil"/>
              <w:left w:val="nil"/>
              <w:bottom w:val="single" w:sz="8" w:space="0" w:color="auto"/>
              <w:right w:val="single" w:sz="8" w:space="0" w:color="auto"/>
            </w:tcBorders>
            <w:shd w:val="clear" w:color="auto" w:fill="F2F2F2"/>
            <w:hideMark/>
          </w:tcPr>
          <w:p w:rsidR="00B929C0" w:rsidRDefault="00B929C0">
            <w:pPr>
              <w:pStyle w:val="NormalWeb"/>
              <w:jc w:val="center"/>
            </w:pPr>
            <w:r>
              <w:rPr>
                <w:color w:val="272728"/>
                <w:lang w:val="en-IN"/>
              </w:rPr>
              <w:t>Network</w:t>
            </w:r>
          </w:p>
        </w:tc>
      </w:tr>
      <w:tr w:rsidR="00000000">
        <w:trPr>
          <w:cantSplit/>
          <w:trHeight w:val="198"/>
          <w:jc w:val="center"/>
        </w:trPr>
        <w:tc>
          <w:tcPr>
            <w:tcW w:w="454" w:type="pct"/>
            <w:tcBorders>
              <w:top w:val="nil"/>
              <w:left w:val="single" w:sz="8" w:space="0" w:color="auto"/>
              <w:bottom w:val="single" w:sz="8" w:space="0" w:color="auto"/>
              <w:right w:val="single" w:sz="8" w:space="0" w:color="auto"/>
            </w:tcBorders>
            <w:hideMark/>
          </w:tcPr>
          <w:p w:rsidR="00B929C0" w:rsidRDefault="00B929C0">
            <w:pPr>
              <w:pStyle w:val="NormalWeb"/>
              <w:jc w:val="center"/>
            </w:pPr>
            <w:r>
              <w:t>21</w:t>
            </w:r>
          </w:p>
        </w:tc>
        <w:tc>
          <w:tcPr>
            <w:tcW w:w="2662" w:type="pct"/>
            <w:tcBorders>
              <w:top w:val="nil"/>
              <w:left w:val="nil"/>
              <w:bottom w:val="single" w:sz="8" w:space="0" w:color="auto"/>
              <w:right w:val="single" w:sz="8" w:space="0" w:color="auto"/>
            </w:tcBorders>
            <w:hideMark/>
          </w:tcPr>
          <w:p w:rsidR="00B929C0" w:rsidRDefault="00B929C0">
            <w:pPr>
              <w:pStyle w:val="NormalWeb"/>
              <w:jc w:val="center"/>
            </w:pPr>
            <w:r>
              <w:rPr>
                <w:color w:val="272728"/>
                <w:lang w:val="en-IN"/>
              </w:rPr>
              <w:t>Custom Scripts</w:t>
            </w:r>
          </w:p>
        </w:tc>
        <w:tc>
          <w:tcPr>
            <w:tcW w:w="1884" w:type="pct"/>
            <w:tcBorders>
              <w:top w:val="nil"/>
              <w:left w:val="nil"/>
              <w:bottom w:val="single" w:sz="8" w:space="0" w:color="auto"/>
              <w:right w:val="single" w:sz="8" w:space="0" w:color="auto"/>
            </w:tcBorders>
            <w:hideMark/>
          </w:tcPr>
          <w:p w:rsidR="00B929C0" w:rsidRDefault="00B929C0">
            <w:pPr>
              <w:pStyle w:val="NormalWeb"/>
              <w:jc w:val="center"/>
            </w:pPr>
            <w:r>
              <w:rPr>
                <w:color w:val="272728"/>
                <w:lang w:val="en-IN"/>
              </w:rPr>
              <w:t>All</w:t>
            </w:r>
          </w:p>
        </w:tc>
      </w:tr>
    </w:tbl>
    <w:p w:rsidR="00B929C0" w:rsidRDefault="00B929C0">
      <w:pPr>
        <w:pStyle w:val="NormalWeb"/>
        <w:rPr>
          <w:rFonts w:ascii="Calibri" w:hAnsi="Calibri" w:cs="Calibri"/>
        </w:rPr>
      </w:pPr>
      <w:r>
        <w:rPr>
          <w:rFonts w:ascii="Calibri" w:hAnsi="Calibri" w:cs="Calibri"/>
        </w:rPr>
        <w:t> </w:t>
      </w:r>
    </w:p>
    <w:p w:rsidR="00B929C0" w:rsidRDefault="00B929C0">
      <w:pPr>
        <w:pStyle w:val="NormalWeb"/>
        <w:rPr>
          <w:rFonts w:ascii="Calibri" w:hAnsi="Calibri" w:cs="Calibri"/>
        </w:rPr>
      </w:pPr>
      <w:r>
        <w:rPr>
          <w:rFonts w:ascii="Calibri" w:hAnsi="Calibri" w:cs="Calibri"/>
        </w:rPr>
        <w:t> </w:t>
      </w:r>
    </w:p>
    <w:p w:rsidR="00B929C0" w:rsidRDefault="00B929C0">
      <w:pPr>
        <w:spacing w:before="0"/>
        <w:ind w:left="0" w:right="0"/>
        <w:rPr>
          <w:rFonts w:ascii="Calibri" w:eastAsia="Times New Roman" w:hAnsi="Calibri" w:cs="Calibri"/>
        </w:rPr>
      </w:pPr>
      <w:r>
        <w:rPr>
          <w:rFonts w:ascii="Calibri" w:eastAsia="Times New Roman" w:hAnsi="Calibri" w:cs="Calibri"/>
          <w:noProof/>
        </w:rPr>
        <w:drawing>
          <wp:inline distT="0" distB="0" distL="0" distR="0">
            <wp:extent cx="6202680" cy="3649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2680" cy="3649980"/>
                    </a:xfrm>
                    <a:prstGeom prst="rect">
                      <a:avLst/>
                    </a:prstGeom>
                    <a:noFill/>
                    <a:ln>
                      <a:noFill/>
                    </a:ln>
                  </pic:spPr>
                </pic:pic>
              </a:graphicData>
            </a:graphic>
          </wp:inline>
        </w:drawing>
      </w:r>
    </w:p>
    <w:p w:rsidR="00B929C0" w:rsidRDefault="00B929C0">
      <w:pPr>
        <w:pStyle w:val="Heading1"/>
        <w:rPr>
          <w:rFonts w:eastAsia="Times New Roman"/>
        </w:rPr>
      </w:pPr>
      <w:r>
        <w:rPr>
          <w:rFonts w:eastAsia="Times New Roman"/>
        </w:rPr>
        <w:br w:type="page"/>
      </w:r>
      <w:bookmarkStart w:id="12" w:name="standardAndFrameworkFollowed"/>
      <w:r>
        <w:rPr>
          <w:rFonts w:eastAsia="Times New Roman"/>
        </w:rPr>
        <w:t>Standards and Frameworks Followed</w:t>
      </w:r>
      <w:bookmarkEnd w:id="12"/>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14" name="Picture 1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r>
        <w:rPr>
          <w:rFonts w:ascii="Calibri" w:eastAsia="Times New Roman" w:hAnsi="Calibri" w:cs="Calibri"/>
          <w:noProof/>
        </w:rPr>
        <w:drawing>
          <wp:inline distT="0" distB="0" distL="0" distR="0">
            <wp:extent cx="6667500" cy="487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876800"/>
                    </a:xfrm>
                    <a:prstGeom prst="rect">
                      <a:avLst/>
                    </a:prstGeom>
                    <a:noFill/>
                    <a:ln>
                      <a:noFill/>
                    </a:ln>
                  </pic:spPr>
                </pic:pic>
              </a:graphicData>
            </a:graphic>
          </wp:inline>
        </w:drawing>
      </w:r>
    </w:p>
    <w:p w:rsidR="00B929C0" w:rsidRDefault="00B929C0">
      <w:pPr>
        <w:pStyle w:val="NormalWeb"/>
        <w:rPr>
          <w:rFonts w:ascii="Calibri" w:hAnsi="Calibri" w:cs="Calibri"/>
        </w:rPr>
      </w:pPr>
      <w:r>
        <w:rPr>
          <w:rFonts w:ascii="Calibri" w:hAnsi="Calibri" w:cs="Calibri"/>
        </w:rPr>
        <w:t> </w:t>
      </w:r>
    </w:p>
    <w:p w:rsidR="00B929C0" w:rsidRDefault="00B929C0">
      <w:pPr>
        <w:pStyle w:val="Heading1"/>
        <w:rPr>
          <w:rFonts w:eastAsia="Times New Roman"/>
        </w:rPr>
      </w:pPr>
      <w:r>
        <w:rPr>
          <w:rFonts w:eastAsia="Times New Roman"/>
        </w:rPr>
        <w:br w:type="page"/>
      </w:r>
      <w:bookmarkStart w:id="13" w:name="attackSurface"/>
      <w:r>
        <w:rPr>
          <w:rFonts w:eastAsia="Times New Roman"/>
        </w:rPr>
        <w:t>Attack Surface</w:t>
      </w:r>
      <w:bookmarkEnd w:id="13"/>
      <w:r>
        <w:rPr>
          <w:rFonts w:eastAsia="Times New Roman"/>
        </w:rPr>
        <w:t xml:space="preserve"> </w:t>
      </w:r>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16" name="Picture 1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p w:rsidR="00B929C0" w:rsidRDefault="00B929C0">
      <w:pPr>
        <w:pStyle w:val="Heading2"/>
        <w:divId w:val="1650817173"/>
        <w:rPr>
          <w:rFonts w:eastAsia="Times New Roman"/>
        </w:rPr>
      </w:pPr>
      <w:bookmarkStart w:id="14" w:name="portScanningResults"/>
      <w:r>
        <w:rPr>
          <w:rFonts w:eastAsia="Times New Roman"/>
        </w:rPr>
        <w:t xml:space="preserve">Port Scanning Results </w:t>
      </w:r>
      <w:bookmarkEnd w:id="14"/>
    </w:p>
    <w:tbl>
      <w:tblPr>
        <w:tblW w:w="0" w:type="auto"/>
        <w:jc w:val="center"/>
        <w:tblLook w:val="04A0" w:firstRow="1" w:lastRow="0" w:firstColumn="1" w:lastColumn="0" w:noHBand="0" w:noVBand="1"/>
      </w:tblPr>
      <w:tblGrid>
        <w:gridCol w:w="589"/>
        <w:gridCol w:w="3936"/>
        <w:gridCol w:w="1612"/>
        <w:gridCol w:w="4353"/>
      </w:tblGrid>
      <w:tr w:rsidR="00000000">
        <w:trPr>
          <w:divId w:val="1650817173"/>
          <w:trHeight w:val="377"/>
          <w:tblHeader/>
          <w:jc w:val="center"/>
        </w:trPr>
        <w:tc>
          <w:tcPr>
            <w:tcW w:w="589" w:type="dxa"/>
            <w:tcBorders>
              <w:top w:val="single" w:sz="8" w:space="0" w:color="4BACC6"/>
              <w:left w:val="single" w:sz="8" w:space="0" w:color="4BACC6"/>
              <w:bottom w:val="single" w:sz="8" w:space="0" w:color="4BACC6"/>
              <w:right w:val="nil"/>
            </w:tcBorders>
            <w:shd w:val="clear" w:color="auto" w:fill="4BACC6"/>
            <w:vAlign w:val="center"/>
            <w:hideMark/>
          </w:tcPr>
          <w:p w:rsidR="00B929C0" w:rsidRDefault="00B929C0">
            <w:pPr>
              <w:pStyle w:val="NormalWeb"/>
              <w:jc w:val="center"/>
              <w:rPr>
                <w:b/>
                <w:bCs/>
              </w:rPr>
            </w:pPr>
            <w:r>
              <w:rPr>
                <w:rStyle w:val="Strong"/>
                <w:color w:val="FFFFFF"/>
                <w:lang w:val="en"/>
              </w:rPr>
              <w:t>Sr. No.</w:t>
            </w:r>
          </w:p>
        </w:tc>
        <w:tc>
          <w:tcPr>
            <w:tcW w:w="3936"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jc w:val="center"/>
              <w:rPr>
                <w:b/>
                <w:bCs/>
              </w:rPr>
            </w:pPr>
            <w:r>
              <w:rPr>
                <w:rStyle w:val="Strong"/>
                <w:color w:val="FFFFFF"/>
                <w:lang w:val="en-IN"/>
              </w:rPr>
              <w:t>Hostnames</w:t>
            </w:r>
          </w:p>
        </w:tc>
        <w:tc>
          <w:tcPr>
            <w:tcW w:w="1612"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jc w:val="center"/>
              <w:rPr>
                <w:b/>
                <w:bCs/>
              </w:rPr>
            </w:pPr>
            <w:r>
              <w:rPr>
                <w:rStyle w:val="Strong"/>
                <w:color w:val="FFFFFF"/>
                <w:lang w:val="en-IN"/>
              </w:rPr>
              <w:t>IPs</w:t>
            </w:r>
          </w:p>
        </w:tc>
        <w:tc>
          <w:tcPr>
            <w:tcW w:w="4353" w:type="dxa"/>
            <w:tcBorders>
              <w:top w:val="single" w:sz="8" w:space="0" w:color="4BACC6"/>
              <w:left w:val="nil"/>
              <w:bottom w:val="single" w:sz="8" w:space="0" w:color="4BACC6"/>
              <w:right w:val="single" w:sz="8" w:space="0" w:color="4BACC6"/>
            </w:tcBorders>
            <w:shd w:val="clear" w:color="auto" w:fill="4BACC6"/>
            <w:vAlign w:val="center"/>
            <w:hideMark/>
          </w:tcPr>
          <w:p w:rsidR="00B929C0" w:rsidRDefault="00B929C0">
            <w:pPr>
              <w:pStyle w:val="NormalWeb"/>
              <w:jc w:val="center"/>
              <w:rPr>
                <w:b/>
                <w:bCs/>
              </w:rPr>
            </w:pPr>
            <w:r>
              <w:rPr>
                <w:rStyle w:val="Strong"/>
                <w:color w:val="FFFFFF"/>
                <w:lang w:val="en-IN"/>
              </w:rPr>
              <w:t>Ports</w:t>
            </w:r>
          </w:p>
        </w:tc>
      </w:tr>
      <w:tr w:rsidR="00000000">
        <w:trPr>
          <w:divId w:val="1650817173"/>
          <w:cantSplit/>
          <w:trHeight w:val="360"/>
          <w:jc w:val="center"/>
        </w:trPr>
        <w:tc>
          <w:tcPr>
            <w:tcW w:w="589"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272728"/>
                <w:lang w:val="en-IN"/>
              </w:rPr>
              <w:t>1</w:t>
            </w:r>
          </w:p>
        </w:tc>
        <w:tc>
          <w:tcPr>
            <w:tcW w:w="3936"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&lt;CLIENT&gt;.com</w:t>
            </w:r>
          </w:p>
        </w:tc>
        <w:tc>
          <w:tcPr>
            <w:tcW w:w="161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1xx.1x.x.x4</w:t>
            </w:r>
          </w:p>
        </w:tc>
        <w:tc>
          <w:tcPr>
            <w:tcW w:w="4353"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272728"/>
                <w:lang w:val="en-IN"/>
              </w:rPr>
              <w:t>80/tcp, 443/tcp, 8880/tcp, 2083/tcp, 2096/tcp, 2053/tcp, 2095/tcp, 2086/tcp</w:t>
            </w:r>
            <w:r>
              <w:rPr>
                <w:color w:val="272728"/>
                <w:lang w:val="en-IN"/>
              </w:rPr>
              <w:t>, 2052/tcp, 8443/tcp, 2087/tcp, 2082/tcp</w:t>
            </w:r>
          </w:p>
        </w:tc>
      </w:tr>
      <w:tr w:rsidR="00000000">
        <w:trPr>
          <w:divId w:val="1650817173"/>
          <w:cantSplit/>
          <w:trHeight w:val="360"/>
          <w:jc w:val="center"/>
        </w:trPr>
        <w:tc>
          <w:tcPr>
            <w:tcW w:w="589" w:type="dxa"/>
            <w:tcBorders>
              <w:top w:val="nil"/>
              <w:left w:val="single" w:sz="8" w:space="0" w:color="92CDDC"/>
              <w:bottom w:val="single" w:sz="8" w:space="0" w:color="92CDDC"/>
              <w:right w:val="single" w:sz="8" w:space="0" w:color="92CDDC"/>
            </w:tcBorders>
            <w:vAlign w:val="center"/>
            <w:hideMark/>
          </w:tcPr>
          <w:p w:rsidR="00B929C0" w:rsidRDefault="00B929C0">
            <w:pPr>
              <w:pStyle w:val="NormalWeb"/>
              <w:jc w:val="center"/>
            </w:pPr>
            <w:r>
              <w:rPr>
                <w:color w:val="272728"/>
                <w:lang w:val="en-IN"/>
              </w:rPr>
              <w:t>2</w:t>
            </w:r>
          </w:p>
        </w:tc>
        <w:tc>
          <w:tcPr>
            <w:tcW w:w="3936"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autodiscover.&lt;CLIENT&gt;.com</w:t>
            </w:r>
          </w:p>
        </w:tc>
        <w:tc>
          <w:tcPr>
            <w:tcW w:w="1612"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8x.xx.5x.x0</w:t>
            </w:r>
          </w:p>
        </w:tc>
        <w:tc>
          <w:tcPr>
            <w:tcW w:w="4353"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272728"/>
                <w:lang w:val="en-IN"/>
              </w:rPr>
              <w:t>443/tcp</w:t>
            </w:r>
          </w:p>
        </w:tc>
      </w:tr>
      <w:tr w:rsidR="00000000">
        <w:trPr>
          <w:divId w:val="1650817173"/>
          <w:cantSplit/>
          <w:trHeight w:val="700"/>
          <w:jc w:val="center"/>
        </w:trPr>
        <w:tc>
          <w:tcPr>
            <w:tcW w:w="589"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272728"/>
                <w:lang w:val="en-IN"/>
              </w:rPr>
              <w:t>3</w:t>
            </w:r>
          </w:p>
        </w:tc>
        <w:tc>
          <w:tcPr>
            <w:tcW w:w="3936"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creeningsm.&lt;CLIENT&gt;.com</w:t>
            </w:r>
          </w:p>
        </w:tc>
        <w:tc>
          <w:tcPr>
            <w:tcW w:w="161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2x.x1.2x.xx5</w:t>
            </w:r>
          </w:p>
        </w:tc>
        <w:tc>
          <w:tcPr>
            <w:tcW w:w="4353"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272728"/>
                <w:lang w:val="en-IN"/>
              </w:rPr>
              <w:t>443/tcp</w:t>
            </w:r>
          </w:p>
        </w:tc>
      </w:tr>
      <w:tr w:rsidR="00000000">
        <w:trPr>
          <w:divId w:val="1650817173"/>
          <w:cantSplit/>
          <w:trHeight w:val="360"/>
          <w:jc w:val="center"/>
        </w:trPr>
        <w:tc>
          <w:tcPr>
            <w:tcW w:w="589" w:type="dxa"/>
            <w:tcBorders>
              <w:top w:val="nil"/>
              <w:left w:val="single" w:sz="8" w:space="0" w:color="92CDDC"/>
              <w:bottom w:val="single" w:sz="8" w:space="0" w:color="92CDDC"/>
              <w:right w:val="single" w:sz="8" w:space="0" w:color="92CDDC"/>
            </w:tcBorders>
            <w:vAlign w:val="center"/>
            <w:hideMark/>
          </w:tcPr>
          <w:p w:rsidR="00B929C0" w:rsidRDefault="00B929C0">
            <w:pPr>
              <w:pStyle w:val="NormalWeb"/>
              <w:jc w:val="center"/>
            </w:pPr>
            <w:r>
              <w:rPr>
                <w:color w:val="272728"/>
                <w:lang w:val="en-IN"/>
              </w:rPr>
              <w:t>4</w:t>
            </w:r>
          </w:p>
        </w:tc>
        <w:tc>
          <w:tcPr>
            <w:tcW w:w="3936"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reporter.&lt;CLIENT&gt;.com</w:t>
            </w:r>
          </w:p>
        </w:tc>
        <w:tc>
          <w:tcPr>
            <w:tcW w:w="1612"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8x.xx.57.12</w:t>
            </w:r>
          </w:p>
        </w:tc>
        <w:tc>
          <w:tcPr>
            <w:tcW w:w="4353"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443/tcp</w:t>
            </w:r>
          </w:p>
        </w:tc>
      </w:tr>
      <w:tr w:rsidR="00000000">
        <w:trPr>
          <w:divId w:val="1650817173"/>
          <w:cantSplit/>
          <w:trHeight w:val="360"/>
          <w:jc w:val="center"/>
        </w:trPr>
        <w:tc>
          <w:tcPr>
            <w:tcW w:w="589"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272728"/>
                <w:lang w:val="en-IN"/>
              </w:rPr>
              <w:t>5</w:t>
            </w:r>
          </w:p>
        </w:tc>
        <w:tc>
          <w:tcPr>
            <w:tcW w:w="3936"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payment.&lt;CLIENT&gt;.com</w:t>
            </w:r>
          </w:p>
        </w:tc>
        <w:tc>
          <w:tcPr>
            <w:tcW w:w="161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2x.2x.xxx.xxx</w:t>
            </w:r>
          </w:p>
        </w:tc>
        <w:tc>
          <w:tcPr>
            <w:tcW w:w="4353"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443/tcp</w:t>
            </w:r>
          </w:p>
        </w:tc>
      </w:tr>
      <w:tr w:rsidR="00000000">
        <w:trPr>
          <w:divId w:val="1650817173"/>
          <w:cantSplit/>
          <w:trHeight w:val="360"/>
          <w:jc w:val="center"/>
        </w:trPr>
        <w:tc>
          <w:tcPr>
            <w:tcW w:w="589" w:type="dxa"/>
            <w:tcBorders>
              <w:top w:val="nil"/>
              <w:left w:val="single" w:sz="8" w:space="0" w:color="92CDDC"/>
              <w:bottom w:val="single" w:sz="8" w:space="0" w:color="92CDDC"/>
              <w:right w:val="single" w:sz="8" w:space="0" w:color="92CDDC"/>
            </w:tcBorders>
            <w:vAlign w:val="center"/>
            <w:hideMark/>
          </w:tcPr>
          <w:p w:rsidR="00B929C0" w:rsidRDefault="00B929C0">
            <w:pPr>
              <w:pStyle w:val="NormalWeb"/>
              <w:jc w:val="center"/>
            </w:pPr>
            <w:r>
              <w:t> </w:t>
            </w:r>
          </w:p>
        </w:tc>
        <w:tc>
          <w:tcPr>
            <w:tcW w:w="3936" w:type="dxa"/>
            <w:tcBorders>
              <w:top w:val="nil"/>
              <w:left w:val="nil"/>
              <w:bottom w:val="single" w:sz="8" w:space="0" w:color="92CDDC"/>
              <w:right w:val="single" w:sz="8" w:space="0" w:color="92CDDC"/>
            </w:tcBorders>
            <w:vAlign w:val="center"/>
            <w:hideMark/>
          </w:tcPr>
          <w:p w:rsidR="00B929C0" w:rsidRDefault="00B929C0">
            <w:pPr>
              <w:pStyle w:val="NormalWeb"/>
              <w:jc w:val="center"/>
            </w:pPr>
            <w:r>
              <w:t> </w:t>
            </w:r>
          </w:p>
        </w:tc>
        <w:tc>
          <w:tcPr>
            <w:tcW w:w="1612" w:type="dxa"/>
            <w:tcBorders>
              <w:top w:val="nil"/>
              <w:left w:val="nil"/>
              <w:bottom w:val="single" w:sz="8" w:space="0" w:color="92CDDC"/>
              <w:right w:val="single" w:sz="8" w:space="0" w:color="92CDDC"/>
            </w:tcBorders>
            <w:vAlign w:val="center"/>
            <w:hideMark/>
          </w:tcPr>
          <w:p w:rsidR="00B929C0" w:rsidRDefault="00B929C0">
            <w:pPr>
              <w:pStyle w:val="NormalWeb"/>
              <w:jc w:val="center"/>
            </w:pPr>
            <w:r>
              <w:t> </w:t>
            </w:r>
          </w:p>
        </w:tc>
        <w:tc>
          <w:tcPr>
            <w:tcW w:w="4353" w:type="dxa"/>
            <w:tcBorders>
              <w:top w:val="nil"/>
              <w:left w:val="nil"/>
              <w:bottom w:val="single" w:sz="8" w:space="0" w:color="92CDDC"/>
              <w:right w:val="single" w:sz="8" w:space="0" w:color="92CDDC"/>
            </w:tcBorders>
            <w:vAlign w:val="center"/>
            <w:hideMark/>
          </w:tcPr>
          <w:p w:rsidR="00B929C0" w:rsidRDefault="00B929C0">
            <w:pPr>
              <w:pStyle w:val="NormalWeb"/>
              <w:jc w:val="center"/>
            </w:pPr>
            <w:r>
              <w:t> </w:t>
            </w:r>
          </w:p>
        </w:tc>
      </w:tr>
      <w:tr w:rsidR="00000000">
        <w:trPr>
          <w:divId w:val="1650817173"/>
          <w:cantSplit/>
          <w:trHeight w:val="2580"/>
          <w:jc w:val="center"/>
        </w:trPr>
        <w:tc>
          <w:tcPr>
            <w:tcW w:w="10490" w:type="dxa"/>
            <w:gridSpan w:val="4"/>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jc w:val="center"/>
            </w:pPr>
            <w:r>
              <w:rPr>
                <w:rStyle w:val="Strong"/>
                <w:color w:val="272728"/>
                <w:lang w:val="en-IN"/>
              </w:rPr>
              <w:t>&lt;Redacted&gt;</w:t>
            </w:r>
          </w:p>
          <w:p w:rsidR="00B929C0" w:rsidRDefault="00B929C0">
            <w:pPr>
              <w:pStyle w:val="NormalWeb"/>
              <w:jc w:val="center"/>
            </w:pPr>
            <w:r>
              <w:t> </w:t>
            </w:r>
          </w:p>
        </w:tc>
      </w:tr>
      <w:tr w:rsidR="00000000">
        <w:trPr>
          <w:divId w:val="1650817173"/>
          <w:cantSplit/>
          <w:trHeight w:val="360"/>
          <w:jc w:val="center"/>
        </w:trPr>
        <w:tc>
          <w:tcPr>
            <w:tcW w:w="589" w:type="dxa"/>
            <w:tcBorders>
              <w:top w:val="nil"/>
              <w:left w:val="single" w:sz="8" w:space="0" w:color="92CDDC"/>
              <w:bottom w:val="single" w:sz="8" w:space="0" w:color="92CDDC"/>
              <w:right w:val="single" w:sz="8" w:space="0" w:color="92CDDC"/>
            </w:tcBorders>
            <w:vAlign w:val="center"/>
            <w:hideMark/>
          </w:tcPr>
          <w:p w:rsidR="00B929C0" w:rsidRDefault="00B929C0">
            <w:pPr>
              <w:pStyle w:val="NormalWeb"/>
              <w:jc w:val="center"/>
            </w:pPr>
            <w:r>
              <w:t> </w:t>
            </w:r>
          </w:p>
        </w:tc>
        <w:tc>
          <w:tcPr>
            <w:tcW w:w="3936" w:type="dxa"/>
            <w:tcBorders>
              <w:top w:val="nil"/>
              <w:left w:val="nil"/>
              <w:bottom w:val="single" w:sz="8" w:space="0" w:color="92CDDC"/>
              <w:right w:val="single" w:sz="8" w:space="0" w:color="92CDDC"/>
            </w:tcBorders>
            <w:vAlign w:val="center"/>
            <w:hideMark/>
          </w:tcPr>
          <w:p w:rsidR="00B929C0" w:rsidRDefault="00B929C0">
            <w:pPr>
              <w:pStyle w:val="NormalWeb"/>
              <w:jc w:val="center"/>
            </w:pPr>
            <w:r>
              <w:t> </w:t>
            </w:r>
          </w:p>
        </w:tc>
        <w:tc>
          <w:tcPr>
            <w:tcW w:w="1612" w:type="dxa"/>
            <w:tcBorders>
              <w:top w:val="nil"/>
              <w:left w:val="nil"/>
              <w:bottom w:val="single" w:sz="8" w:space="0" w:color="92CDDC"/>
              <w:right w:val="single" w:sz="8" w:space="0" w:color="92CDDC"/>
            </w:tcBorders>
            <w:vAlign w:val="center"/>
            <w:hideMark/>
          </w:tcPr>
          <w:p w:rsidR="00B929C0" w:rsidRDefault="00B929C0">
            <w:pPr>
              <w:pStyle w:val="NormalWeb"/>
              <w:jc w:val="center"/>
            </w:pPr>
            <w:r>
              <w:t> </w:t>
            </w:r>
          </w:p>
        </w:tc>
        <w:tc>
          <w:tcPr>
            <w:tcW w:w="4353" w:type="dxa"/>
            <w:tcBorders>
              <w:top w:val="nil"/>
              <w:left w:val="nil"/>
              <w:bottom w:val="single" w:sz="8" w:space="0" w:color="92CDDC"/>
              <w:right w:val="single" w:sz="8" w:space="0" w:color="92CDDC"/>
            </w:tcBorders>
            <w:vAlign w:val="center"/>
            <w:hideMark/>
          </w:tcPr>
          <w:p w:rsidR="00B929C0" w:rsidRDefault="00B929C0">
            <w:pPr>
              <w:pStyle w:val="NormalWeb"/>
              <w:jc w:val="center"/>
            </w:pPr>
            <w:r>
              <w:t> </w:t>
            </w:r>
          </w:p>
        </w:tc>
      </w:tr>
      <w:tr w:rsidR="00000000">
        <w:trPr>
          <w:divId w:val="1650817173"/>
          <w:cantSplit/>
          <w:trHeight w:val="360"/>
          <w:jc w:val="center"/>
        </w:trPr>
        <w:tc>
          <w:tcPr>
            <w:tcW w:w="589"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272728"/>
                <w:lang w:val="en-IN"/>
              </w:rPr>
              <w:t>68</w:t>
            </w:r>
          </w:p>
        </w:tc>
        <w:tc>
          <w:tcPr>
            <w:tcW w:w="3936"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4app.&lt;CLIENT&gt;.com</w:t>
            </w:r>
          </w:p>
        </w:tc>
        <w:tc>
          <w:tcPr>
            <w:tcW w:w="161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N/A</w:t>
            </w:r>
          </w:p>
        </w:tc>
        <w:tc>
          <w:tcPr>
            <w:tcW w:w="4353"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N/A</w:t>
            </w:r>
          </w:p>
        </w:tc>
      </w:tr>
    </w:tbl>
    <w:p w:rsidR="00B929C0" w:rsidRDefault="00B929C0">
      <w:pPr>
        <w:pStyle w:val="Heading2"/>
        <w:divId w:val="458300040"/>
        <w:rPr>
          <w:rFonts w:eastAsia="Times New Roman"/>
        </w:rPr>
      </w:pPr>
      <w:bookmarkStart w:id="15" w:name="breachedCredentialsDiscovered"/>
      <w:r>
        <w:rPr>
          <w:rFonts w:eastAsia="Times New Roman"/>
        </w:rPr>
        <w:t xml:space="preserve">Breached Credentials Discovered </w:t>
      </w:r>
      <w:bookmarkEnd w:id="15"/>
    </w:p>
    <w:tbl>
      <w:tblPr>
        <w:tblW w:w="0" w:type="auto"/>
        <w:jc w:val="center"/>
        <w:tblLook w:val="04A0" w:firstRow="1" w:lastRow="0" w:firstColumn="1" w:lastColumn="0" w:noHBand="0" w:noVBand="1"/>
      </w:tblPr>
      <w:tblGrid>
        <w:gridCol w:w="1716"/>
        <w:gridCol w:w="4017"/>
      </w:tblGrid>
      <w:tr w:rsidR="00000000">
        <w:trPr>
          <w:divId w:val="458300040"/>
          <w:trHeight w:val="293"/>
          <w:tblHeader/>
          <w:jc w:val="center"/>
        </w:trPr>
        <w:tc>
          <w:tcPr>
            <w:tcW w:w="863" w:type="dxa"/>
            <w:tcBorders>
              <w:top w:val="single" w:sz="8" w:space="0" w:color="4BACC6"/>
              <w:left w:val="single" w:sz="8" w:space="0" w:color="4BACC6"/>
              <w:bottom w:val="single" w:sz="8" w:space="0" w:color="4BACC6"/>
              <w:right w:val="nil"/>
            </w:tcBorders>
            <w:shd w:val="clear" w:color="auto" w:fill="4BACC6"/>
            <w:vAlign w:val="center"/>
            <w:hideMark/>
          </w:tcPr>
          <w:p w:rsidR="00B929C0" w:rsidRDefault="00B929C0">
            <w:pPr>
              <w:pStyle w:val="NormalWeb"/>
              <w:jc w:val="center"/>
              <w:rPr>
                <w:b/>
                <w:bCs/>
              </w:rPr>
            </w:pPr>
            <w:r>
              <w:rPr>
                <w:rStyle w:val="Strong"/>
                <w:color w:val="FFFFFF"/>
                <w:lang w:val="en"/>
              </w:rPr>
              <w:t>Sr. No.</w:t>
            </w:r>
          </w:p>
        </w:tc>
        <w:tc>
          <w:tcPr>
            <w:tcW w:w="4017" w:type="dxa"/>
            <w:tcBorders>
              <w:top w:val="single" w:sz="8" w:space="0" w:color="4BACC6"/>
              <w:left w:val="nil"/>
              <w:bottom w:val="single" w:sz="8" w:space="0" w:color="4BACC6"/>
              <w:right w:val="single" w:sz="8" w:space="0" w:color="4BACC6"/>
            </w:tcBorders>
            <w:shd w:val="clear" w:color="auto" w:fill="4BACC6"/>
            <w:vAlign w:val="center"/>
            <w:hideMark/>
          </w:tcPr>
          <w:p w:rsidR="00B929C0" w:rsidRDefault="00B929C0">
            <w:pPr>
              <w:pStyle w:val="NormalWeb"/>
              <w:jc w:val="center"/>
              <w:rPr>
                <w:b/>
                <w:bCs/>
              </w:rPr>
            </w:pPr>
            <w:r>
              <w:rPr>
                <w:rStyle w:val="Strong"/>
                <w:color w:val="FFFFFF"/>
                <w:lang w:val="en-IN"/>
              </w:rPr>
              <w:t>Emails</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3"/>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mahmoud.a@&lt;CLIENT&gt;.com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4"/>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info@&lt;CLIENT&gt;.com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5"/>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maly@&lt;CLIENT&gt;.com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6"/>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aea@&lt;CLIENT&gt;.com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7"/>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asam@&lt;CLIENT&gt;.com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8"/>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jcyr@&lt;CLIENT&gt;.com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9"/>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ali@&lt;CLIENT&gt;.com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10"/>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jwan@&lt;</w:t>
            </w:r>
            <w:r>
              <w:rPr>
                <w:color w:val="000000"/>
                <w:lang w:val="en-IN"/>
              </w:rPr>
              <w: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11"/>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salki@&lt;CLIENT&gt;.com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12"/>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fgra@&lt;CLIENT&gt;.com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13"/>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rlad@&lt;CLIENT&gt;.com</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14"/>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t> </w:t>
            </w:r>
          </w:p>
        </w:tc>
      </w:tr>
      <w:tr w:rsidR="00000000">
        <w:trPr>
          <w:divId w:val="458300040"/>
          <w:cantSplit/>
          <w:trHeight w:val="2111"/>
          <w:jc w:val="center"/>
        </w:trPr>
        <w:tc>
          <w:tcPr>
            <w:tcW w:w="4867" w:type="dxa"/>
            <w:gridSpan w:val="2"/>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jc w:val="center"/>
            </w:pPr>
            <w:r>
              <w:rPr>
                <w:rStyle w:val="Strong"/>
                <w:color w:val="000000"/>
                <w:lang w:val="en-IN"/>
              </w:rPr>
              <w:t>&lt;Redacted&gt;</w:t>
            </w:r>
          </w:p>
        </w:tc>
      </w:tr>
      <w:tr w:rsidR="00000000">
        <w:trPr>
          <w:divId w:val="458300040"/>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pStyle w:val="NormalWeb"/>
              <w:jc w:val="center"/>
            </w:pPr>
            <w:r>
              <w:rPr>
                <w:color w:val="272728"/>
                <w:lang w:val="en-IN"/>
              </w:rPr>
              <w:t>467</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adia@&lt;CLIENT&gt;.com</w:t>
            </w:r>
          </w:p>
        </w:tc>
      </w:tr>
    </w:tbl>
    <w:p w:rsidR="00B929C0" w:rsidRDefault="00B929C0">
      <w:pPr>
        <w:pStyle w:val="Heading2"/>
        <w:divId w:val="750659081"/>
        <w:rPr>
          <w:rFonts w:eastAsia="Times New Roman"/>
        </w:rPr>
      </w:pPr>
      <w:bookmarkStart w:id="16" w:name="emailAddressDiscovered"/>
      <w:r>
        <w:rPr>
          <w:rFonts w:eastAsia="Times New Roman"/>
        </w:rPr>
        <w:t xml:space="preserve">Email Address Discovered </w:t>
      </w:r>
      <w:bookmarkEnd w:id="16"/>
    </w:p>
    <w:tbl>
      <w:tblPr>
        <w:tblW w:w="0" w:type="auto"/>
        <w:jc w:val="center"/>
        <w:tblLook w:val="04A0" w:firstRow="1" w:lastRow="0" w:firstColumn="1" w:lastColumn="0" w:noHBand="0" w:noVBand="1"/>
      </w:tblPr>
      <w:tblGrid>
        <w:gridCol w:w="1716"/>
        <w:gridCol w:w="4017"/>
      </w:tblGrid>
      <w:tr w:rsidR="00000000">
        <w:trPr>
          <w:divId w:val="750659081"/>
          <w:trHeight w:val="293"/>
          <w:tblHeader/>
          <w:jc w:val="center"/>
        </w:trPr>
        <w:tc>
          <w:tcPr>
            <w:tcW w:w="863" w:type="dxa"/>
            <w:tcBorders>
              <w:top w:val="single" w:sz="8" w:space="0" w:color="4BACC6"/>
              <w:left w:val="single" w:sz="8" w:space="0" w:color="4BACC6"/>
              <w:bottom w:val="single" w:sz="8" w:space="0" w:color="4BACC6"/>
              <w:right w:val="nil"/>
            </w:tcBorders>
            <w:shd w:val="clear" w:color="auto" w:fill="4BACC6"/>
            <w:vAlign w:val="center"/>
            <w:hideMark/>
          </w:tcPr>
          <w:p w:rsidR="00B929C0" w:rsidRDefault="00B929C0">
            <w:pPr>
              <w:pStyle w:val="NormalWeb"/>
              <w:jc w:val="center"/>
              <w:rPr>
                <w:b/>
                <w:bCs/>
              </w:rPr>
            </w:pPr>
            <w:r>
              <w:rPr>
                <w:rStyle w:val="Strong"/>
                <w:color w:val="FFFFFF"/>
                <w:lang w:val="en"/>
              </w:rPr>
              <w:t>Sr. No.</w:t>
            </w:r>
          </w:p>
        </w:tc>
        <w:tc>
          <w:tcPr>
            <w:tcW w:w="4017" w:type="dxa"/>
            <w:tcBorders>
              <w:top w:val="single" w:sz="8" w:space="0" w:color="4BACC6"/>
              <w:left w:val="nil"/>
              <w:bottom w:val="single" w:sz="8" w:space="0" w:color="4BACC6"/>
              <w:right w:val="single" w:sz="8" w:space="0" w:color="4BACC6"/>
            </w:tcBorders>
            <w:shd w:val="clear" w:color="auto" w:fill="4BACC6"/>
            <w:vAlign w:val="center"/>
            <w:hideMark/>
          </w:tcPr>
          <w:p w:rsidR="00B929C0" w:rsidRDefault="00B929C0">
            <w:pPr>
              <w:pStyle w:val="NormalWeb"/>
              <w:jc w:val="center"/>
              <w:rPr>
                <w:b/>
                <w:bCs/>
              </w:rPr>
            </w:pPr>
            <w:r>
              <w:rPr>
                <w:rStyle w:val="Strong"/>
                <w:color w:val="FFFFFF"/>
                <w:lang w:val="en-IN"/>
              </w:rPr>
              <w:t>Emails</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15"/>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mahmoud.a@&lt;CLIENT&gt;.com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16"/>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info@&lt;CLIENT&gt;.com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17"/>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maly@&lt;CLIENT&gt;.com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18"/>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aea@&lt;CLIENT&gt;.com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19"/>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asam@&lt;CLIENT&gt;.com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20"/>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jcyr@&lt;CLIENT&gt;.com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21"/>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ali@&lt;CLIENT&gt;.com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22"/>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jwan@&lt;CLIENT&gt;.com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23"/>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salki@&lt;CLIENT&gt;.com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24"/>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fgra@&lt;CLIENT&gt;.com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numPr>
                <w:ilvl w:val="0"/>
                <w:numId w:val="25"/>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jc w:val="center"/>
            </w:pPr>
            <w:r>
              <w:rPr>
                <w:color w:val="000000"/>
                <w:lang w:val="en-IN"/>
              </w:rPr>
              <w:t>rlad@&lt;CLIENT&gt;.com</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numPr>
                <w:ilvl w:val="0"/>
                <w:numId w:val="26"/>
              </w:numPr>
              <w:spacing w:before="100" w:beforeAutospacing="1" w:after="100" w:afterAutospacing="1"/>
              <w:ind w:left="1440" w:right="0"/>
              <w:jc w:val="center"/>
              <w:rPr>
                <w:rFonts w:eastAsia="Times New Roman"/>
              </w:rPr>
            </w:pPr>
            <w:r>
              <w:rPr>
                <w:rFonts w:eastAsia="Times New Roman"/>
              </w:rPr>
              <w:t> </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t> </w:t>
            </w:r>
          </w:p>
        </w:tc>
      </w:tr>
      <w:tr w:rsidR="00000000">
        <w:trPr>
          <w:divId w:val="750659081"/>
          <w:cantSplit/>
          <w:trHeight w:val="2111"/>
          <w:jc w:val="center"/>
        </w:trPr>
        <w:tc>
          <w:tcPr>
            <w:tcW w:w="4867" w:type="dxa"/>
            <w:gridSpan w:val="2"/>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jc w:val="center"/>
            </w:pPr>
            <w:r>
              <w:rPr>
                <w:rStyle w:val="Strong"/>
                <w:color w:val="000000"/>
                <w:lang w:val="en-IN"/>
              </w:rPr>
              <w:t>&lt;Redacted&gt;</w:t>
            </w:r>
          </w:p>
        </w:tc>
      </w:tr>
      <w:tr w:rsidR="00000000">
        <w:trPr>
          <w:divId w:val="750659081"/>
          <w:cantSplit/>
          <w:trHeight w:val="293"/>
          <w:jc w:val="center"/>
        </w:trPr>
        <w:tc>
          <w:tcPr>
            <w:tcW w:w="863" w:type="dxa"/>
            <w:tcBorders>
              <w:top w:val="nil"/>
              <w:left w:val="single" w:sz="8" w:space="0" w:color="92CDDC"/>
              <w:bottom w:val="single" w:sz="8" w:space="0" w:color="92CDDC"/>
              <w:right w:val="single" w:sz="8" w:space="0" w:color="92CDDC"/>
            </w:tcBorders>
            <w:vAlign w:val="center"/>
            <w:hideMark/>
          </w:tcPr>
          <w:p w:rsidR="00B929C0" w:rsidRDefault="00B929C0">
            <w:pPr>
              <w:pStyle w:val="NormalWeb"/>
              <w:jc w:val="center"/>
            </w:pPr>
            <w:r>
              <w:rPr>
                <w:color w:val="272728"/>
                <w:lang w:val="en-IN"/>
              </w:rPr>
              <w:t>467</w:t>
            </w:r>
          </w:p>
        </w:tc>
        <w:tc>
          <w:tcPr>
            <w:tcW w:w="4004" w:type="dxa"/>
            <w:tcBorders>
              <w:top w:val="nil"/>
              <w:left w:val="nil"/>
              <w:bottom w:val="single" w:sz="8" w:space="0" w:color="92CDDC"/>
              <w:right w:val="single" w:sz="8" w:space="0" w:color="92CDDC"/>
            </w:tcBorders>
            <w:vAlign w:val="center"/>
            <w:hideMark/>
          </w:tcPr>
          <w:p w:rsidR="00B929C0" w:rsidRDefault="00B929C0">
            <w:pPr>
              <w:pStyle w:val="NormalWeb"/>
              <w:jc w:val="center"/>
            </w:pPr>
            <w:r>
              <w:rPr>
                <w:color w:val="000000"/>
                <w:lang w:val="en-IN"/>
              </w:rPr>
              <w:t>adia@&lt;CLIENT&gt;.com</w:t>
            </w:r>
          </w:p>
        </w:tc>
      </w:tr>
    </w:tbl>
    <w:p w:rsidR="00B929C0" w:rsidRDefault="00B929C0">
      <w:pPr>
        <w:pStyle w:val="Heading1"/>
        <w:rPr>
          <w:rFonts w:eastAsia="Times New Roman"/>
        </w:rPr>
      </w:pPr>
      <w:r>
        <w:rPr>
          <w:rFonts w:eastAsia="Times New Roman"/>
        </w:rPr>
        <w:br w:type="page"/>
      </w:r>
      <w:bookmarkStart w:id="17" w:name="assessmentFindings"/>
      <w:r>
        <w:rPr>
          <w:rFonts w:eastAsia="Times New Roman"/>
        </w:rPr>
        <w:t>Assessment Findings</w:t>
      </w:r>
      <w:bookmarkEnd w:id="17"/>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17" name="Picture 1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tbl>
      <w:tblPr>
        <w:tblW w:w="9902" w:type="dxa"/>
        <w:jc w:val="center"/>
        <w:tblLook w:val="04A0" w:firstRow="1" w:lastRow="0" w:firstColumn="1" w:lastColumn="0" w:noHBand="0" w:noVBand="1"/>
      </w:tblPr>
      <w:tblGrid>
        <w:gridCol w:w="988"/>
        <w:gridCol w:w="4002"/>
        <w:gridCol w:w="1900"/>
        <w:gridCol w:w="1263"/>
        <w:gridCol w:w="1749"/>
      </w:tblGrid>
      <w:tr w:rsidR="00000000">
        <w:trPr>
          <w:cantSplit/>
          <w:trHeight w:val="377"/>
          <w:jc w:val="center"/>
        </w:trPr>
        <w:tc>
          <w:tcPr>
            <w:tcW w:w="988" w:type="dxa"/>
            <w:tcBorders>
              <w:top w:val="single" w:sz="8" w:space="0" w:color="4BACC6"/>
              <w:left w:val="single" w:sz="8" w:space="0" w:color="4BACC6"/>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Sr. No. </w:t>
            </w:r>
          </w:p>
        </w:tc>
        <w:tc>
          <w:tcPr>
            <w:tcW w:w="4002"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Vulnerability ID </w:t>
            </w:r>
          </w:p>
        </w:tc>
        <w:tc>
          <w:tcPr>
            <w:tcW w:w="1900"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Finding </w:t>
            </w:r>
          </w:p>
        </w:tc>
        <w:tc>
          <w:tcPr>
            <w:tcW w:w="1263"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Risk Score </w:t>
            </w:r>
          </w:p>
        </w:tc>
        <w:tc>
          <w:tcPr>
            <w:tcW w:w="0" w:type="auto"/>
            <w:tcBorders>
              <w:top w:val="single" w:sz="8" w:space="0" w:color="4BACC6"/>
              <w:left w:val="nil"/>
              <w:bottom w:val="single" w:sz="8" w:space="0" w:color="4BACC6"/>
              <w:right w:val="single" w:sz="8" w:space="0" w:color="4BACC6"/>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Risk </w:t>
            </w:r>
          </w:p>
        </w:tc>
      </w:tr>
      <w:tr w:rsidR="00000000">
        <w:trPr>
          <w:cantSplit/>
          <w:trHeight w:val="360"/>
          <w:jc w:val="center"/>
        </w:trPr>
        <w:tc>
          <w:tcPr>
            <w:tcW w:w="988"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1 </w:t>
            </w:r>
          </w:p>
        </w:tc>
        <w:tc>
          <w:tcPr>
            <w:tcW w:w="4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testo-ftest-EPT-002-001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outdated version </w:t>
            </w:r>
          </w:p>
        </w:tc>
        <w:tc>
          <w:tcPr>
            <w:tcW w:w="1263"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9.7 </w:t>
            </w:r>
          </w:p>
        </w:tc>
        <w:tc>
          <w:tcPr>
            <w:tcW w:w="0" w:type="auto"/>
            <w:tcBorders>
              <w:top w:val="nil"/>
              <w:left w:val="nil"/>
              <w:bottom w:val="single" w:sz="8" w:space="0" w:color="92CDDC"/>
              <w:right w:val="single" w:sz="8" w:space="0" w:color="92CDDC"/>
            </w:tcBorders>
            <w:shd w:val="clear" w:color="auto" w:fill="98000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3"/>
                <w:szCs w:val="23"/>
              </w:rPr>
              <w:t xml:space="preserve">CRITICAL </w:t>
            </w:r>
          </w:p>
        </w:tc>
      </w:tr>
      <w:tr w:rsidR="00000000">
        <w:trPr>
          <w:cantSplit/>
          <w:trHeight w:val="360"/>
          <w:jc w:val="center"/>
        </w:trPr>
        <w:tc>
          <w:tcPr>
            <w:tcW w:w="988"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2 </w:t>
            </w:r>
          </w:p>
        </w:tc>
        <w:tc>
          <w:tcPr>
            <w:tcW w:w="4002"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testo-ftest-EPT-003-002 </w:t>
            </w:r>
          </w:p>
        </w:tc>
        <w:tc>
          <w:tcPr>
            <w:tcW w:w="190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Improper root or jailbreak detection </w:t>
            </w:r>
          </w:p>
        </w:tc>
        <w:tc>
          <w:tcPr>
            <w:tcW w:w="126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6 </w:t>
            </w:r>
          </w:p>
        </w:tc>
        <w:tc>
          <w:tcPr>
            <w:tcW w:w="0" w:type="auto"/>
            <w:tcBorders>
              <w:top w:val="nil"/>
              <w:left w:val="nil"/>
              <w:bottom w:val="single" w:sz="8" w:space="0" w:color="92CDDC"/>
              <w:right w:val="single" w:sz="8" w:space="0" w:color="92CDDC"/>
            </w:tcBorders>
            <w:shd w:val="clear" w:color="auto" w:fill="F1C232"/>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3"/>
                <w:szCs w:val="23"/>
              </w:rPr>
              <w:t xml:space="preserve">MEDIUM </w:t>
            </w:r>
          </w:p>
        </w:tc>
      </w:tr>
      <w:tr w:rsidR="00000000">
        <w:trPr>
          <w:cantSplit/>
          <w:trHeight w:val="360"/>
          <w:jc w:val="center"/>
        </w:trPr>
        <w:tc>
          <w:tcPr>
            <w:tcW w:w="988"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3 </w:t>
            </w:r>
          </w:p>
        </w:tc>
        <w:tc>
          <w:tcPr>
            <w:tcW w:w="4002"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testo-ftest-EPT-001-003 </w:t>
            </w:r>
          </w:p>
        </w:tc>
        <w:tc>
          <w:tcPr>
            <w:tcW w:w="190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clickjacking </w:t>
            </w:r>
          </w:p>
        </w:tc>
        <w:tc>
          <w:tcPr>
            <w:tcW w:w="1263"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272728"/>
                <w:sz w:val="23"/>
                <w:szCs w:val="23"/>
              </w:rPr>
              <w:t xml:space="preserve">5.5 </w:t>
            </w:r>
          </w:p>
        </w:tc>
        <w:tc>
          <w:tcPr>
            <w:tcW w:w="0" w:type="auto"/>
            <w:tcBorders>
              <w:top w:val="nil"/>
              <w:left w:val="nil"/>
              <w:bottom w:val="single" w:sz="8" w:space="0" w:color="92CDDC"/>
              <w:right w:val="single" w:sz="8" w:space="0" w:color="92CDDC"/>
            </w:tcBorders>
            <w:shd w:val="clear" w:color="auto" w:fill="F1C232"/>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3"/>
                <w:szCs w:val="23"/>
              </w:rPr>
              <w:t xml:space="preserve">MEDIUM </w:t>
            </w:r>
          </w:p>
        </w:tc>
      </w:tr>
    </w:tbl>
    <w:p w:rsidR="00B929C0" w:rsidRDefault="00B929C0">
      <w:pPr>
        <w:pStyle w:val="Heading1"/>
        <w:rPr>
          <w:rFonts w:eastAsia="Times New Roman"/>
        </w:rPr>
      </w:pPr>
      <w:r>
        <w:rPr>
          <w:rFonts w:eastAsia="Times New Roman"/>
        </w:rPr>
        <w:br w:type="page"/>
      </w:r>
      <w:bookmarkStart w:id="18" w:name="detailedFindings"/>
      <w:r>
        <w:rPr>
          <w:rFonts w:eastAsia="Times New Roman"/>
        </w:rPr>
        <w:t>Detailed Findings</w:t>
      </w:r>
      <w:bookmarkEnd w:id="18"/>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18" name="Picture 1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r>
        <w:rPr>
          <w:rFonts w:ascii="Calibri" w:hAnsi="Calibri" w:cs="Calibri"/>
          <w:color w:val="272728"/>
        </w:rPr>
        <w:t>Below mentioned are the detailed description, risk and remediations of each finding identified during the assessment.</w:t>
      </w:r>
      <w:r>
        <w:rPr>
          <w:rFonts w:ascii="Calibri" w:hAnsi="Calibri" w:cs="Calibri"/>
        </w:rPr>
        <w:t xml:space="preserve"> </w:t>
      </w:r>
    </w:p>
    <w:p w:rsidR="00B929C0" w:rsidRDefault="00B929C0">
      <w:pPr>
        <w:pStyle w:val="NormalWeb"/>
        <w:ind w:left="284"/>
        <w:jc w:val="both"/>
        <w:rPr>
          <w:rFonts w:ascii="Calibri" w:hAnsi="Calibri" w:cs="Calibri"/>
        </w:rPr>
      </w:pPr>
      <w:r>
        <w:rPr>
          <w:rStyle w:val="Strong"/>
          <w:rFonts w:ascii="Calibri" w:hAnsi="Calibri" w:cs="Calibri"/>
        </w:rPr>
        <w:t>outdated version</w:t>
      </w:r>
      <w:r>
        <w:rPr>
          <w:rFonts w:ascii="Calibri" w:hAnsi="Calibri" w:cs="Calibri"/>
        </w:rPr>
        <w:t xml:space="preserve"> </w:t>
      </w:r>
    </w:p>
    <w:tbl>
      <w:tblPr>
        <w:tblW w:w="0" w:type="auto"/>
        <w:jc w:val="center"/>
        <w:tblLook w:val="04A0" w:firstRow="1" w:lastRow="0" w:firstColumn="1" w:lastColumn="0" w:noHBand="0" w:noVBand="1"/>
      </w:tblPr>
      <w:tblGrid>
        <w:gridCol w:w="2360"/>
        <w:gridCol w:w="7983"/>
      </w:tblGrid>
      <w:tr w:rsidR="00000000">
        <w:trPr>
          <w:cantSplit/>
          <w:trHeight w:val="320"/>
          <w:jc w:val="center"/>
        </w:trPr>
        <w:tc>
          <w:tcPr>
            <w:tcW w:w="10343" w:type="dxa"/>
            <w:gridSpan w:val="2"/>
            <w:tcBorders>
              <w:top w:val="single" w:sz="8" w:space="0" w:color="92CDDC"/>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Style w:val="Strong"/>
                <w:rFonts w:ascii="Calibri" w:hAnsi="Calibri" w:cs="Calibri"/>
                <w:color w:val="FFFFFF"/>
              </w:rPr>
              <w:t>Vulnerability - testo-ftest-EPT-002-001</w:t>
            </w:r>
            <w:r>
              <w:rPr>
                <w:rFonts w:ascii="Calibri" w:hAnsi="Calibri" w:cs="Calibri"/>
              </w:rPr>
              <w:t xml:space="preserve">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Vulnerability Name</w:t>
            </w:r>
            <w:r>
              <w:rPr>
                <w:rFonts w:ascii="Calibri" w:hAnsi="Calibri" w:cs="Calibri"/>
              </w:rPr>
              <w:t xml:space="preserve"> </w:t>
            </w:r>
          </w:p>
        </w:tc>
        <w:tc>
          <w:tcPr>
            <w:tcW w:w="798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jc w:val="center"/>
              <w:rPr>
                <w:rFonts w:ascii="Calibri" w:hAnsi="Calibri" w:cs="Calibri"/>
              </w:rPr>
            </w:pPr>
            <w:r>
              <w:rPr>
                <w:rStyle w:val="Strong"/>
                <w:rFonts w:ascii="Calibri" w:hAnsi="Calibri" w:cs="Calibri"/>
                <w:color w:val="000000"/>
              </w:rPr>
              <w:t>outdated version</w:t>
            </w:r>
            <w:r>
              <w:rPr>
                <w:rFonts w:ascii="Calibri" w:hAnsi="Calibri" w:cs="Calibri"/>
              </w:rPr>
              <w:t xml:space="preserve">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Affected Host</w:t>
            </w:r>
            <w:r>
              <w:rPr>
                <w:rFonts w:ascii="Calibri" w:hAnsi="Calibri" w:cs="Calibri"/>
              </w:rPr>
              <w:t xml:space="preserve"> </w:t>
            </w:r>
          </w:p>
        </w:tc>
        <w:tc>
          <w:tcPr>
            <w:tcW w:w="798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jc w:val="center"/>
              <w:rPr>
                <w:rFonts w:ascii="Calibri" w:hAnsi="Calibri" w:cs="Calibri"/>
              </w:rPr>
            </w:pPr>
            <w:r>
              <w:rPr>
                <w:rFonts w:ascii="Calibri" w:hAnsi="Calibri" w:cs="Calibri"/>
                <w:color w:val="000000"/>
              </w:rPr>
              <w:t xml:space="preserve">10.40.13.47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Affected Port</w:t>
            </w:r>
            <w:r>
              <w:rPr>
                <w:rFonts w:ascii="Calibri" w:hAnsi="Calibri" w:cs="Calibri"/>
              </w:rPr>
              <w:t xml:space="preserve"> </w:t>
            </w:r>
          </w:p>
        </w:tc>
        <w:tc>
          <w:tcPr>
            <w:tcW w:w="798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jc w:val="center"/>
              <w:rPr>
                <w:rFonts w:ascii="Calibri" w:hAnsi="Calibri" w:cs="Calibri"/>
              </w:rPr>
            </w:pPr>
            <w:r>
              <w:rPr>
                <w:rFonts w:ascii="Calibri" w:hAnsi="Calibri" w:cs="Calibri"/>
                <w:color w:val="000000"/>
              </w:rPr>
              <w:t xml:space="preserve">N/A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Risk Rating</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pStyle w:val="NormalWeb"/>
              <w:jc w:val="center"/>
              <w:rPr>
                <w:rFonts w:ascii="Calibri" w:hAnsi="Calibri" w:cs="Calibri"/>
              </w:rPr>
            </w:pPr>
            <w:r>
              <w:rPr>
                <w:rStyle w:val="Strong"/>
                <w:rFonts w:ascii="Calibri" w:hAnsi="Calibri" w:cs="Calibri"/>
                <w:color w:val="980000"/>
              </w:rPr>
              <w:t>CRITICAL RISK (9.7/10)</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Exploitation Likelihood</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pStyle w:val="NormalWeb"/>
              <w:jc w:val="center"/>
              <w:rPr>
                <w:rFonts w:ascii="Calibri" w:hAnsi="Calibri" w:cs="Calibri"/>
              </w:rPr>
            </w:pPr>
            <w:r>
              <w:rPr>
                <w:rStyle w:val="Strong"/>
                <w:rFonts w:ascii="Calibri" w:hAnsi="Calibri" w:cs="Calibri"/>
                <w:color w:val="FF0000"/>
              </w:rPr>
              <w:t>Likely</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Business Impact</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pStyle w:val="NormalWeb"/>
              <w:jc w:val="center"/>
              <w:rPr>
                <w:rFonts w:ascii="Calibri" w:hAnsi="Calibri" w:cs="Calibri"/>
              </w:rPr>
            </w:pPr>
            <w:r>
              <w:rPr>
                <w:rStyle w:val="Strong"/>
                <w:rFonts w:ascii="Calibri" w:hAnsi="Calibri" w:cs="Calibri"/>
                <w:color w:val="FF0000"/>
              </w:rPr>
              <w:t>Major</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Remediation Difficulty</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pStyle w:val="NormalWeb"/>
              <w:jc w:val="center"/>
              <w:rPr>
                <w:rFonts w:ascii="Calibri" w:hAnsi="Calibri" w:cs="Calibri"/>
              </w:rPr>
            </w:pPr>
            <w:r>
              <w:rPr>
                <w:rStyle w:val="Strong"/>
                <w:rFonts w:ascii="Calibri" w:hAnsi="Calibri" w:cs="Calibri"/>
                <w:color w:val="FFC000"/>
              </w:rPr>
              <w:t>Moderate</w:t>
            </w:r>
          </w:p>
        </w:tc>
      </w:tr>
    </w:tbl>
    <w:p w:rsidR="00B929C0" w:rsidRDefault="00B929C0">
      <w:pPr>
        <w:pStyle w:val="NormalWeb"/>
        <w:numPr>
          <w:ilvl w:val="0"/>
          <w:numId w:val="27"/>
        </w:numPr>
        <w:rPr>
          <w:rFonts w:ascii="Calibri" w:hAnsi="Calibri" w:cs="Calibri"/>
        </w:rPr>
      </w:pPr>
      <w:r>
        <w:rPr>
          <w:rFonts w:ascii="Calibri" w:hAnsi="Calibri" w:cs="Calibri"/>
          <w:b/>
          <w:bCs/>
          <w:color w:val="00B0F0"/>
        </w:rPr>
        <w:t>Description</w:t>
      </w:r>
    </w:p>
    <w:p w:rsidR="00B929C0" w:rsidRDefault="00B929C0">
      <w:pPr>
        <w:pStyle w:val="NormalWeb"/>
        <w:ind w:left="720"/>
        <w:jc w:val="both"/>
        <w:rPr>
          <w:rFonts w:ascii="Calibri" w:hAnsi="Calibri" w:cs="Calibri"/>
        </w:rPr>
      </w:pPr>
      <w:r>
        <w:rPr>
          <w:rFonts w:ascii="Calibri" w:hAnsi="Calibri" w:cs="Calibri"/>
        </w:rPr>
        <w:t xml:space="preserve">Using </w:t>
      </w:r>
      <w:r>
        <w:rPr>
          <w:rFonts w:ascii="Calibri" w:hAnsi="Calibri" w:cs="Calibri"/>
        </w:rPr>
        <w:t>outdated software versions can pose significant security risks as they may contain known vulnerabilities that can be exploited by attackers. The longer a software version remains outdated, the more likely it is that security patches and updates addressing those vulnerabilities are available. Attackers can target these vulnerabilities to gain unauthorized access, compromise data, or disrupt systems.</w:t>
      </w:r>
    </w:p>
    <w:p w:rsidR="00B929C0" w:rsidRDefault="00B929C0">
      <w:pPr>
        <w:pStyle w:val="NormalWeb"/>
        <w:numPr>
          <w:ilvl w:val="0"/>
          <w:numId w:val="27"/>
        </w:numPr>
        <w:rPr>
          <w:rFonts w:ascii="Calibri" w:hAnsi="Calibri" w:cs="Calibri"/>
        </w:rPr>
      </w:pPr>
      <w:r>
        <w:rPr>
          <w:rFonts w:ascii="Calibri" w:hAnsi="Calibri" w:cs="Calibri"/>
          <w:b/>
          <w:bCs/>
          <w:color w:val="00B0F0"/>
        </w:rPr>
        <w:t>Remediation</w:t>
      </w:r>
    </w:p>
    <w:p w:rsidR="00B929C0" w:rsidRDefault="00B929C0">
      <w:pPr>
        <w:pStyle w:val="NormalWeb"/>
        <w:ind w:left="720"/>
        <w:jc w:val="both"/>
        <w:rPr>
          <w:rFonts w:ascii="Calibri" w:hAnsi="Calibri" w:cs="Calibri"/>
        </w:rPr>
      </w:pPr>
      <w:r>
        <w:rPr>
          <w:rFonts w:ascii="Calibri" w:hAnsi="Calibri" w:cs="Calibri"/>
        </w:rPr>
        <w:t>. It is recommended to regularly monitor vendor websites and security advisories for updates and patches . It is recommended to keep software up-to-date . It is recommended to monitor and detect outdated software</w:t>
      </w:r>
    </w:p>
    <w:p w:rsidR="00B929C0" w:rsidRDefault="00B929C0">
      <w:pPr>
        <w:pStyle w:val="NormalWeb"/>
        <w:numPr>
          <w:ilvl w:val="0"/>
          <w:numId w:val="28"/>
        </w:numPr>
        <w:rPr>
          <w:rFonts w:ascii="Calibri" w:hAnsi="Calibri" w:cs="Calibri"/>
        </w:rPr>
      </w:pPr>
      <w:r>
        <w:rPr>
          <w:rFonts w:ascii="Calibri" w:hAnsi="Calibri" w:cs="Calibri"/>
          <w:b/>
          <w:bCs/>
          <w:color w:val="00B0F0"/>
        </w:rPr>
        <w:t>Proof of Concept</w:t>
      </w:r>
    </w:p>
    <w:p w:rsidR="00B929C0" w:rsidRDefault="00B929C0">
      <w:pPr>
        <w:pStyle w:val="NormalWeb"/>
        <w:ind w:left="720"/>
        <w:jc w:val="both"/>
        <w:rPr>
          <w:rFonts w:ascii="Calibri" w:hAnsi="Calibri" w:cs="Calibri"/>
        </w:rPr>
      </w:pPr>
      <w:r>
        <w:rPr>
          <w:rFonts w:ascii="Calibri" w:hAnsi="Calibri" w:cs="Calibri"/>
          <w:color w:val="272728"/>
          <w:lang w:val="en-IN"/>
        </w:rPr>
        <w:t>The risk classification is calculated using CVSS v3 standard.  The Common Vulnerability Scoring System (CVSS) is an open framework for communicating the characteristics and severity of software vulnerabilities. CVSS consists of three metric groups: Base, Temporal, and Environmental. The Base metrics produce a score ranging from 0 to 10, which can then be modified by scoring the Temporal and Environmental metrics. A CVSS score is also represented as a vector string, a compressed textual representation of the</w:t>
      </w:r>
      <w:r>
        <w:rPr>
          <w:rFonts w:ascii="Calibri" w:hAnsi="Calibri" w:cs="Calibri"/>
          <w:color w:val="272728"/>
          <w:lang w:val="en-IN"/>
        </w:rPr>
        <w:t xml:space="preserve"> values used to derive the score. </w:t>
      </w:r>
    </w:p>
    <w:p w:rsidR="00B929C0" w:rsidRDefault="00B929C0">
      <w:pPr>
        <w:pStyle w:val="NormalWeb"/>
        <w:ind w:left="720"/>
        <w:jc w:val="both"/>
        <w:rPr>
          <w:rFonts w:ascii="Calibri" w:eastAsia="Times New Roman" w:hAnsi="Calibri" w:cs="Calibri"/>
        </w:rPr>
      </w:pPr>
      <w:r>
        <w:rPr>
          <w:rFonts w:ascii="Calibri" w:eastAsia="Times New Roman" w:hAnsi="Calibri" w:cs="Calibri"/>
          <w:noProof/>
        </w:rPr>
        <w:drawing>
          <wp:inline distT="0" distB="0" distL="0" distR="0">
            <wp:extent cx="4968240" cy="12877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8240" cy="1287780"/>
                    </a:xfrm>
                    <a:prstGeom prst="rect">
                      <a:avLst/>
                    </a:prstGeom>
                    <a:noFill/>
                    <a:ln>
                      <a:noFill/>
                    </a:ln>
                  </pic:spPr>
                </pic:pic>
              </a:graphicData>
            </a:graphic>
          </wp:inline>
        </w:drawing>
      </w:r>
    </w:p>
    <w:p w:rsidR="00B929C0" w:rsidRDefault="00B929C0">
      <w:pPr>
        <w:pStyle w:val="NormalWeb"/>
        <w:numPr>
          <w:ilvl w:val="0"/>
          <w:numId w:val="29"/>
        </w:numPr>
        <w:jc w:val="both"/>
        <w:rPr>
          <w:rFonts w:ascii="Calibri" w:eastAsia="Times New Roman" w:hAnsi="Calibri" w:cs="Calibri"/>
          <w:noProof/>
          <w:color w:val="00B0F0"/>
        </w:rPr>
      </w:pPr>
      <w:r>
        <w:rPr>
          <w:rFonts w:ascii="Calibri" w:eastAsia="Times New Roman" w:hAnsi="Calibri" w:cs="Calibri"/>
          <w:b/>
          <w:bCs/>
          <w:noProof/>
          <w:color w:val="00B0F0"/>
        </w:rPr>
        <w:t>Severity</w:t>
      </w:r>
    </w:p>
    <w:p w:rsidR="00B929C0" w:rsidRDefault="00B929C0">
      <w:pPr>
        <w:pStyle w:val="NormalWeb"/>
        <w:ind w:left="720"/>
        <w:jc w:val="both"/>
        <w:rPr>
          <w:rFonts w:ascii="Calibri" w:eastAsia="Times New Roman" w:hAnsi="Calibri" w:cs="Calibri"/>
        </w:rPr>
      </w:pPr>
      <w:r>
        <w:rPr>
          <w:rFonts w:ascii="Calibri" w:eastAsia="Times New Roman" w:hAnsi="Calibri" w:cs="Calibri"/>
        </w:rPr>
        <w:t>Hai are you  fine</w:t>
      </w:r>
    </w:p>
    <w:p w:rsidR="00B929C0" w:rsidRDefault="00B929C0">
      <w:pPr>
        <w:pStyle w:val="NormalWeb"/>
        <w:numPr>
          <w:ilvl w:val="0"/>
          <w:numId w:val="29"/>
        </w:numPr>
        <w:jc w:val="both"/>
        <w:rPr>
          <w:color w:val="00B0F0"/>
        </w:rPr>
      </w:pPr>
      <w:r>
        <w:rPr>
          <w:b/>
          <w:bCs/>
          <w:color w:val="00B0F0"/>
        </w:rPr>
        <w:t>References</w:t>
      </w:r>
    </w:p>
    <w:p w:rsidR="00B929C0" w:rsidRDefault="00B929C0">
      <w:pPr>
        <w:pStyle w:val="NormalWeb"/>
        <w:jc w:val="both"/>
      </w:pPr>
      <w:r>
        <w:t xml:space="preserve">               https://owasp.com</w:t>
      </w: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ind w:left="720"/>
        <w:jc w:val="both"/>
        <w:rPr>
          <w:rFonts w:ascii="Calibri" w:eastAsia="Times New Roman" w:hAnsi="Calibri" w:cs="Calibri"/>
        </w:rPr>
      </w:pPr>
    </w:p>
    <w:p w:rsidR="00B929C0" w:rsidRDefault="00B929C0">
      <w:pPr>
        <w:pStyle w:val="NormalWeb"/>
        <w:jc w:val="both"/>
        <w:rPr>
          <w:rFonts w:ascii="Calibri" w:hAnsi="Calibri" w:cs="Calibri"/>
        </w:rPr>
      </w:pPr>
      <w:r>
        <w:rPr>
          <w:rStyle w:val="Strong"/>
          <w:rFonts w:ascii="Calibri" w:hAnsi="Calibri" w:cs="Calibri"/>
        </w:rPr>
        <w:t>Improper root or jailbreak detection</w:t>
      </w:r>
      <w:r>
        <w:rPr>
          <w:rFonts w:ascii="Calibri" w:hAnsi="Calibri" w:cs="Calibri"/>
        </w:rPr>
        <w:t xml:space="preserve"> </w:t>
      </w:r>
    </w:p>
    <w:tbl>
      <w:tblPr>
        <w:tblW w:w="0" w:type="auto"/>
        <w:jc w:val="center"/>
        <w:tblLook w:val="04A0" w:firstRow="1" w:lastRow="0" w:firstColumn="1" w:lastColumn="0" w:noHBand="0" w:noVBand="1"/>
      </w:tblPr>
      <w:tblGrid>
        <w:gridCol w:w="2360"/>
        <w:gridCol w:w="7983"/>
      </w:tblGrid>
      <w:tr w:rsidR="00000000">
        <w:trPr>
          <w:cantSplit/>
          <w:trHeight w:val="320"/>
          <w:jc w:val="center"/>
        </w:trPr>
        <w:tc>
          <w:tcPr>
            <w:tcW w:w="10343" w:type="dxa"/>
            <w:gridSpan w:val="2"/>
            <w:tcBorders>
              <w:top w:val="single" w:sz="8" w:space="0" w:color="92CDDC"/>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Style w:val="Strong"/>
                <w:rFonts w:ascii="Calibri" w:hAnsi="Calibri" w:cs="Calibri"/>
                <w:color w:val="FFFFFF"/>
              </w:rPr>
              <w:t>Vulnerability - testo-ftest-EPT-003-002</w:t>
            </w:r>
            <w:r>
              <w:rPr>
                <w:rFonts w:ascii="Calibri" w:hAnsi="Calibri" w:cs="Calibri"/>
              </w:rPr>
              <w:t xml:space="preserve">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Vulnerability Name</w:t>
            </w:r>
            <w:r>
              <w:rPr>
                <w:rFonts w:ascii="Calibri" w:hAnsi="Calibri" w:cs="Calibri"/>
              </w:rPr>
              <w:t xml:space="preserve"> </w:t>
            </w:r>
          </w:p>
        </w:tc>
        <w:tc>
          <w:tcPr>
            <w:tcW w:w="798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jc w:val="center"/>
              <w:rPr>
                <w:rFonts w:ascii="Calibri" w:hAnsi="Calibri" w:cs="Calibri"/>
              </w:rPr>
            </w:pPr>
            <w:r>
              <w:rPr>
                <w:rStyle w:val="Strong"/>
                <w:rFonts w:ascii="Calibri" w:hAnsi="Calibri" w:cs="Calibri"/>
                <w:color w:val="000000"/>
              </w:rPr>
              <w:t>Improper root or jailbreak detection</w:t>
            </w:r>
            <w:r>
              <w:rPr>
                <w:rFonts w:ascii="Calibri" w:hAnsi="Calibri" w:cs="Calibri"/>
              </w:rPr>
              <w:t xml:space="preserve">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Affected Host</w:t>
            </w:r>
            <w:r>
              <w:rPr>
                <w:rFonts w:ascii="Calibri" w:hAnsi="Calibri" w:cs="Calibri"/>
              </w:rPr>
              <w:t xml:space="preserve"> </w:t>
            </w:r>
          </w:p>
        </w:tc>
        <w:tc>
          <w:tcPr>
            <w:tcW w:w="798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jc w:val="center"/>
              <w:rPr>
                <w:rFonts w:ascii="Calibri" w:hAnsi="Calibri" w:cs="Calibri"/>
              </w:rPr>
            </w:pPr>
            <w:r>
              <w:rPr>
                <w:rFonts w:ascii="Calibri" w:hAnsi="Calibri" w:cs="Calibri"/>
                <w:color w:val="000000"/>
              </w:rPr>
              <w:t xml:space="preserve">192.168.3.116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Affected Port</w:t>
            </w:r>
            <w:r>
              <w:rPr>
                <w:rFonts w:ascii="Calibri" w:hAnsi="Calibri" w:cs="Calibri"/>
              </w:rPr>
              <w:t xml:space="preserve"> </w:t>
            </w:r>
          </w:p>
        </w:tc>
        <w:tc>
          <w:tcPr>
            <w:tcW w:w="798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jc w:val="center"/>
              <w:rPr>
                <w:rFonts w:ascii="Calibri" w:hAnsi="Calibri" w:cs="Calibri"/>
              </w:rPr>
            </w:pPr>
            <w:r>
              <w:rPr>
                <w:rFonts w:ascii="Calibri" w:hAnsi="Calibri" w:cs="Calibri"/>
                <w:color w:val="000000"/>
              </w:rPr>
              <w:t xml:space="preserve">N/A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Risk Rating</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pStyle w:val="NormalWeb"/>
              <w:jc w:val="center"/>
              <w:rPr>
                <w:rFonts w:ascii="Calibri" w:hAnsi="Calibri" w:cs="Calibri"/>
              </w:rPr>
            </w:pPr>
            <w:r>
              <w:rPr>
                <w:rStyle w:val="Strong"/>
                <w:rFonts w:ascii="Calibri" w:hAnsi="Calibri" w:cs="Calibri"/>
                <w:color w:val="F1C232"/>
              </w:rPr>
              <w:t>MEDIUM RISK (6/10)</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Exploitation Likelihood</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rPr>
                <w:rFonts w:ascii="Calibri" w:hAnsi="Calibri" w:cs="Calibri"/>
              </w:rPr>
            </w:pP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Business Impact</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rPr>
                <w:rFonts w:ascii="Calibri" w:hAnsi="Calibri" w:cs="Calibri"/>
              </w:rPr>
            </w:pP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Remediation Difficulty</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rPr>
                <w:rFonts w:ascii="Calibri" w:hAnsi="Calibri" w:cs="Calibri"/>
              </w:rPr>
            </w:pPr>
          </w:p>
        </w:tc>
      </w:tr>
    </w:tbl>
    <w:p w:rsidR="00B929C0" w:rsidRDefault="00B929C0">
      <w:pPr>
        <w:pStyle w:val="NormalWeb"/>
        <w:numPr>
          <w:ilvl w:val="0"/>
          <w:numId w:val="28"/>
        </w:numPr>
        <w:rPr>
          <w:rFonts w:ascii="Calibri" w:hAnsi="Calibri" w:cs="Calibri"/>
        </w:rPr>
      </w:pPr>
      <w:r>
        <w:rPr>
          <w:rFonts w:ascii="Calibri" w:hAnsi="Calibri" w:cs="Calibri"/>
          <w:b/>
          <w:bCs/>
          <w:color w:val="00B0F0"/>
        </w:rPr>
        <w:t>Description</w:t>
      </w:r>
    </w:p>
    <w:p w:rsidR="00B929C0" w:rsidRDefault="00B929C0">
      <w:pPr>
        <w:pStyle w:val="NormalWeb"/>
        <w:ind w:left="720"/>
        <w:jc w:val="both"/>
        <w:rPr>
          <w:rFonts w:ascii="Calibri" w:hAnsi="Calibri" w:cs="Calibri"/>
        </w:rPr>
      </w:pPr>
      <w:r>
        <w:rPr>
          <w:rFonts w:ascii="Calibri" w:hAnsi="Calibri" w:cs="Calibri"/>
        </w:rPr>
        <w:t xml:space="preserve">No Root Detection is a security vulnerability that exists in mobile applications </w:t>
      </w:r>
      <w:r>
        <w:rPr>
          <w:rFonts w:ascii="Calibri" w:hAnsi="Calibri" w:cs="Calibri"/>
        </w:rPr>
        <w:t>when they fail to detect whether a device has been rooted or jailbroken. Rooting or jailbreaking a device typically provides users with elevated privileges and access to system files, which can be exploited by malicious actors to compromise the security of the application and the device itself.</w:t>
      </w:r>
    </w:p>
    <w:p w:rsidR="00B929C0" w:rsidRDefault="00B929C0">
      <w:pPr>
        <w:pStyle w:val="NormalWeb"/>
        <w:numPr>
          <w:ilvl w:val="0"/>
          <w:numId w:val="28"/>
        </w:numPr>
        <w:rPr>
          <w:rFonts w:ascii="Calibri" w:hAnsi="Calibri" w:cs="Calibri"/>
        </w:rPr>
      </w:pPr>
      <w:r>
        <w:rPr>
          <w:rFonts w:ascii="Calibri" w:hAnsi="Calibri" w:cs="Calibri"/>
          <w:b/>
          <w:bCs/>
          <w:color w:val="00B0F0"/>
        </w:rPr>
        <w:t>Severity</w:t>
      </w:r>
    </w:p>
    <w:p w:rsidR="00B929C0" w:rsidRDefault="00B929C0">
      <w:pPr>
        <w:pStyle w:val="NormalWeb"/>
        <w:ind w:left="720"/>
        <w:rPr>
          <w:rFonts w:ascii="Calibri" w:hAnsi="Calibri" w:cs="Calibri"/>
        </w:rPr>
      </w:pPr>
      <w:r>
        <w:rPr>
          <w:rFonts w:ascii="Calibri" w:hAnsi="Calibri" w:cs="Calibri"/>
        </w:rPr>
        <w:t xml:space="preserve">• It is recommended to use reputable root detection libraries or methods to check the device's root or jailbreak status during runtime. This should include both basic checks and more advanced techniques to thwart root-hiding mechanisms. • It is recommended to ensure that sensitive functions and data are protected with proper access controls and authentication mechanisms. This should prevent unauthorized access, even if a rooted device manages to bypass root detection. • Apply code obfuscation techniques to </w:t>
      </w:r>
      <w:r>
        <w:rPr>
          <w:rFonts w:ascii="Calibri" w:hAnsi="Calibri" w:cs="Calibri"/>
        </w:rPr>
        <w:t>make it more difficult for attackers to reverse-engineer the application and find vulnerabilities related to root detection.</w:t>
      </w:r>
    </w:p>
    <w:p w:rsidR="00B929C0" w:rsidRDefault="00B929C0">
      <w:pPr>
        <w:pStyle w:val="NormalWeb"/>
        <w:numPr>
          <w:ilvl w:val="0"/>
          <w:numId w:val="28"/>
        </w:numPr>
        <w:rPr>
          <w:rFonts w:ascii="Calibri" w:hAnsi="Calibri" w:cs="Calibri"/>
        </w:rPr>
      </w:pPr>
      <w:r>
        <w:rPr>
          <w:rFonts w:ascii="Calibri" w:hAnsi="Calibri" w:cs="Calibri"/>
          <w:b/>
          <w:bCs/>
          <w:color w:val="00B0F0"/>
        </w:rPr>
        <w:t>Remediation</w:t>
      </w:r>
    </w:p>
    <w:p w:rsidR="00B929C0" w:rsidRDefault="00B929C0">
      <w:pPr>
        <w:pStyle w:val="NormalWeb"/>
        <w:ind w:left="720"/>
        <w:jc w:val="both"/>
        <w:rPr>
          <w:rFonts w:ascii="Calibri" w:hAnsi="Calibri" w:cs="Calibri"/>
        </w:rPr>
      </w:pPr>
      <w:r>
        <w:rPr>
          <w:rFonts w:ascii="Calibri" w:hAnsi="Calibri" w:cs="Calibri"/>
        </w:rPr>
        <w:t xml:space="preserve">It </w:t>
      </w:r>
      <w:r>
        <w:rPr>
          <w:rFonts w:ascii="Calibri" w:hAnsi="Calibri" w:cs="Calibri"/>
        </w:rPr>
        <w:t xml:space="preserve">is recommended to use reputable root detection libraries or methods to check the device's root or jailbreak status during runtime. This should include both basic checks and more advanced techniques to thwart root-hiding mechanisms. • It is recommended to ensure that sensitive functions and data are protected with proper access controls and authentication mechanisms. This should prevent unauthorized access, even if a rooted device manages to bypass root detection. • Apply code obfuscation techniques to make </w:t>
      </w:r>
      <w:r>
        <w:rPr>
          <w:rFonts w:ascii="Calibri" w:hAnsi="Calibri" w:cs="Calibri"/>
        </w:rPr>
        <w:t>it more difficult for attackers to reverse-engineer the application and find vulnerabilities related to root detection.</w:t>
      </w:r>
    </w:p>
    <w:p w:rsidR="00B929C0" w:rsidRDefault="00B929C0">
      <w:pPr>
        <w:pStyle w:val="NormalWeb"/>
        <w:numPr>
          <w:ilvl w:val="0"/>
          <w:numId w:val="28"/>
        </w:numPr>
        <w:rPr>
          <w:rFonts w:ascii="Calibri" w:hAnsi="Calibri" w:cs="Calibri"/>
          <w:color w:val="00B0F0"/>
        </w:rPr>
      </w:pPr>
      <w:r>
        <w:rPr>
          <w:rFonts w:ascii="Calibri" w:hAnsi="Calibri" w:cs="Calibri"/>
          <w:b/>
          <w:bCs/>
          <w:color w:val="00B0F0"/>
        </w:rPr>
        <w:t>Proof of Concept</w:t>
      </w:r>
    </w:p>
    <w:p w:rsidR="00B929C0" w:rsidRDefault="00B929C0">
      <w:pPr>
        <w:pStyle w:val="NormalWeb"/>
        <w:ind w:left="720"/>
        <w:rPr>
          <w:rFonts w:ascii="Calibri" w:hAnsi="Calibri" w:cs="Calibri"/>
        </w:rPr>
      </w:pPr>
      <w:r>
        <w:rPr>
          <w:rFonts w:ascii="Calibri" w:hAnsi="Calibri" w:cs="Calibri"/>
          <w:color w:val="272728"/>
          <w:lang w:val="en-IN"/>
        </w:rPr>
        <w:t>Secneural perform both active and passive reconnaissance during the assessment. The starting phase of assessment, Secneural will perform a passive reconnaissance to find all the assets exposed over the internet for the respective organization using several different methods and sources without actively engaging with the organization’s assets. Once the asset list id prepared our team seeks a confirmation of all the assets mention in the list to be added to the scope of work from the customer. Once the mutual</w:t>
      </w:r>
      <w:r>
        <w:rPr>
          <w:rFonts w:ascii="Calibri" w:hAnsi="Calibri" w:cs="Calibri"/>
          <w:color w:val="272728"/>
          <w:lang w:val="en-IN"/>
        </w:rPr>
        <w:t>ly agreed on the scope of work the active reconnaissance is initiated to identify all network assets and security gaps that malicious actors may exploit to compromise the network. This may involve everything from public websites, VPN services etc.</w:t>
      </w:r>
    </w:p>
    <w:p w:rsidR="00B929C0" w:rsidRDefault="00B929C0">
      <w:pPr>
        <w:pStyle w:val="NormalWeb"/>
        <w:ind w:left="720"/>
        <w:jc w:val="both"/>
        <w:rPr>
          <w:rFonts w:ascii="Calibri" w:hAnsi="Calibri" w:cs="Calibri"/>
        </w:rPr>
      </w:pPr>
    </w:p>
    <w:p w:rsidR="00B929C0" w:rsidRDefault="00B929C0">
      <w:pPr>
        <w:pStyle w:val="NormalWeb"/>
        <w:jc w:val="both"/>
        <w:rPr>
          <w:rFonts w:ascii="Calibri" w:eastAsia="Times New Roman" w:hAnsi="Calibri" w:cs="Calibri"/>
          <w:noProof/>
        </w:rPr>
      </w:pPr>
      <w:r>
        <w:rPr>
          <w:rFonts w:ascii="Calibri" w:eastAsia="Times New Roman" w:hAnsi="Calibri" w:cs="Calibri"/>
          <w:noProof/>
        </w:rPr>
        <w:drawing>
          <wp:inline distT="0" distB="0" distL="0" distR="0">
            <wp:extent cx="3467100" cy="1135380"/>
            <wp:effectExtent l="0" t="0" r="0" b="762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7100" cy="1135380"/>
                    </a:xfrm>
                    <a:prstGeom prst="rect">
                      <a:avLst/>
                    </a:prstGeom>
                    <a:noFill/>
                    <a:ln>
                      <a:noFill/>
                    </a:ln>
                  </pic:spPr>
                </pic:pic>
              </a:graphicData>
            </a:graphic>
          </wp:inline>
        </w:drawing>
      </w:r>
    </w:p>
    <w:p w:rsidR="00B929C0" w:rsidRDefault="00B929C0">
      <w:pPr>
        <w:pStyle w:val="NormalWeb"/>
        <w:numPr>
          <w:ilvl w:val="0"/>
          <w:numId w:val="29"/>
        </w:numPr>
        <w:jc w:val="both"/>
        <w:rPr>
          <w:rFonts w:ascii="Calibri" w:eastAsia="Times New Roman" w:hAnsi="Calibri" w:cs="Calibri"/>
          <w:noProof/>
          <w:color w:val="00B0F0"/>
        </w:rPr>
      </w:pPr>
      <w:r>
        <w:rPr>
          <w:rFonts w:ascii="Calibri" w:eastAsia="Times New Roman" w:hAnsi="Calibri" w:cs="Calibri"/>
          <w:b/>
          <w:bCs/>
          <w:noProof/>
          <w:color w:val="00B0F0"/>
        </w:rPr>
        <w:t>Severity</w:t>
      </w:r>
    </w:p>
    <w:p w:rsidR="00B929C0" w:rsidRDefault="00B929C0">
      <w:pPr>
        <w:pStyle w:val="NormalWeb"/>
        <w:jc w:val="both"/>
        <w:rPr>
          <w:rFonts w:ascii="Calibri" w:eastAsia="Times New Roman" w:hAnsi="Calibri" w:cs="Calibri"/>
          <w:noProof/>
        </w:rPr>
      </w:pPr>
      <w:r>
        <w:rPr>
          <w:rFonts w:ascii="Calibri" w:eastAsia="Times New Roman" w:hAnsi="Calibri" w:cs="Calibri"/>
          <w:noProof/>
        </w:rPr>
        <w:t>jsdojsadkjsdkf oauskdaus  aosfousadofu ajsaodjfosadjf ojosadjfosdajfoi ljdsf lkjdsaf lkkjlsajdkf  jdlkfjsaldfjlksajfd</w:t>
      </w:r>
    </w:p>
    <w:p w:rsidR="00B929C0" w:rsidRDefault="00B929C0">
      <w:pPr>
        <w:pStyle w:val="NormalWeb"/>
        <w:jc w:val="both"/>
        <w:rPr>
          <w:rFonts w:ascii="Calibri" w:eastAsia="Times New Roman" w:hAnsi="Calibri" w:cs="Calibri"/>
          <w:noProof/>
        </w:rPr>
      </w:pPr>
    </w:p>
    <w:p w:rsidR="00B929C0" w:rsidRDefault="00B929C0">
      <w:pPr>
        <w:pStyle w:val="NormalWeb"/>
        <w:numPr>
          <w:ilvl w:val="0"/>
          <w:numId w:val="29"/>
        </w:numPr>
        <w:jc w:val="both"/>
        <w:rPr>
          <w:color w:val="00B0F0"/>
        </w:rPr>
      </w:pPr>
      <w:r>
        <w:rPr>
          <w:b/>
          <w:bCs/>
          <w:color w:val="00B0F0"/>
        </w:rPr>
        <w:t>References</w:t>
      </w:r>
    </w:p>
    <w:p w:rsidR="00B929C0" w:rsidRDefault="00B929C0">
      <w:pPr>
        <w:pStyle w:val="NormalWeb"/>
        <w:jc w:val="both"/>
      </w:pPr>
      <w:r>
        <w:t xml:space="preserve">               https://owasp.org</w:t>
      </w:r>
    </w:p>
    <w:p w:rsidR="00B929C0" w:rsidRDefault="00B929C0">
      <w:pPr>
        <w:pStyle w:val="NormalWeb"/>
        <w:jc w:val="both"/>
        <w:rPr>
          <w:rFonts w:ascii="Calibri" w:hAnsi="Calibri" w:cs="Calibri"/>
        </w:rPr>
      </w:pPr>
      <w:r>
        <w:br w:type="page"/>
      </w:r>
    </w:p>
    <w:p w:rsidR="00B929C0" w:rsidRDefault="00B929C0">
      <w:pPr>
        <w:pStyle w:val="NormalWeb"/>
        <w:ind w:left="284"/>
        <w:jc w:val="both"/>
        <w:rPr>
          <w:rFonts w:ascii="Calibri" w:hAnsi="Calibri" w:cs="Calibri"/>
        </w:rPr>
      </w:pPr>
      <w:r>
        <w:rPr>
          <w:rStyle w:val="Strong"/>
          <w:rFonts w:ascii="Calibri" w:hAnsi="Calibri" w:cs="Calibri"/>
        </w:rPr>
        <w:t>clickjackin</w:t>
      </w:r>
      <w:r>
        <w:rPr>
          <w:rStyle w:val="Strong"/>
          <w:rFonts w:ascii="Calibri" w:hAnsi="Calibri" w:cs="Calibri"/>
        </w:rPr>
        <w:t>g</w:t>
      </w:r>
      <w:r>
        <w:rPr>
          <w:rFonts w:ascii="Calibri" w:hAnsi="Calibri" w:cs="Calibri"/>
        </w:rPr>
        <w:t xml:space="preserve"> </w:t>
      </w:r>
    </w:p>
    <w:tbl>
      <w:tblPr>
        <w:tblW w:w="0" w:type="auto"/>
        <w:jc w:val="center"/>
        <w:tblLook w:val="04A0" w:firstRow="1" w:lastRow="0" w:firstColumn="1" w:lastColumn="0" w:noHBand="0" w:noVBand="1"/>
      </w:tblPr>
      <w:tblGrid>
        <w:gridCol w:w="2360"/>
        <w:gridCol w:w="7983"/>
      </w:tblGrid>
      <w:tr w:rsidR="00000000">
        <w:trPr>
          <w:cantSplit/>
          <w:trHeight w:val="320"/>
          <w:jc w:val="center"/>
        </w:trPr>
        <w:tc>
          <w:tcPr>
            <w:tcW w:w="10343" w:type="dxa"/>
            <w:gridSpan w:val="2"/>
            <w:tcBorders>
              <w:top w:val="single" w:sz="8" w:space="0" w:color="92CDDC"/>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Style w:val="Strong"/>
                <w:rFonts w:ascii="Calibri" w:hAnsi="Calibri" w:cs="Calibri"/>
                <w:color w:val="FFFFFF"/>
              </w:rPr>
              <w:t>Vulnerability - testo-ftest-EPT-001-003</w:t>
            </w:r>
            <w:r>
              <w:rPr>
                <w:rFonts w:ascii="Calibri" w:hAnsi="Calibri" w:cs="Calibri"/>
              </w:rPr>
              <w:t xml:space="preserve">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Vulnerability Name</w:t>
            </w:r>
            <w:r>
              <w:rPr>
                <w:rFonts w:ascii="Calibri" w:hAnsi="Calibri" w:cs="Calibri"/>
              </w:rPr>
              <w:t xml:space="preserve"> </w:t>
            </w:r>
          </w:p>
        </w:tc>
        <w:tc>
          <w:tcPr>
            <w:tcW w:w="798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jc w:val="center"/>
              <w:rPr>
                <w:rFonts w:ascii="Calibri" w:hAnsi="Calibri" w:cs="Calibri"/>
              </w:rPr>
            </w:pPr>
            <w:r>
              <w:rPr>
                <w:rStyle w:val="Strong"/>
                <w:rFonts w:ascii="Calibri" w:hAnsi="Calibri" w:cs="Calibri"/>
                <w:color w:val="000000"/>
              </w:rPr>
              <w:t>clickjacking</w:t>
            </w:r>
            <w:r>
              <w:rPr>
                <w:rFonts w:ascii="Calibri" w:hAnsi="Calibri" w:cs="Calibri"/>
              </w:rPr>
              <w:t xml:space="preserve">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Affected Host</w:t>
            </w:r>
            <w:r>
              <w:rPr>
                <w:rFonts w:ascii="Calibri" w:hAnsi="Calibri" w:cs="Calibri"/>
              </w:rPr>
              <w:t xml:space="preserve"> </w:t>
            </w:r>
          </w:p>
        </w:tc>
        <w:tc>
          <w:tcPr>
            <w:tcW w:w="798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jc w:val="center"/>
              <w:rPr>
                <w:rFonts w:ascii="Calibri" w:hAnsi="Calibri" w:cs="Calibri"/>
              </w:rPr>
            </w:pPr>
            <w:r>
              <w:rPr>
                <w:rFonts w:ascii="Calibri" w:hAnsi="Calibri" w:cs="Calibri"/>
                <w:color w:val="000000"/>
              </w:rPr>
              <w:t xml:space="preserve">10.40.13.47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Affected Port</w:t>
            </w:r>
            <w:r>
              <w:rPr>
                <w:rFonts w:ascii="Calibri" w:hAnsi="Calibri" w:cs="Calibri"/>
              </w:rPr>
              <w:t xml:space="preserve"> </w:t>
            </w:r>
          </w:p>
        </w:tc>
        <w:tc>
          <w:tcPr>
            <w:tcW w:w="7983"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jc w:val="center"/>
              <w:rPr>
                <w:rFonts w:ascii="Calibri" w:hAnsi="Calibri" w:cs="Calibri"/>
              </w:rPr>
            </w:pPr>
            <w:r>
              <w:rPr>
                <w:rFonts w:ascii="Calibri" w:hAnsi="Calibri" w:cs="Calibri"/>
                <w:color w:val="000000"/>
              </w:rPr>
              <w:t xml:space="preserve">N/A </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Risk Rating</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pStyle w:val="NormalWeb"/>
              <w:jc w:val="center"/>
              <w:rPr>
                <w:rFonts w:ascii="Calibri" w:hAnsi="Calibri" w:cs="Calibri"/>
              </w:rPr>
            </w:pPr>
            <w:r>
              <w:rPr>
                <w:rStyle w:val="Strong"/>
                <w:rFonts w:ascii="Calibri" w:hAnsi="Calibri" w:cs="Calibri"/>
                <w:color w:val="F1C232"/>
              </w:rPr>
              <w:t>MEDIUM RISK (5.5/10)</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Exploitation Likelihood</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pStyle w:val="NormalWeb"/>
              <w:jc w:val="center"/>
              <w:rPr>
                <w:rFonts w:ascii="Calibri" w:hAnsi="Calibri" w:cs="Calibri"/>
              </w:rPr>
            </w:pPr>
            <w:r>
              <w:rPr>
                <w:rStyle w:val="Strong"/>
                <w:rFonts w:ascii="Calibri" w:hAnsi="Calibri" w:cs="Calibri"/>
                <w:color w:val="FF0000"/>
              </w:rPr>
              <w:t>Likely</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Business Impact</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pStyle w:val="NormalWeb"/>
              <w:jc w:val="center"/>
              <w:rPr>
                <w:rFonts w:ascii="Calibri" w:hAnsi="Calibri" w:cs="Calibri"/>
              </w:rPr>
            </w:pPr>
            <w:r>
              <w:rPr>
                <w:rStyle w:val="Strong"/>
                <w:rFonts w:ascii="Calibri" w:hAnsi="Calibri" w:cs="Calibri"/>
                <w:color w:val="92D050"/>
              </w:rPr>
              <w:t>Minor</w:t>
            </w:r>
          </w:p>
        </w:tc>
      </w:tr>
      <w:tr w:rsidR="00000000">
        <w:trPr>
          <w:cantSplit/>
          <w:trHeight w:val="320"/>
          <w:jc w:val="center"/>
        </w:trPr>
        <w:tc>
          <w:tcPr>
            <w:tcW w:w="2360" w:type="dxa"/>
            <w:tcBorders>
              <w:top w:val="nil"/>
              <w:left w:val="single" w:sz="8" w:space="0" w:color="92CDDC"/>
              <w:bottom w:val="single" w:sz="8" w:space="0" w:color="92CDDC"/>
              <w:right w:val="single" w:sz="8" w:space="0" w:color="92CDDC"/>
            </w:tcBorders>
            <w:shd w:val="clear" w:color="auto" w:fill="4BACC6"/>
            <w:vAlign w:val="center"/>
            <w:hideMark/>
          </w:tcPr>
          <w:p w:rsidR="00B929C0" w:rsidRDefault="00B929C0">
            <w:pPr>
              <w:pStyle w:val="NormalWeb"/>
              <w:jc w:val="center"/>
              <w:rPr>
                <w:rFonts w:ascii="Calibri" w:hAnsi="Calibri" w:cs="Calibri"/>
              </w:rPr>
            </w:pPr>
            <w:r>
              <w:rPr>
                <w:rFonts w:ascii="Calibri" w:hAnsi="Calibri" w:cs="Calibri"/>
                <w:color w:val="FFFFFF"/>
              </w:rPr>
              <w:t>Remediation Difficulty</w:t>
            </w:r>
            <w:r>
              <w:rPr>
                <w:rFonts w:ascii="Calibri" w:hAnsi="Calibri" w:cs="Calibri"/>
              </w:rPr>
              <w:t xml:space="preserve"> </w:t>
            </w:r>
          </w:p>
        </w:tc>
        <w:tc>
          <w:tcPr>
            <w:tcW w:w="7983" w:type="dxa"/>
            <w:tcBorders>
              <w:top w:val="nil"/>
              <w:left w:val="nil"/>
              <w:bottom w:val="single" w:sz="8" w:space="0" w:color="92CDDC"/>
              <w:right w:val="single" w:sz="8" w:space="0" w:color="92CDDC"/>
            </w:tcBorders>
            <w:vAlign w:val="center"/>
            <w:hideMark/>
          </w:tcPr>
          <w:p w:rsidR="00B929C0" w:rsidRDefault="00B929C0">
            <w:pPr>
              <w:pStyle w:val="NormalWeb"/>
              <w:jc w:val="center"/>
              <w:rPr>
                <w:rFonts w:ascii="Calibri" w:hAnsi="Calibri" w:cs="Calibri"/>
              </w:rPr>
            </w:pPr>
            <w:r>
              <w:rPr>
                <w:rStyle w:val="Strong"/>
                <w:rFonts w:ascii="Calibri" w:hAnsi="Calibri" w:cs="Calibri"/>
                <w:color w:val="92D050"/>
              </w:rPr>
              <w:t>Easy</w:t>
            </w:r>
          </w:p>
        </w:tc>
      </w:tr>
    </w:tbl>
    <w:p w:rsidR="00B929C0" w:rsidRDefault="00B929C0">
      <w:pPr>
        <w:pStyle w:val="NormalWeb"/>
        <w:numPr>
          <w:ilvl w:val="0"/>
          <w:numId w:val="30"/>
        </w:numPr>
        <w:rPr>
          <w:rFonts w:ascii="Calibri" w:hAnsi="Calibri" w:cs="Calibri"/>
        </w:rPr>
      </w:pPr>
      <w:r>
        <w:rPr>
          <w:rFonts w:ascii="Calibri" w:hAnsi="Calibri" w:cs="Calibri"/>
          <w:b/>
          <w:bCs/>
          <w:color w:val="00B0F0"/>
        </w:rPr>
        <w:t>Description</w:t>
      </w:r>
    </w:p>
    <w:p w:rsidR="00B929C0" w:rsidRDefault="00B929C0">
      <w:pPr>
        <w:pStyle w:val="NormalWeb"/>
        <w:ind w:left="720"/>
        <w:rPr>
          <w:rFonts w:ascii="Calibri" w:hAnsi="Calibri" w:cs="Calibri"/>
        </w:rPr>
      </w:pPr>
      <w:r>
        <w:rPr>
          <w:rFonts w:ascii="Calibri" w:hAnsi="Calibri" w:cs="Calibri"/>
        </w:rPr>
        <w:t xml:space="preserve">Clickjacking, </w:t>
      </w:r>
      <w:r>
        <w:rPr>
          <w:rFonts w:ascii="Calibri" w:hAnsi="Calibri" w:cs="Calibri"/>
        </w:rPr>
        <w:t>also known as UI redress attack or UI/UX attack, is a type of web application vulnerability that allows an attacker to trick users into clicking on a malicious link or button by hiding it behind a legitimate and seemingly harmless element on a website. This can lead to unauthorized actions being performed by the user, such as making purchases, changing settings, or revealing sensitive information, without their knowledge or consent.</w:t>
      </w:r>
    </w:p>
    <w:p w:rsidR="00B929C0" w:rsidRDefault="00B929C0">
      <w:pPr>
        <w:pStyle w:val="NormalWeb"/>
        <w:numPr>
          <w:ilvl w:val="0"/>
          <w:numId w:val="30"/>
        </w:numPr>
        <w:rPr>
          <w:rFonts w:ascii="Calibri" w:hAnsi="Calibri" w:cs="Calibri"/>
        </w:rPr>
      </w:pPr>
      <w:r>
        <w:rPr>
          <w:rFonts w:ascii="Calibri" w:hAnsi="Calibri" w:cs="Calibri"/>
          <w:b/>
          <w:bCs/>
          <w:color w:val="00B0F0"/>
        </w:rPr>
        <w:t>Remediation</w:t>
      </w:r>
    </w:p>
    <w:p w:rsidR="00B929C0" w:rsidRDefault="00B929C0">
      <w:pPr>
        <w:pStyle w:val="NormalWeb"/>
        <w:ind w:left="720"/>
        <w:jc w:val="both"/>
        <w:rPr>
          <w:rFonts w:ascii="Calibri" w:hAnsi="Calibri" w:cs="Calibri"/>
        </w:rPr>
      </w:pPr>
      <w:r>
        <w:rPr>
          <w:rFonts w:ascii="Calibri" w:hAnsi="Calibri" w:cs="Calibri"/>
        </w:rPr>
        <w:t>. It is recommended to implement X-Frame-Options header . It is recommended to implement Content Security Policy (CSP) . It is recommended to Use frame-busting code</w:t>
      </w:r>
    </w:p>
    <w:p w:rsidR="00B929C0" w:rsidRDefault="00B929C0">
      <w:pPr>
        <w:pStyle w:val="NormalWeb"/>
        <w:numPr>
          <w:ilvl w:val="0"/>
          <w:numId w:val="28"/>
        </w:numPr>
        <w:rPr>
          <w:rFonts w:ascii="Calibri" w:hAnsi="Calibri" w:cs="Calibri"/>
        </w:rPr>
      </w:pPr>
      <w:r>
        <w:rPr>
          <w:rFonts w:ascii="Calibri" w:hAnsi="Calibri" w:cs="Calibri"/>
          <w:b/>
          <w:bCs/>
          <w:color w:val="00B0F0"/>
        </w:rPr>
        <w:t>Proof of Concept</w:t>
      </w:r>
      <w:r>
        <w:rPr>
          <w:rFonts w:ascii="Calibri" w:hAnsi="Calibri" w:cs="Calibri"/>
        </w:rPr>
        <w:t>]</w:t>
      </w:r>
    </w:p>
    <w:p w:rsidR="00B929C0" w:rsidRDefault="00B929C0">
      <w:pPr>
        <w:pStyle w:val="NormalWeb"/>
        <w:ind w:left="720"/>
        <w:rPr>
          <w:rFonts w:ascii="Calibri" w:hAnsi="Calibri" w:cs="Calibri"/>
        </w:rPr>
      </w:pPr>
      <w:r>
        <w:rPr>
          <w:color w:val="272728"/>
          <w:lang w:val="en-IN"/>
        </w:rPr>
        <w:t>Remediation may require extensive reconfiguration of underlying systems that is time consuming. Remediation may require disruption of normal business functions</w:t>
      </w:r>
    </w:p>
    <w:p w:rsidR="00B929C0" w:rsidRDefault="00B929C0">
      <w:pPr>
        <w:pStyle w:val="Heading1"/>
        <w:rPr>
          <w:rFonts w:eastAsia="Times New Roman"/>
        </w:rPr>
      </w:pPr>
      <w:r>
        <w:rPr>
          <w:rFonts w:eastAsia="Times New Roman"/>
          <w:noProof/>
        </w:rPr>
        <w:drawing>
          <wp:inline distT="0" distB="0" distL="0" distR="0">
            <wp:extent cx="3878580" cy="14706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8580" cy="1470660"/>
                    </a:xfrm>
                    <a:prstGeom prst="rect">
                      <a:avLst/>
                    </a:prstGeom>
                    <a:noFill/>
                    <a:ln>
                      <a:noFill/>
                    </a:ln>
                  </pic:spPr>
                </pic:pic>
              </a:graphicData>
            </a:graphic>
          </wp:inline>
        </w:drawing>
      </w:r>
    </w:p>
    <w:p w:rsidR="00B929C0" w:rsidRDefault="00B929C0">
      <w:pPr>
        <w:pStyle w:val="NormalWeb"/>
        <w:numPr>
          <w:ilvl w:val="0"/>
          <w:numId w:val="29"/>
        </w:numPr>
        <w:jc w:val="both"/>
        <w:rPr>
          <w:rFonts w:ascii="Calibri" w:eastAsia="Times New Roman" w:hAnsi="Calibri" w:cs="Calibri"/>
          <w:noProof/>
          <w:color w:val="00B0F0"/>
        </w:rPr>
      </w:pPr>
      <w:r>
        <w:rPr>
          <w:rFonts w:ascii="Calibri" w:eastAsia="Times New Roman" w:hAnsi="Calibri" w:cs="Calibri"/>
          <w:b/>
          <w:bCs/>
          <w:noProof/>
          <w:color w:val="00B0F0"/>
        </w:rPr>
        <w:t>Severity</w:t>
      </w:r>
    </w:p>
    <w:p w:rsidR="00B929C0" w:rsidRDefault="00B929C0">
      <w:pPr>
        <w:pStyle w:val="NormalWeb"/>
        <w:ind w:left="720"/>
        <w:jc w:val="both"/>
        <w:rPr>
          <w:rFonts w:ascii="Calibri" w:eastAsia="Times New Roman" w:hAnsi="Calibri" w:cs="Calibri"/>
          <w:noProof/>
          <w:color w:val="00B0F0"/>
        </w:rPr>
      </w:pPr>
      <w:r>
        <w:rPr>
          <w:rFonts w:eastAsia="Times New Roman"/>
        </w:rPr>
        <w:t>Hello how are you</w:t>
      </w:r>
    </w:p>
    <w:p w:rsidR="00B929C0" w:rsidRDefault="00B929C0">
      <w:pPr>
        <w:pStyle w:val="NormalWeb"/>
        <w:numPr>
          <w:ilvl w:val="0"/>
          <w:numId w:val="29"/>
        </w:numPr>
        <w:jc w:val="both"/>
        <w:rPr>
          <w:color w:val="00B0F0"/>
        </w:rPr>
      </w:pPr>
      <w:r>
        <w:rPr>
          <w:b/>
          <w:bCs/>
          <w:color w:val="00B0F0"/>
        </w:rPr>
        <w:t>References</w:t>
      </w:r>
    </w:p>
    <w:p w:rsidR="00B929C0" w:rsidRDefault="00B929C0">
      <w:pPr>
        <w:pStyle w:val="NormalWeb"/>
        <w:jc w:val="both"/>
      </w:pPr>
      <w:r>
        <w:t xml:space="preserve">               https://owasp.in</w:t>
      </w:r>
    </w:p>
    <w:p w:rsidR="00B929C0" w:rsidRDefault="00B929C0">
      <w:pPr>
        <w:pStyle w:val="Heading1"/>
        <w:rPr>
          <w:rFonts w:eastAsia="Times New Roman"/>
          <w:color w:val="auto"/>
          <w:sz w:val="24"/>
          <w:szCs w:val="24"/>
        </w:rPr>
      </w:pPr>
    </w:p>
    <w:p w:rsidR="00B929C0" w:rsidRDefault="00B929C0">
      <w:pPr>
        <w:pStyle w:val="Heading1"/>
        <w:rPr>
          <w:rFonts w:eastAsia="Times New Roman"/>
        </w:rPr>
      </w:pPr>
      <w:r>
        <w:br w:type="page"/>
      </w:r>
      <w:bookmarkStart w:id="19" w:name="annexure"/>
      <w:r>
        <w:rPr>
          <w:rFonts w:eastAsia="Times New Roman"/>
        </w:rPr>
        <w:t>Annexure</w:t>
      </w:r>
      <w:bookmarkEnd w:id="19"/>
      <w:r>
        <w:rPr>
          <w:rFonts w:eastAsia="Times New Roman"/>
        </w:rPr>
        <w:t xml:space="preserve"> </w:t>
      </w:r>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22" name="Picture 2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p w:rsidR="00B929C0" w:rsidRDefault="00B929C0">
      <w:pPr>
        <w:pStyle w:val="Heading2"/>
        <w:divId w:val="789981467"/>
        <w:rPr>
          <w:rFonts w:eastAsia="Times New Roman"/>
        </w:rPr>
      </w:pPr>
      <w:bookmarkStart w:id="20" w:name="riskClassification"/>
      <w:r>
        <w:rPr>
          <w:rFonts w:eastAsia="Times New Roman"/>
        </w:rPr>
        <w:t xml:space="preserve">Risk Classification </w:t>
      </w:r>
      <w:bookmarkEnd w:id="20"/>
    </w:p>
    <w:p w:rsidR="00B929C0" w:rsidRDefault="00B929C0">
      <w:pPr>
        <w:pStyle w:val="NormalWeb"/>
        <w:jc w:val="both"/>
        <w:divId w:val="789981467"/>
        <w:rPr>
          <w:rFonts w:ascii="Calibri" w:hAnsi="Calibri" w:cs="Calibri"/>
        </w:rPr>
      </w:pPr>
      <w:r>
        <w:rPr>
          <w:rFonts w:ascii="Calibri" w:hAnsi="Calibri" w:cs="Calibri"/>
          <w:color w:val="272728"/>
          <w:lang w:val="en-IN"/>
        </w:rPr>
        <w:t xml:space="preserve">The risk classification is calculated using CVSS v3 standard.  </w:t>
      </w:r>
      <w:r>
        <w:rPr>
          <w:rFonts w:ascii="Calibri" w:hAnsi="Calibri" w:cs="Calibri"/>
          <w:color w:val="272728"/>
          <w:lang w:val="en-IN"/>
        </w:rPr>
        <w:t>The Common Vulnerability Scoring System (CVSS) is an open framework for communicating the characteristics and severity of software vulnerabilities. CVSS consists of three metric groups: Base, Temporal, and Environmental. The Base metrics produce a score ranging from 0 to 10, which can then be modified by scoring the Temporal and Environmental metrics. A CVSS score is also represented as a vector string, a compressed textual representation of the values used to derive the score. </w:t>
      </w:r>
    </w:p>
    <w:p w:rsidR="00B929C0" w:rsidRDefault="00B929C0">
      <w:pPr>
        <w:pStyle w:val="NormalWeb"/>
        <w:divId w:val="789981467"/>
        <w:rPr>
          <w:rFonts w:ascii="Calibri" w:hAnsi="Calibri" w:cs="Calibri"/>
        </w:rPr>
      </w:pPr>
      <w:r>
        <w:rPr>
          <w:rFonts w:ascii="Calibri" w:hAnsi="Calibri" w:cs="Calibri"/>
        </w:rPr>
        <w:t> </w:t>
      </w:r>
    </w:p>
    <w:tbl>
      <w:tblPr>
        <w:tblW w:w="0" w:type="auto"/>
        <w:jc w:val="center"/>
        <w:tblLook w:val="04A0" w:firstRow="1" w:lastRow="0" w:firstColumn="1" w:lastColumn="0" w:noHBand="0" w:noVBand="1"/>
      </w:tblPr>
      <w:tblGrid>
        <w:gridCol w:w="1656"/>
        <w:gridCol w:w="790"/>
        <w:gridCol w:w="8307"/>
      </w:tblGrid>
      <w:tr w:rsidR="00000000">
        <w:trPr>
          <w:divId w:val="789981467"/>
          <w:trHeight w:val="320"/>
          <w:tblHeader/>
          <w:jc w:val="center"/>
        </w:trPr>
        <w:tc>
          <w:tcPr>
            <w:tcW w:w="0" w:type="auto"/>
            <w:tcBorders>
              <w:top w:val="single" w:sz="8" w:space="0" w:color="auto"/>
              <w:left w:val="single" w:sz="8" w:space="0" w:color="auto"/>
              <w:bottom w:val="single" w:sz="8" w:space="0" w:color="auto"/>
              <w:right w:val="single" w:sz="8" w:space="0" w:color="auto"/>
            </w:tcBorders>
            <w:shd w:val="clear" w:color="auto" w:fill="0070C0"/>
            <w:vAlign w:val="center"/>
            <w:hideMark/>
          </w:tcPr>
          <w:p w:rsidR="00B929C0" w:rsidRDefault="00B929C0">
            <w:pPr>
              <w:pStyle w:val="NormalWeb"/>
              <w:jc w:val="center"/>
              <w:rPr>
                <w:b/>
                <w:bCs/>
              </w:rPr>
            </w:pPr>
            <w:r>
              <w:rPr>
                <w:rStyle w:val="Strong"/>
                <w:color w:val="FFFFFF"/>
                <w:lang w:val="en"/>
              </w:rPr>
              <w:t>Level</w:t>
            </w:r>
          </w:p>
        </w:tc>
        <w:tc>
          <w:tcPr>
            <w:tcW w:w="0" w:type="auto"/>
            <w:tcBorders>
              <w:top w:val="single" w:sz="8" w:space="0" w:color="auto"/>
              <w:left w:val="nil"/>
              <w:bottom w:val="single" w:sz="8" w:space="0" w:color="auto"/>
              <w:right w:val="single" w:sz="8" w:space="0" w:color="auto"/>
            </w:tcBorders>
            <w:shd w:val="clear" w:color="auto" w:fill="0070C0"/>
            <w:vAlign w:val="center"/>
            <w:hideMark/>
          </w:tcPr>
          <w:p w:rsidR="00B929C0" w:rsidRDefault="00B929C0">
            <w:pPr>
              <w:pStyle w:val="NormalWeb"/>
              <w:jc w:val="center"/>
              <w:rPr>
                <w:b/>
                <w:bCs/>
              </w:rPr>
            </w:pPr>
            <w:r>
              <w:rPr>
                <w:rStyle w:val="Strong"/>
                <w:color w:val="FFFFFF"/>
                <w:lang w:val="en"/>
              </w:rPr>
              <w:t>Score</w:t>
            </w:r>
          </w:p>
        </w:tc>
        <w:tc>
          <w:tcPr>
            <w:tcW w:w="0" w:type="auto"/>
            <w:tcBorders>
              <w:top w:val="single" w:sz="8" w:space="0" w:color="auto"/>
              <w:left w:val="nil"/>
              <w:bottom w:val="single" w:sz="8" w:space="0" w:color="auto"/>
              <w:right w:val="single" w:sz="8" w:space="0" w:color="auto"/>
            </w:tcBorders>
            <w:shd w:val="clear" w:color="auto" w:fill="0070C0"/>
            <w:vAlign w:val="center"/>
            <w:hideMark/>
          </w:tcPr>
          <w:p w:rsidR="00B929C0" w:rsidRDefault="00B929C0">
            <w:pPr>
              <w:pStyle w:val="NormalWeb"/>
              <w:jc w:val="center"/>
              <w:rPr>
                <w:b/>
                <w:bCs/>
              </w:rPr>
            </w:pPr>
            <w:r>
              <w:rPr>
                <w:rStyle w:val="Strong"/>
                <w:color w:val="FFFFFF"/>
                <w:lang w:val="en"/>
              </w:rPr>
              <w:t>Description</w:t>
            </w:r>
          </w:p>
        </w:tc>
      </w:tr>
      <w:tr w:rsidR="00000000">
        <w:trPr>
          <w:divId w:val="789981467"/>
          <w:cantSplit/>
          <w:trHeight w:val="1563"/>
          <w:jc w:val="center"/>
        </w:trPr>
        <w:tc>
          <w:tcPr>
            <w:tcW w:w="0" w:type="auto"/>
            <w:tcBorders>
              <w:top w:val="nil"/>
              <w:left w:val="single" w:sz="8" w:space="0" w:color="auto"/>
              <w:bottom w:val="single" w:sz="8" w:space="0" w:color="auto"/>
              <w:right w:val="single" w:sz="8" w:space="0" w:color="auto"/>
            </w:tcBorders>
            <w:shd w:val="clear" w:color="auto" w:fill="980000"/>
            <w:vAlign w:val="center"/>
            <w:hideMark/>
          </w:tcPr>
          <w:p w:rsidR="00B929C0" w:rsidRDefault="00B929C0">
            <w:pPr>
              <w:pStyle w:val="NormalWeb"/>
              <w:jc w:val="center"/>
            </w:pPr>
            <w:r>
              <w:rPr>
                <w:rStyle w:val="Strong"/>
                <w:color w:val="FFFFFF"/>
                <w:lang w:val="en"/>
              </w:rPr>
              <w:t>Critical</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center"/>
            </w:pPr>
            <w:r>
              <w:rPr>
                <w:rStyle w:val="Strong"/>
                <w:color w:val="674EA7"/>
                <w:lang w:val="en-IN"/>
              </w:rPr>
              <w:t> </w:t>
            </w:r>
            <w:r>
              <w:rPr>
                <w:rStyle w:val="Strong"/>
                <w:color w:val="C00000"/>
              </w:rPr>
              <w:t>10</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both"/>
            </w:pPr>
            <w:r>
              <w:rPr>
                <w:color w:val="272728"/>
                <w:lang w:val="en-IN"/>
              </w:rPr>
              <w:t>The vulnerability poses an immediate threat to the organization. Successful exploitation may permanently affect the organization. Remediation should be immediately performed.</w:t>
            </w:r>
            <w:r>
              <w:rPr>
                <w:color w:val="404040"/>
                <w:lang w:val="en-IN"/>
              </w:rPr>
              <w:t> </w:t>
            </w:r>
          </w:p>
        </w:tc>
      </w:tr>
      <w:tr w:rsidR="00000000">
        <w:trPr>
          <w:divId w:val="789981467"/>
          <w:cantSplit/>
          <w:trHeight w:val="1260"/>
          <w:jc w:val="center"/>
        </w:trPr>
        <w:tc>
          <w:tcPr>
            <w:tcW w:w="0" w:type="auto"/>
            <w:tcBorders>
              <w:top w:val="nil"/>
              <w:left w:val="single" w:sz="8" w:space="0" w:color="auto"/>
              <w:bottom w:val="single" w:sz="8" w:space="0" w:color="auto"/>
              <w:right w:val="single" w:sz="8" w:space="0" w:color="auto"/>
            </w:tcBorders>
            <w:shd w:val="clear" w:color="auto" w:fill="A61C00"/>
            <w:vAlign w:val="center"/>
            <w:hideMark/>
          </w:tcPr>
          <w:p w:rsidR="00B929C0" w:rsidRDefault="00B929C0">
            <w:pPr>
              <w:pStyle w:val="NormalWeb"/>
              <w:jc w:val="center"/>
            </w:pPr>
            <w:r>
              <w:rPr>
                <w:rStyle w:val="Strong"/>
                <w:color w:val="FFFFFF"/>
                <w:lang w:val="en"/>
              </w:rPr>
              <w:t>High</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center"/>
            </w:pPr>
            <w:r>
              <w:rPr>
                <w:rStyle w:val="Strong"/>
                <w:color w:val="E06666"/>
                <w:lang w:val="en-IN"/>
              </w:rPr>
              <w:t> </w:t>
            </w:r>
            <w:r>
              <w:rPr>
                <w:rStyle w:val="Strong"/>
                <w:color w:val="E06666"/>
              </w:rPr>
              <w:t>7-9</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both"/>
            </w:pPr>
            <w:r>
              <w:rPr>
                <w:color w:val="272728"/>
                <w:lang w:val="en-IN"/>
              </w:rPr>
              <w:t>The vulnerability poses an urgent threat to the organization, and remediation should be prioritized.</w:t>
            </w:r>
          </w:p>
        </w:tc>
      </w:tr>
      <w:tr w:rsidR="00000000">
        <w:trPr>
          <w:divId w:val="789981467"/>
          <w:cantSplit/>
          <w:trHeight w:val="1122"/>
          <w:jc w:val="center"/>
        </w:trPr>
        <w:tc>
          <w:tcPr>
            <w:tcW w:w="0" w:type="auto"/>
            <w:tcBorders>
              <w:top w:val="nil"/>
              <w:left w:val="single" w:sz="8" w:space="0" w:color="auto"/>
              <w:bottom w:val="single" w:sz="8" w:space="0" w:color="auto"/>
              <w:right w:val="single" w:sz="8" w:space="0" w:color="auto"/>
            </w:tcBorders>
            <w:shd w:val="clear" w:color="auto" w:fill="F1C232"/>
            <w:vAlign w:val="center"/>
            <w:hideMark/>
          </w:tcPr>
          <w:p w:rsidR="00B929C0" w:rsidRDefault="00B929C0">
            <w:pPr>
              <w:pStyle w:val="NormalWeb"/>
              <w:jc w:val="center"/>
            </w:pPr>
            <w:r>
              <w:rPr>
                <w:rStyle w:val="Strong"/>
                <w:color w:val="FFFFFF"/>
                <w:lang w:val="en"/>
              </w:rPr>
              <w:t>Medium</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center"/>
            </w:pPr>
            <w:r>
              <w:rPr>
                <w:rStyle w:val="Strong"/>
                <w:color w:val="F1C232"/>
                <w:lang w:val="en"/>
              </w:rPr>
              <w:t>4-6 </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both"/>
            </w:pPr>
            <w:r>
              <w:rPr>
                <w:color w:val="272728"/>
                <w:lang w:val="en-IN"/>
              </w:rPr>
              <w:t>Successful exploitation is possible and may result in notable disruption of business functionality. This vulnerability should be remediated when feasible.</w:t>
            </w:r>
          </w:p>
        </w:tc>
      </w:tr>
      <w:tr w:rsidR="00000000">
        <w:trPr>
          <w:divId w:val="789981467"/>
          <w:cantSplit/>
          <w:trHeight w:val="1639"/>
          <w:jc w:val="center"/>
        </w:trPr>
        <w:tc>
          <w:tcPr>
            <w:tcW w:w="0" w:type="auto"/>
            <w:tcBorders>
              <w:top w:val="nil"/>
              <w:left w:val="single" w:sz="8" w:space="0" w:color="auto"/>
              <w:bottom w:val="single" w:sz="8" w:space="0" w:color="auto"/>
              <w:right w:val="single" w:sz="8" w:space="0" w:color="auto"/>
            </w:tcBorders>
            <w:shd w:val="clear" w:color="auto" w:fill="38761D"/>
            <w:vAlign w:val="center"/>
            <w:hideMark/>
          </w:tcPr>
          <w:p w:rsidR="00B929C0" w:rsidRDefault="00B929C0">
            <w:pPr>
              <w:pStyle w:val="NormalWeb"/>
              <w:jc w:val="center"/>
            </w:pPr>
            <w:r>
              <w:rPr>
                <w:rStyle w:val="Strong"/>
                <w:color w:val="FFFFFF"/>
                <w:lang w:val="en"/>
              </w:rPr>
              <w:t>Low</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center"/>
            </w:pPr>
            <w:r>
              <w:rPr>
                <w:rStyle w:val="Strong"/>
                <w:color w:val="93C47D"/>
                <w:lang w:val="en"/>
              </w:rPr>
              <w:t> 1-3</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both"/>
            </w:pPr>
            <w:r>
              <w:rPr>
                <w:color w:val="272728"/>
                <w:lang w:val="en-IN"/>
              </w:rPr>
              <w:t>The vulnerability poses a negligible/minimal threat to the organization. The presence of this vulnerability should be noted and remediated if possible.</w:t>
            </w:r>
          </w:p>
        </w:tc>
      </w:tr>
      <w:tr w:rsidR="00000000">
        <w:trPr>
          <w:divId w:val="789981467"/>
          <w:cantSplit/>
          <w:trHeight w:val="1356"/>
          <w:jc w:val="center"/>
        </w:trPr>
        <w:tc>
          <w:tcPr>
            <w:tcW w:w="0" w:type="auto"/>
            <w:tcBorders>
              <w:top w:val="nil"/>
              <w:left w:val="single" w:sz="8" w:space="0" w:color="auto"/>
              <w:bottom w:val="single" w:sz="8" w:space="0" w:color="auto"/>
              <w:right w:val="single" w:sz="8" w:space="0" w:color="auto"/>
            </w:tcBorders>
            <w:shd w:val="clear" w:color="auto" w:fill="666666"/>
            <w:vAlign w:val="center"/>
            <w:hideMark/>
          </w:tcPr>
          <w:p w:rsidR="00B929C0" w:rsidRDefault="00B929C0">
            <w:pPr>
              <w:pStyle w:val="NormalWeb"/>
              <w:jc w:val="center"/>
            </w:pPr>
            <w:r>
              <w:rPr>
                <w:rStyle w:val="Strong"/>
                <w:color w:val="FFFFFF"/>
                <w:lang w:val="en"/>
              </w:rPr>
              <w:t>Informational</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center"/>
            </w:pPr>
            <w:r>
              <w:rPr>
                <w:rStyle w:val="Strong"/>
                <w:color w:val="404040"/>
                <w:lang w:val="en"/>
              </w:rPr>
              <w:t> 0</w:t>
            </w:r>
          </w:p>
        </w:tc>
        <w:tc>
          <w:tcPr>
            <w:tcW w:w="0" w:type="auto"/>
            <w:tcBorders>
              <w:top w:val="nil"/>
              <w:left w:val="nil"/>
              <w:bottom w:val="single" w:sz="8" w:space="0" w:color="auto"/>
              <w:right w:val="single" w:sz="8" w:space="0" w:color="auto"/>
            </w:tcBorders>
            <w:vAlign w:val="center"/>
            <w:hideMark/>
          </w:tcPr>
          <w:p w:rsidR="00B929C0" w:rsidRDefault="00B929C0">
            <w:pPr>
              <w:pStyle w:val="NormalWeb"/>
              <w:jc w:val="both"/>
            </w:pPr>
            <w:r>
              <w:rPr>
                <w:color w:val="272728"/>
                <w:lang w:val="en-IN"/>
              </w:rPr>
              <w:t>These findings have no clear threat to the organization but may cause business processes to function differently than desired or reveal sensitive information about the company.</w:t>
            </w:r>
          </w:p>
        </w:tc>
      </w:tr>
    </w:tbl>
    <w:p w:rsidR="00B929C0" w:rsidRDefault="00B929C0">
      <w:pPr>
        <w:pStyle w:val="Heading2"/>
        <w:divId w:val="372967459"/>
        <w:rPr>
          <w:rFonts w:eastAsia="Times New Roman"/>
        </w:rPr>
      </w:pPr>
      <w:bookmarkStart w:id="21" w:name="exploitationLikelihood"/>
      <w:r>
        <w:rPr>
          <w:rFonts w:eastAsia="Times New Roman"/>
        </w:rPr>
        <w:t xml:space="preserve">Exploitation Likelihood Classification </w:t>
      </w:r>
      <w:bookmarkEnd w:id="21"/>
    </w:p>
    <w:p w:rsidR="00B929C0" w:rsidRDefault="00B929C0">
      <w:pPr>
        <w:pStyle w:val="NormalWeb"/>
        <w:jc w:val="both"/>
        <w:divId w:val="372967459"/>
        <w:rPr>
          <w:rFonts w:ascii="Calibri" w:hAnsi="Calibri" w:cs="Calibri"/>
        </w:rPr>
      </w:pPr>
      <w:r>
        <w:rPr>
          <w:rFonts w:ascii="Calibri" w:hAnsi="Calibri" w:cs="Calibri"/>
          <w:color w:val="272728"/>
          <w:lang w:val="en-IN"/>
        </w:rPr>
        <w:t>The exploitation likelihood classification helps understand the actual technical ease factor of a vulnerability to be used against organizations network(s)/assets.</w:t>
      </w:r>
    </w:p>
    <w:p w:rsidR="00B929C0" w:rsidRDefault="00B929C0">
      <w:pPr>
        <w:pStyle w:val="NormalWeb"/>
        <w:divId w:val="372967459"/>
        <w:rPr>
          <w:rFonts w:ascii="Calibri" w:hAnsi="Calibri" w:cs="Calibri"/>
        </w:rPr>
      </w:pPr>
      <w:r>
        <w:rPr>
          <w:rFonts w:ascii="Calibri" w:hAnsi="Calibri" w:cs="Calibri"/>
        </w:rPr>
        <w:t> </w:t>
      </w:r>
    </w:p>
    <w:tbl>
      <w:tblPr>
        <w:tblW w:w="0" w:type="auto"/>
        <w:jc w:val="center"/>
        <w:tblLook w:val="04A0" w:firstRow="1" w:lastRow="0" w:firstColumn="1" w:lastColumn="0" w:noHBand="0" w:noVBand="1"/>
      </w:tblPr>
      <w:tblGrid>
        <w:gridCol w:w="1324"/>
        <w:gridCol w:w="8860"/>
      </w:tblGrid>
      <w:tr w:rsidR="00000000">
        <w:trPr>
          <w:divId w:val="372967459"/>
          <w:cantSplit/>
          <w:trHeight w:val="320"/>
          <w:jc w:val="center"/>
        </w:trPr>
        <w:tc>
          <w:tcPr>
            <w:tcW w:w="1260" w:type="dxa"/>
            <w:tcBorders>
              <w:top w:val="single" w:sz="8" w:space="0" w:color="auto"/>
              <w:left w:val="single" w:sz="8" w:space="0" w:color="auto"/>
              <w:bottom w:val="single" w:sz="8" w:space="0" w:color="auto"/>
              <w:right w:val="single" w:sz="8" w:space="0" w:color="auto"/>
            </w:tcBorders>
            <w:shd w:val="clear" w:color="auto" w:fill="0070C0"/>
            <w:vAlign w:val="center"/>
            <w:hideMark/>
          </w:tcPr>
          <w:p w:rsidR="00B929C0" w:rsidRDefault="00B929C0">
            <w:pPr>
              <w:pStyle w:val="NormalWeb"/>
              <w:jc w:val="center"/>
            </w:pPr>
            <w:r>
              <w:rPr>
                <w:rStyle w:val="Strong"/>
                <w:color w:val="FFFFFF"/>
                <w:lang w:val="en"/>
              </w:rPr>
              <w:t>Likelihood</w:t>
            </w:r>
          </w:p>
        </w:tc>
        <w:tc>
          <w:tcPr>
            <w:tcW w:w="8860" w:type="dxa"/>
            <w:tcBorders>
              <w:top w:val="single" w:sz="8" w:space="0" w:color="auto"/>
              <w:left w:val="nil"/>
              <w:bottom w:val="single" w:sz="8" w:space="0" w:color="auto"/>
              <w:right w:val="single" w:sz="8" w:space="0" w:color="auto"/>
            </w:tcBorders>
            <w:shd w:val="clear" w:color="auto" w:fill="0070C0"/>
            <w:vAlign w:val="center"/>
            <w:hideMark/>
          </w:tcPr>
          <w:p w:rsidR="00B929C0" w:rsidRDefault="00B929C0">
            <w:pPr>
              <w:pStyle w:val="NormalWeb"/>
              <w:jc w:val="center"/>
            </w:pPr>
            <w:r>
              <w:rPr>
                <w:rStyle w:val="Strong"/>
                <w:color w:val="FFFFFF"/>
                <w:lang w:val="en"/>
              </w:rPr>
              <w:t>Description</w:t>
            </w:r>
          </w:p>
        </w:tc>
      </w:tr>
      <w:tr w:rsidR="00000000">
        <w:trPr>
          <w:divId w:val="372967459"/>
          <w:cantSplit/>
          <w:trHeight w:val="1348"/>
          <w:jc w:val="center"/>
        </w:trPr>
        <w:tc>
          <w:tcPr>
            <w:tcW w:w="1260" w:type="dxa"/>
            <w:tcBorders>
              <w:top w:val="nil"/>
              <w:left w:val="single" w:sz="8" w:space="0" w:color="auto"/>
              <w:bottom w:val="single" w:sz="8" w:space="0" w:color="auto"/>
              <w:right w:val="single" w:sz="8" w:space="0" w:color="auto"/>
            </w:tcBorders>
            <w:shd w:val="clear" w:color="auto" w:fill="FF0000"/>
            <w:vAlign w:val="center"/>
            <w:hideMark/>
          </w:tcPr>
          <w:p w:rsidR="00B929C0" w:rsidRDefault="00B929C0">
            <w:pPr>
              <w:pStyle w:val="NormalWeb"/>
              <w:jc w:val="center"/>
            </w:pPr>
            <w:r>
              <w:rPr>
                <w:rStyle w:val="Strong"/>
                <w:color w:val="FFFFFF"/>
                <w:lang w:val="en"/>
              </w:rPr>
              <w:t>Likely</w:t>
            </w:r>
          </w:p>
        </w:tc>
        <w:tc>
          <w:tcPr>
            <w:tcW w:w="8860" w:type="dxa"/>
            <w:tcBorders>
              <w:top w:val="nil"/>
              <w:left w:val="nil"/>
              <w:bottom w:val="single" w:sz="8" w:space="0" w:color="auto"/>
              <w:right w:val="single" w:sz="8" w:space="0" w:color="auto"/>
            </w:tcBorders>
            <w:vAlign w:val="center"/>
            <w:hideMark/>
          </w:tcPr>
          <w:p w:rsidR="00B929C0" w:rsidRDefault="00B929C0">
            <w:pPr>
              <w:pStyle w:val="NormalWeb"/>
              <w:jc w:val="both"/>
            </w:pPr>
            <w:r>
              <w:rPr>
                <w:color w:val="272728"/>
                <w:lang w:val="en-IN"/>
              </w:rPr>
              <w:t xml:space="preserve">Exploitation methods are well-known and can be </w:t>
            </w:r>
            <w:r>
              <w:rPr>
                <w:color w:val="272728"/>
                <w:lang w:val="en-IN"/>
              </w:rPr>
              <w:t>performed using publicly available tools. Low-skilled attackers and automated tools could successfully exploit the vulnerability with minimal difficulty.</w:t>
            </w:r>
          </w:p>
        </w:tc>
      </w:tr>
      <w:tr w:rsidR="00000000">
        <w:trPr>
          <w:divId w:val="372967459"/>
          <w:cantSplit/>
          <w:trHeight w:val="970"/>
          <w:jc w:val="center"/>
        </w:trPr>
        <w:tc>
          <w:tcPr>
            <w:tcW w:w="1260" w:type="dxa"/>
            <w:tcBorders>
              <w:top w:val="nil"/>
              <w:left w:val="single" w:sz="8" w:space="0" w:color="auto"/>
              <w:bottom w:val="single" w:sz="8" w:space="0" w:color="auto"/>
              <w:right w:val="single" w:sz="8" w:space="0" w:color="auto"/>
            </w:tcBorders>
            <w:shd w:val="clear" w:color="auto" w:fill="FFC000"/>
            <w:vAlign w:val="center"/>
            <w:hideMark/>
          </w:tcPr>
          <w:p w:rsidR="00B929C0" w:rsidRDefault="00B929C0">
            <w:pPr>
              <w:pStyle w:val="NormalWeb"/>
              <w:jc w:val="center"/>
            </w:pPr>
            <w:r>
              <w:rPr>
                <w:rStyle w:val="Strong"/>
                <w:color w:val="FFFFFF"/>
                <w:lang w:val="en"/>
              </w:rPr>
              <w:t>Possible</w:t>
            </w:r>
          </w:p>
        </w:tc>
        <w:tc>
          <w:tcPr>
            <w:tcW w:w="8860" w:type="dxa"/>
            <w:tcBorders>
              <w:top w:val="nil"/>
              <w:left w:val="nil"/>
              <w:bottom w:val="single" w:sz="8" w:space="0" w:color="auto"/>
              <w:right w:val="single" w:sz="8" w:space="0" w:color="auto"/>
            </w:tcBorders>
            <w:vAlign w:val="center"/>
            <w:hideMark/>
          </w:tcPr>
          <w:p w:rsidR="00B929C0" w:rsidRDefault="00B929C0">
            <w:pPr>
              <w:pStyle w:val="NormalWeb"/>
              <w:jc w:val="both"/>
            </w:pPr>
            <w:r>
              <w:rPr>
                <w:color w:val="272728"/>
                <w:lang w:val="en-IN"/>
              </w:rPr>
              <w:t>Exploitation methods are well-known, may be performed using public tools, but require configuration. Understanding of the underlying system is required for successful exploitation.</w:t>
            </w:r>
          </w:p>
        </w:tc>
      </w:tr>
      <w:tr w:rsidR="00000000">
        <w:trPr>
          <w:divId w:val="372967459"/>
          <w:cantSplit/>
          <w:trHeight w:val="842"/>
          <w:jc w:val="center"/>
        </w:trPr>
        <w:tc>
          <w:tcPr>
            <w:tcW w:w="1260" w:type="dxa"/>
            <w:tcBorders>
              <w:top w:val="nil"/>
              <w:left w:val="single" w:sz="8" w:space="0" w:color="auto"/>
              <w:bottom w:val="single" w:sz="8" w:space="0" w:color="auto"/>
              <w:right w:val="single" w:sz="8" w:space="0" w:color="auto"/>
            </w:tcBorders>
            <w:shd w:val="clear" w:color="auto" w:fill="92D050"/>
            <w:vAlign w:val="center"/>
            <w:hideMark/>
          </w:tcPr>
          <w:p w:rsidR="00B929C0" w:rsidRDefault="00B929C0">
            <w:pPr>
              <w:pStyle w:val="NormalWeb"/>
              <w:jc w:val="center"/>
            </w:pPr>
            <w:r>
              <w:rPr>
                <w:rStyle w:val="Strong"/>
                <w:color w:val="FFFFFF"/>
                <w:lang w:val="en"/>
              </w:rPr>
              <w:t>Unlikely</w:t>
            </w:r>
          </w:p>
        </w:tc>
        <w:tc>
          <w:tcPr>
            <w:tcW w:w="8860" w:type="dxa"/>
            <w:tcBorders>
              <w:top w:val="nil"/>
              <w:left w:val="nil"/>
              <w:bottom w:val="single" w:sz="8" w:space="0" w:color="auto"/>
              <w:right w:val="single" w:sz="8" w:space="0" w:color="auto"/>
            </w:tcBorders>
            <w:vAlign w:val="center"/>
            <w:hideMark/>
          </w:tcPr>
          <w:p w:rsidR="00B929C0" w:rsidRDefault="00B929C0">
            <w:pPr>
              <w:pStyle w:val="NormalWeb"/>
              <w:jc w:val="both"/>
            </w:pPr>
            <w:r>
              <w:rPr>
                <w:color w:val="272728"/>
                <w:lang w:val="en-IN"/>
              </w:rPr>
              <w:t xml:space="preserve">Exploitation requires deep understanding of the </w:t>
            </w:r>
            <w:r>
              <w:rPr>
                <w:color w:val="272728"/>
                <w:lang w:val="en-IN"/>
              </w:rPr>
              <w:t>underlying systems or advanced technical skills. Precise conditions may be required for successful exploitation.</w:t>
            </w:r>
          </w:p>
        </w:tc>
      </w:tr>
    </w:tbl>
    <w:p w:rsidR="00B929C0" w:rsidRDefault="00B929C0">
      <w:pPr>
        <w:pStyle w:val="Heading2"/>
        <w:divId w:val="1660621333"/>
        <w:rPr>
          <w:rFonts w:eastAsia="Times New Roman"/>
        </w:rPr>
      </w:pPr>
      <w:bookmarkStart w:id="22" w:name="businessImpact"/>
      <w:r>
        <w:rPr>
          <w:rFonts w:eastAsia="Times New Roman"/>
        </w:rPr>
        <w:t xml:space="preserve">Business Impact Classifications </w:t>
      </w:r>
      <w:bookmarkEnd w:id="22"/>
    </w:p>
    <w:p w:rsidR="00B929C0" w:rsidRDefault="00B929C0">
      <w:pPr>
        <w:pStyle w:val="NormalWeb"/>
        <w:jc w:val="both"/>
        <w:divId w:val="1660621333"/>
        <w:rPr>
          <w:rFonts w:ascii="Calibri" w:hAnsi="Calibri" w:cs="Calibri"/>
        </w:rPr>
      </w:pPr>
      <w:r>
        <w:rPr>
          <w:rFonts w:ascii="Calibri" w:hAnsi="Calibri" w:cs="Calibri"/>
          <w:color w:val="272728"/>
          <w:lang w:val="en-IN"/>
        </w:rPr>
        <w:t>This classification helps the organization to understand the business impact due to a successful exploitation of the vulnerability addressed.</w:t>
      </w:r>
    </w:p>
    <w:p w:rsidR="00B929C0" w:rsidRDefault="00B929C0">
      <w:pPr>
        <w:pStyle w:val="NormalWeb"/>
        <w:jc w:val="both"/>
        <w:divId w:val="1660621333"/>
        <w:rPr>
          <w:rFonts w:ascii="Calibri" w:hAnsi="Calibri" w:cs="Calibri"/>
        </w:rPr>
      </w:pPr>
      <w:r>
        <w:rPr>
          <w:rFonts w:ascii="Calibri" w:hAnsi="Calibri" w:cs="Calibri"/>
        </w:rPr>
        <w:t> </w:t>
      </w:r>
    </w:p>
    <w:tbl>
      <w:tblPr>
        <w:tblW w:w="0" w:type="auto"/>
        <w:jc w:val="center"/>
        <w:tblLook w:val="04A0" w:firstRow="1" w:lastRow="0" w:firstColumn="1" w:lastColumn="0" w:noHBand="0" w:noVBand="1"/>
      </w:tblPr>
      <w:tblGrid>
        <w:gridCol w:w="1833"/>
        <w:gridCol w:w="8222"/>
      </w:tblGrid>
      <w:tr w:rsidR="00000000">
        <w:trPr>
          <w:divId w:val="1660621333"/>
          <w:cantSplit/>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B929C0" w:rsidRDefault="00B929C0">
            <w:pPr>
              <w:pStyle w:val="NormalWeb"/>
              <w:jc w:val="center"/>
            </w:pPr>
            <w:r>
              <w:rPr>
                <w:rStyle w:val="Strong"/>
                <w:color w:val="FFFFFF"/>
                <w:lang w:val="en-IN"/>
              </w:rPr>
              <w:t>Impact</w:t>
            </w:r>
          </w:p>
        </w:tc>
        <w:tc>
          <w:tcPr>
            <w:tcW w:w="8222" w:type="dxa"/>
            <w:tcBorders>
              <w:top w:val="single" w:sz="8" w:space="0" w:color="000000"/>
              <w:left w:val="nil"/>
              <w:bottom w:val="single" w:sz="8" w:space="0" w:color="000000"/>
              <w:right w:val="single" w:sz="8" w:space="0" w:color="000000"/>
            </w:tcBorders>
            <w:shd w:val="clear" w:color="auto" w:fill="0070C0"/>
            <w:tcMar>
              <w:top w:w="100" w:type="dxa"/>
              <w:left w:w="100" w:type="dxa"/>
              <w:bottom w:w="100" w:type="dxa"/>
              <w:right w:w="100" w:type="dxa"/>
            </w:tcMar>
            <w:hideMark/>
          </w:tcPr>
          <w:p w:rsidR="00B929C0" w:rsidRDefault="00B929C0">
            <w:pPr>
              <w:pStyle w:val="NormalWeb"/>
              <w:jc w:val="center"/>
            </w:pPr>
            <w:r>
              <w:rPr>
                <w:rStyle w:val="Strong"/>
                <w:color w:val="FFFFFF"/>
                <w:lang w:val="en-IN"/>
              </w:rPr>
              <w:t>Description</w:t>
            </w:r>
          </w:p>
        </w:tc>
      </w:tr>
      <w:tr w:rsidR="00000000">
        <w:trPr>
          <w:divId w:val="1660621333"/>
          <w:cantSplit/>
          <w:jc w:val="center"/>
        </w:trPr>
        <w:tc>
          <w:tcPr>
            <w:tcW w:w="1833" w:type="dxa"/>
            <w:tcBorders>
              <w:top w:val="nil"/>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rsidR="00B929C0" w:rsidRDefault="00B929C0">
            <w:pPr>
              <w:pStyle w:val="NormalWeb"/>
              <w:jc w:val="center"/>
            </w:pPr>
            <w:r>
              <w:rPr>
                <w:rStyle w:val="Strong"/>
                <w:color w:val="FFFFFF"/>
                <w:lang w:val="en"/>
              </w:rPr>
              <w:t>Major</w:t>
            </w:r>
          </w:p>
        </w:tc>
        <w:tc>
          <w:tcPr>
            <w:tcW w:w="8222" w:type="dxa"/>
            <w:tcBorders>
              <w:top w:val="nil"/>
              <w:left w:val="nil"/>
              <w:bottom w:val="single" w:sz="8" w:space="0" w:color="000000"/>
              <w:right w:val="single" w:sz="8" w:space="0" w:color="000000"/>
            </w:tcBorders>
            <w:tcMar>
              <w:top w:w="100" w:type="dxa"/>
              <w:left w:w="100" w:type="dxa"/>
              <w:bottom w:w="100" w:type="dxa"/>
              <w:right w:w="100" w:type="dxa"/>
            </w:tcMar>
            <w:hideMark/>
          </w:tcPr>
          <w:p w:rsidR="00B929C0" w:rsidRDefault="00B929C0">
            <w:pPr>
              <w:pStyle w:val="NormalWeb"/>
              <w:jc w:val="both"/>
            </w:pPr>
            <w:r>
              <w:rPr>
                <w:color w:val="272728"/>
                <w:lang w:val="en-IN"/>
              </w:rPr>
              <w:t>Successful exploitation may result in large disruptions of critical business functions across the organization and significant financial damage.</w:t>
            </w:r>
          </w:p>
        </w:tc>
      </w:tr>
      <w:tr w:rsidR="00000000">
        <w:trPr>
          <w:divId w:val="1660621333"/>
          <w:cantSplit/>
          <w:jc w:val="center"/>
        </w:trPr>
        <w:tc>
          <w:tcPr>
            <w:tcW w:w="1833" w:type="dxa"/>
            <w:tcBorders>
              <w:top w:val="nil"/>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vAlign w:val="center"/>
            <w:hideMark/>
          </w:tcPr>
          <w:p w:rsidR="00B929C0" w:rsidRDefault="00B929C0">
            <w:pPr>
              <w:pStyle w:val="NormalWeb"/>
              <w:jc w:val="center"/>
            </w:pPr>
            <w:r>
              <w:rPr>
                <w:rStyle w:val="Strong"/>
                <w:color w:val="FFFFFF"/>
                <w:lang w:val="en"/>
              </w:rPr>
              <w:t>Moderate</w:t>
            </w:r>
          </w:p>
        </w:tc>
        <w:tc>
          <w:tcPr>
            <w:tcW w:w="8222" w:type="dxa"/>
            <w:tcBorders>
              <w:top w:val="nil"/>
              <w:left w:val="nil"/>
              <w:bottom w:val="single" w:sz="8" w:space="0" w:color="000000"/>
              <w:right w:val="single" w:sz="8" w:space="0" w:color="000000"/>
            </w:tcBorders>
            <w:tcMar>
              <w:top w:w="100" w:type="dxa"/>
              <w:left w:w="100" w:type="dxa"/>
              <w:bottom w:w="100" w:type="dxa"/>
              <w:right w:w="100" w:type="dxa"/>
            </w:tcMar>
            <w:hideMark/>
          </w:tcPr>
          <w:p w:rsidR="00B929C0" w:rsidRDefault="00B929C0">
            <w:pPr>
              <w:pStyle w:val="NormalWeb"/>
              <w:jc w:val="both"/>
            </w:pPr>
            <w:r>
              <w:rPr>
                <w:color w:val="272728"/>
                <w:lang w:val="en-IN"/>
              </w:rPr>
              <w:t>Successful exploitation may cause significant disruptions to non-critical business functions.</w:t>
            </w:r>
          </w:p>
        </w:tc>
      </w:tr>
      <w:tr w:rsidR="00000000">
        <w:trPr>
          <w:divId w:val="1660621333"/>
          <w:cantSplit/>
          <w:jc w:val="center"/>
        </w:trPr>
        <w:tc>
          <w:tcPr>
            <w:tcW w:w="1833"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vAlign w:val="center"/>
            <w:hideMark/>
          </w:tcPr>
          <w:p w:rsidR="00B929C0" w:rsidRDefault="00B929C0">
            <w:pPr>
              <w:pStyle w:val="NormalWeb"/>
              <w:jc w:val="center"/>
            </w:pPr>
            <w:r>
              <w:rPr>
                <w:rStyle w:val="Strong"/>
                <w:color w:val="FFFFFF"/>
                <w:lang w:val="en"/>
              </w:rPr>
              <w:t>Minor</w:t>
            </w:r>
          </w:p>
        </w:tc>
        <w:tc>
          <w:tcPr>
            <w:tcW w:w="8222" w:type="dxa"/>
            <w:tcBorders>
              <w:top w:val="nil"/>
              <w:left w:val="nil"/>
              <w:bottom w:val="single" w:sz="8" w:space="0" w:color="000000"/>
              <w:right w:val="single" w:sz="8" w:space="0" w:color="000000"/>
            </w:tcBorders>
            <w:tcMar>
              <w:top w:w="100" w:type="dxa"/>
              <w:left w:w="100" w:type="dxa"/>
              <w:bottom w:w="100" w:type="dxa"/>
              <w:right w:w="100" w:type="dxa"/>
            </w:tcMar>
            <w:hideMark/>
          </w:tcPr>
          <w:p w:rsidR="00B929C0" w:rsidRDefault="00B929C0">
            <w:pPr>
              <w:pStyle w:val="NormalWeb"/>
              <w:jc w:val="both"/>
            </w:pPr>
            <w:r>
              <w:rPr>
                <w:color w:val="272728"/>
                <w:lang w:val="en-IN"/>
              </w:rPr>
              <w:t>Successful exploitation may affect few users, without causing much disruption to routine business functions.</w:t>
            </w:r>
          </w:p>
        </w:tc>
      </w:tr>
    </w:tbl>
    <w:p w:rsidR="00B929C0" w:rsidRDefault="00B929C0">
      <w:pPr>
        <w:pStyle w:val="Heading2"/>
        <w:divId w:val="1280143742"/>
        <w:rPr>
          <w:rFonts w:eastAsia="Times New Roman"/>
        </w:rPr>
      </w:pPr>
      <w:bookmarkStart w:id="23" w:name="remediationDifficulty"/>
      <w:r>
        <w:rPr>
          <w:rFonts w:eastAsia="Times New Roman"/>
        </w:rPr>
        <w:t xml:space="preserve">Remediation Difficulty Classifications </w:t>
      </w:r>
      <w:bookmarkEnd w:id="23"/>
    </w:p>
    <w:p w:rsidR="00B929C0" w:rsidRDefault="00B929C0">
      <w:pPr>
        <w:pStyle w:val="NormalWeb"/>
        <w:jc w:val="both"/>
        <w:divId w:val="1280143742"/>
        <w:rPr>
          <w:rFonts w:ascii="Calibri" w:hAnsi="Calibri" w:cs="Calibri"/>
        </w:rPr>
      </w:pPr>
      <w:r>
        <w:rPr>
          <w:rFonts w:ascii="Calibri" w:hAnsi="Calibri" w:cs="Calibri"/>
          <w:color w:val="272728"/>
          <w:lang w:val="en-IN"/>
        </w:rPr>
        <w:t>The classification helps organization to prioritize the patch management cycle and help the organization with its patch management KPI matrix to allocate the manpower and resource accordingly.</w:t>
      </w:r>
    </w:p>
    <w:p w:rsidR="00B929C0" w:rsidRDefault="00B929C0">
      <w:pPr>
        <w:pStyle w:val="NormalWeb"/>
        <w:jc w:val="both"/>
        <w:divId w:val="1280143742"/>
        <w:rPr>
          <w:rFonts w:ascii="Calibri" w:hAnsi="Calibri" w:cs="Calibri"/>
        </w:rPr>
      </w:pPr>
      <w:r>
        <w:rPr>
          <w:rFonts w:ascii="Calibri" w:hAnsi="Calibri" w:cs="Calibri"/>
        </w:rPr>
        <w:t> </w:t>
      </w:r>
    </w:p>
    <w:tbl>
      <w:tblPr>
        <w:tblW w:w="0" w:type="auto"/>
        <w:jc w:val="center"/>
        <w:tblLook w:val="04A0" w:firstRow="1" w:lastRow="0" w:firstColumn="1" w:lastColumn="0" w:noHBand="0" w:noVBand="1"/>
      </w:tblPr>
      <w:tblGrid>
        <w:gridCol w:w="2655"/>
        <w:gridCol w:w="6833"/>
      </w:tblGrid>
      <w:tr w:rsidR="00000000">
        <w:trPr>
          <w:divId w:val="1280143742"/>
          <w:tblHeader/>
          <w:jc w:val="center"/>
        </w:trPr>
        <w:tc>
          <w:tcPr>
            <w:tcW w:w="2655"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B929C0" w:rsidRDefault="00B929C0">
            <w:pPr>
              <w:pStyle w:val="NormalWeb"/>
              <w:jc w:val="center"/>
              <w:rPr>
                <w:b/>
                <w:bCs/>
              </w:rPr>
            </w:pPr>
            <w:r>
              <w:rPr>
                <w:rStyle w:val="Strong"/>
                <w:color w:val="FFFFFF"/>
                <w:lang w:val="en-IN"/>
              </w:rPr>
              <w:t>Difficulty</w:t>
            </w:r>
          </w:p>
        </w:tc>
        <w:tc>
          <w:tcPr>
            <w:tcW w:w="6833" w:type="dxa"/>
            <w:tcBorders>
              <w:top w:val="single" w:sz="8" w:space="0" w:color="000000"/>
              <w:left w:val="nil"/>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B929C0" w:rsidRDefault="00B929C0">
            <w:pPr>
              <w:pStyle w:val="NormalWeb"/>
              <w:jc w:val="center"/>
              <w:rPr>
                <w:b/>
                <w:bCs/>
              </w:rPr>
            </w:pPr>
            <w:r>
              <w:rPr>
                <w:rStyle w:val="Strong"/>
                <w:color w:val="FFFFFF"/>
                <w:lang w:val="en-IN"/>
              </w:rPr>
              <w:t>Description</w:t>
            </w:r>
          </w:p>
        </w:tc>
      </w:tr>
      <w:tr w:rsidR="00000000">
        <w:trPr>
          <w:divId w:val="1280143742"/>
          <w:cantSplit/>
          <w:jc w:val="center"/>
        </w:trPr>
        <w:tc>
          <w:tcPr>
            <w:tcW w:w="2655" w:type="dxa"/>
            <w:tcBorders>
              <w:top w:val="nil"/>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rsidR="00B929C0" w:rsidRDefault="00B929C0">
            <w:pPr>
              <w:pStyle w:val="NormalWeb"/>
              <w:jc w:val="center"/>
            </w:pPr>
            <w:r>
              <w:rPr>
                <w:rStyle w:val="Strong"/>
                <w:color w:val="FFFFFF"/>
                <w:lang w:val="en"/>
              </w:rPr>
              <w:t>Hard</w:t>
            </w:r>
          </w:p>
        </w:tc>
        <w:tc>
          <w:tcPr>
            <w:tcW w:w="6833" w:type="dxa"/>
            <w:tcBorders>
              <w:top w:val="nil"/>
              <w:left w:val="nil"/>
              <w:bottom w:val="single" w:sz="8" w:space="0" w:color="000000"/>
              <w:right w:val="single" w:sz="8" w:space="0" w:color="000000"/>
            </w:tcBorders>
            <w:tcMar>
              <w:top w:w="100" w:type="dxa"/>
              <w:left w:w="100" w:type="dxa"/>
              <w:bottom w:w="100" w:type="dxa"/>
              <w:right w:w="100" w:type="dxa"/>
            </w:tcMar>
            <w:hideMark/>
          </w:tcPr>
          <w:p w:rsidR="00B929C0" w:rsidRDefault="00B929C0">
            <w:pPr>
              <w:pStyle w:val="NormalWeb"/>
              <w:jc w:val="both"/>
            </w:pPr>
            <w:r>
              <w:rPr>
                <w:color w:val="272728"/>
                <w:lang w:val="en-IN"/>
              </w:rPr>
              <w:t>Remediation may require extensive reconfiguration of underlying systems that is time consuming. Remediation may require disruption of normal business functions. </w:t>
            </w:r>
          </w:p>
        </w:tc>
      </w:tr>
      <w:tr w:rsidR="00000000">
        <w:trPr>
          <w:divId w:val="1280143742"/>
          <w:cantSplit/>
          <w:jc w:val="center"/>
        </w:trPr>
        <w:tc>
          <w:tcPr>
            <w:tcW w:w="2655" w:type="dxa"/>
            <w:tcBorders>
              <w:top w:val="nil"/>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vAlign w:val="center"/>
            <w:hideMark/>
          </w:tcPr>
          <w:p w:rsidR="00B929C0" w:rsidRDefault="00B929C0">
            <w:pPr>
              <w:pStyle w:val="NormalWeb"/>
              <w:jc w:val="center"/>
            </w:pPr>
            <w:r>
              <w:rPr>
                <w:rStyle w:val="Strong"/>
                <w:color w:val="FFFFFF"/>
                <w:lang w:val="en"/>
              </w:rPr>
              <w:t>Moderate</w:t>
            </w:r>
          </w:p>
        </w:tc>
        <w:tc>
          <w:tcPr>
            <w:tcW w:w="6833" w:type="dxa"/>
            <w:tcBorders>
              <w:top w:val="nil"/>
              <w:left w:val="nil"/>
              <w:bottom w:val="single" w:sz="8" w:space="0" w:color="000000"/>
              <w:right w:val="single" w:sz="8" w:space="0" w:color="000000"/>
            </w:tcBorders>
            <w:tcMar>
              <w:top w:w="100" w:type="dxa"/>
              <w:left w:w="100" w:type="dxa"/>
              <w:bottom w:w="100" w:type="dxa"/>
              <w:right w:w="100" w:type="dxa"/>
            </w:tcMar>
            <w:hideMark/>
          </w:tcPr>
          <w:p w:rsidR="00B929C0" w:rsidRDefault="00B929C0">
            <w:pPr>
              <w:pStyle w:val="NormalWeb"/>
              <w:jc w:val="both"/>
            </w:pPr>
            <w:r>
              <w:rPr>
                <w:color w:val="272728"/>
                <w:lang w:val="en-IN"/>
              </w:rPr>
              <w:t>Remediation may require minor reconfigurations or additions that may be time-intensive or expensive.</w:t>
            </w:r>
          </w:p>
        </w:tc>
      </w:tr>
      <w:tr w:rsidR="00000000">
        <w:trPr>
          <w:divId w:val="1280143742"/>
          <w:cantSplit/>
          <w:jc w:val="center"/>
        </w:trPr>
        <w:tc>
          <w:tcPr>
            <w:tcW w:w="265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vAlign w:val="center"/>
            <w:hideMark/>
          </w:tcPr>
          <w:p w:rsidR="00B929C0" w:rsidRDefault="00B929C0">
            <w:pPr>
              <w:pStyle w:val="NormalWeb"/>
              <w:jc w:val="center"/>
            </w:pPr>
            <w:r>
              <w:rPr>
                <w:rStyle w:val="Strong"/>
                <w:color w:val="FFFFFF"/>
                <w:lang w:val="en"/>
              </w:rPr>
              <w:t>Easy</w:t>
            </w:r>
          </w:p>
        </w:tc>
        <w:tc>
          <w:tcPr>
            <w:tcW w:w="6833" w:type="dxa"/>
            <w:tcBorders>
              <w:top w:val="nil"/>
              <w:left w:val="nil"/>
              <w:bottom w:val="single" w:sz="8" w:space="0" w:color="000000"/>
              <w:right w:val="single" w:sz="8" w:space="0" w:color="000000"/>
            </w:tcBorders>
            <w:tcMar>
              <w:top w:w="100" w:type="dxa"/>
              <w:left w:w="100" w:type="dxa"/>
              <w:bottom w:w="100" w:type="dxa"/>
              <w:right w:w="100" w:type="dxa"/>
            </w:tcMar>
            <w:hideMark/>
          </w:tcPr>
          <w:p w:rsidR="00B929C0" w:rsidRDefault="00B929C0">
            <w:pPr>
              <w:pStyle w:val="NormalWeb"/>
              <w:jc w:val="both"/>
            </w:pPr>
            <w:r>
              <w:rPr>
                <w:color w:val="272728"/>
                <w:lang w:val="en-IN"/>
              </w:rPr>
              <w:t>Remediation can be accomplished in a short amount of time, with little difficulty.</w:t>
            </w:r>
          </w:p>
        </w:tc>
      </w:tr>
    </w:tbl>
    <w:p w:rsidR="00B929C0" w:rsidRDefault="00B929C0">
      <w:pPr>
        <w:pStyle w:val="Heading2"/>
        <w:divId w:val="667096130"/>
        <w:rPr>
          <w:rFonts w:eastAsia="Times New Roman"/>
        </w:rPr>
      </w:pPr>
      <w:bookmarkStart w:id="24" w:name="testCasePerformed"/>
      <w:r>
        <w:rPr>
          <w:rFonts w:eastAsia="Times New Roman"/>
        </w:rPr>
        <w:t xml:space="preserve">Test Case Performed </w:t>
      </w:r>
      <w:bookmarkEnd w:id="24"/>
    </w:p>
    <w:tbl>
      <w:tblPr>
        <w:tblW w:w="9820" w:type="dxa"/>
        <w:jc w:val="center"/>
        <w:tblLook w:val="04A0" w:firstRow="1" w:lastRow="0" w:firstColumn="1" w:lastColumn="0" w:noHBand="0" w:noVBand="1"/>
      </w:tblPr>
      <w:tblGrid>
        <w:gridCol w:w="1300"/>
        <w:gridCol w:w="7220"/>
        <w:gridCol w:w="1300"/>
      </w:tblGrid>
      <w:tr w:rsidR="00000000">
        <w:trPr>
          <w:divId w:val="667096130"/>
          <w:cantSplit/>
          <w:trHeight w:val="360"/>
          <w:jc w:val="center"/>
        </w:trPr>
        <w:tc>
          <w:tcPr>
            <w:tcW w:w="1300" w:type="dxa"/>
            <w:tcBorders>
              <w:top w:val="single" w:sz="8" w:space="0" w:color="4BACC6"/>
              <w:left w:val="single" w:sz="8" w:space="0" w:color="4BACC6"/>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Sr No </w:t>
            </w:r>
          </w:p>
        </w:tc>
        <w:tc>
          <w:tcPr>
            <w:tcW w:w="7220" w:type="dxa"/>
            <w:tcBorders>
              <w:top w:val="single" w:sz="8" w:space="0" w:color="4BACC6"/>
              <w:left w:val="nil"/>
              <w:bottom w:val="single" w:sz="8" w:space="0" w:color="4BACC6"/>
              <w:right w:val="nil"/>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Test case </w:t>
            </w:r>
          </w:p>
        </w:tc>
        <w:tc>
          <w:tcPr>
            <w:tcW w:w="1300" w:type="dxa"/>
            <w:tcBorders>
              <w:top w:val="single" w:sz="8" w:space="0" w:color="4BACC6"/>
              <w:left w:val="nil"/>
              <w:bottom w:val="single" w:sz="8" w:space="0" w:color="4BACC6"/>
              <w:right w:val="single" w:sz="8" w:space="0" w:color="4BACC6"/>
            </w:tcBorders>
            <w:shd w:val="clear" w:color="auto" w:fill="4BACC6"/>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rPr>
              <w:t xml:space="preserve">Status </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DNS brute-forcing</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Zone transfer Vulnerability</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3</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Server Version Disclosure</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4</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 xml:space="preserve">Outdated software </w:t>
            </w:r>
            <w:r>
              <w:rPr>
                <w:rFonts w:ascii="Calibri" w:hAnsi="Calibri" w:cs="Calibri"/>
                <w:color w:val="000000"/>
                <w:sz w:val="26"/>
                <w:szCs w:val="26"/>
              </w:rPr>
              <w:t>version in use</w:t>
            </w:r>
          </w:p>
        </w:tc>
        <w:tc>
          <w:tcPr>
            <w:tcW w:w="1300" w:type="dxa"/>
            <w:tcBorders>
              <w:top w:val="nil"/>
              <w:left w:val="nil"/>
              <w:bottom w:val="single" w:sz="8" w:space="0" w:color="92CDDC"/>
              <w:right w:val="single" w:sz="8" w:space="0" w:color="92CDDC"/>
            </w:tcBorders>
            <w:shd w:val="clear" w:color="auto" w:fill="DB000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Fail</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5</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Clickjacking</w:t>
            </w:r>
          </w:p>
        </w:tc>
        <w:tc>
          <w:tcPr>
            <w:tcW w:w="1300" w:type="dxa"/>
            <w:tcBorders>
              <w:top w:val="nil"/>
              <w:left w:val="nil"/>
              <w:bottom w:val="single" w:sz="8" w:space="0" w:color="92CDDC"/>
              <w:right w:val="single" w:sz="8" w:space="0" w:color="92CDDC"/>
            </w:tcBorders>
            <w:shd w:val="clear" w:color="auto" w:fill="DB0000"/>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Fail</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6</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 xml:space="preserve">Password with auto complete enabled </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7</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Insecure login over HTTP</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8</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Username Enumeration</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9</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Missing Security Header</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10</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No Password policy</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11</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 xml:space="preserve">Information Leakage </w:t>
            </w:r>
            <w:r>
              <w:rPr>
                <w:rFonts w:ascii="Calibri" w:hAnsi="Calibri" w:cs="Calibri"/>
                <w:color w:val="000000"/>
                <w:sz w:val="26"/>
                <w:szCs w:val="26"/>
              </w:rPr>
              <w:t>through HTTP response Header</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12</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Exposed Sensitive Files</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13</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Directory Listing</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14</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Missing HttpOnly Attribute</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15</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Missing Secure Flag Attribute</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16</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Default Credentials</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17</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Missing Account Lockout Mechanism</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18</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Reflected Cross Site Scripting</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19</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Open Redirection</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20</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Database credential leakage</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21</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Harcoded senstive information found on public repositories</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22</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Subdomain Takeover</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23</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Misconfigured cloud buckets</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24</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OWA password spraying</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25</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Information disclosure</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26</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Default Web page</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27</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Open Mail Relay</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28</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IKE aggressive mode</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29</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Unexpected Perimeter Services</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30</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Historical Account Compromise</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31</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Information disclosure in error messages</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32</w:t>
            </w:r>
          </w:p>
        </w:tc>
        <w:tc>
          <w:tcPr>
            <w:tcW w:w="7220" w:type="dxa"/>
            <w:tcBorders>
              <w:top w:val="nil"/>
              <w:left w:val="nil"/>
              <w:bottom w:val="single" w:sz="8" w:space="0" w:color="92CDDC"/>
              <w:right w:val="single" w:sz="8" w:space="0" w:color="92CDDC"/>
            </w:tcBorders>
            <w:shd w:val="clear" w:color="auto" w:fill="FFFFFF"/>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Security Misconfiguration</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r w:rsidR="00000000">
        <w:trPr>
          <w:divId w:val="667096130"/>
          <w:cantSplit/>
          <w:trHeight w:val="360"/>
          <w:jc w:val="center"/>
        </w:trPr>
        <w:tc>
          <w:tcPr>
            <w:tcW w:w="1300" w:type="dxa"/>
            <w:tcBorders>
              <w:top w:val="nil"/>
              <w:left w:val="single" w:sz="8" w:space="0" w:color="92CDDC"/>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rPr>
              <w:t>33</w:t>
            </w:r>
          </w:p>
        </w:tc>
        <w:tc>
          <w:tcPr>
            <w:tcW w:w="7220" w:type="dxa"/>
            <w:tcBorders>
              <w:top w:val="nil"/>
              <w:left w:val="nil"/>
              <w:bottom w:val="single" w:sz="8" w:space="0" w:color="92CDDC"/>
              <w:right w:val="single" w:sz="8" w:space="0" w:color="92CDDC"/>
            </w:tcBorders>
            <w:shd w:val="clear" w:color="auto" w:fill="DAEEF3"/>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6"/>
                <w:szCs w:val="26"/>
              </w:rPr>
              <w:t xml:space="preserve">Insufficient traffic blocking </w:t>
            </w:r>
          </w:p>
        </w:tc>
        <w:tc>
          <w:tcPr>
            <w:tcW w:w="1300" w:type="dxa"/>
            <w:tcBorders>
              <w:top w:val="nil"/>
              <w:left w:val="nil"/>
              <w:bottom w:val="single" w:sz="8" w:space="0" w:color="92CDDC"/>
              <w:right w:val="single" w:sz="8" w:space="0" w:color="92CDDC"/>
            </w:tcBorders>
            <w:shd w:val="clear" w:color="auto" w:fill="62AE57"/>
            <w:vAlign w:val="center"/>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FFFFFF"/>
                <w:sz w:val="26"/>
                <w:szCs w:val="26"/>
              </w:rPr>
              <w:t>Pass</w:t>
            </w:r>
          </w:p>
        </w:tc>
      </w:tr>
    </w:tbl>
    <w:p w:rsidR="00B929C0" w:rsidRDefault="00B929C0">
      <w:pPr>
        <w:pStyle w:val="Heading1"/>
        <w:rPr>
          <w:rFonts w:eastAsia="Times New Roman"/>
        </w:rPr>
      </w:pPr>
      <w:r>
        <w:rPr>
          <w:rFonts w:eastAsia="Times New Roman"/>
        </w:rPr>
        <w:br w:type="page"/>
      </w:r>
      <w:bookmarkStart w:id="25" w:name="aboutUs"/>
      <w:r>
        <w:rPr>
          <w:rFonts w:eastAsia="Times New Roman"/>
        </w:rPr>
        <w:t>About Us</w:t>
      </w:r>
      <w:bookmarkEnd w:id="25"/>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23" name="Picture 2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p w:rsidR="00B929C0" w:rsidRDefault="00B929C0">
      <w:pPr>
        <w:pStyle w:val="NormalWeb"/>
        <w:rPr>
          <w:rFonts w:ascii="Calibri" w:hAnsi="Calibri" w:cs="Calibri"/>
        </w:rPr>
      </w:pPr>
      <w:r>
        <w:rPr>
          <w:rFonts w:ascii="Calibri" w:hAnsi="Calibri" w:cs="Calibri"/>
          <w:lang w:val="en-IN"/>
        </w:rPr>
        <w:t>     </w:t>
      </w:r>
      <w:r>
        <w:rPr>
          <w:rFonts w:ascii="Calibri" w:hAnsi="Calibri" w:cs="Calibri"/>
          <w:color w:val="0071C2"/>
          <w:lang w:val="en-IN"/>
        </w:rPr>
        <w:t>Secneural LLC - Cyber Security Consulting Company</w:t>
      </w:r>
    </w:p>
    <w:p w:rsidR="00B929C0" w:rsidRDefault="00B929C0">
      <w:pPr>
        <w:pStyle w:val="NormalWeb"/>
        <w:ind w:left="284"/>
        <w:rPr>
          <w:rFonts w:ascii="Calibri" w:hAnsi="Calibri" w:cs="Calibri"/>
        </w:rPr>
      </w:pPr>
      <w:r>
        <w:rPr>
          <w:rFonts w:ascii="Calibri" w:hAnsi="Calibri" w:cs="Calibri"/>
          <w:lang w:val="en-IN"/>
        </w:rPr>
        <w:t xml:space="preserve">Secneural is </w:t>
      </w:r>
      <w:r>
        <w:rPr>
          <w:rFonts w:ascii="Calibri" w:hAnsi="Calibri" w:cs="Calibri"/>
          <w:lang w:val="en-IN"/>
        </w:rPr>
        <w:t>a one-stop trustworthy partner that ensures comprehensive protection of online assets (be it websites, mobile apps, etc.). Our team consists of handpicked cyber security professionals who come with years of substantial experience to come up with effortless and efficient cyber security solutions. We provide our services across industries such as Healthcare, Machineries, Retail, Finance, Manufacturing, and Utilities.</w:t>
      </w:r>
    </w:p>
    <w:p w:rsidR="00B929C0" w:rsidRDefault="00B929C0">
      <w:pPr>
        <w:pStyle w:val="NormalWeb"/>
        <w:ind w:left="284"/>
        <w:rPr>
          <w:rFonts w:ascii="Calibri" w:hAnsi="Calibri" w:cs="Calibri"/>
        </w:rPr>
      </w:pPr>
      <w:r>
        <w:rPr>
          <w:rFonts w:ascii="Calibri" w:hAnsi="Calibri" w:cs="Calibri"/>
          <w:color w:val="0070C0"/>
          <w:lang w:val="en-IN"/>
        </w:rPr>
        <w:t>Our Mission</w:t>
      </w:r>
    </w:p>
    <w:p w:rsidR="00B929C0" w:rsidRDefault="00B929C0">
      <w:pPr>
        <w:pStyle w:val="NormalWeb"/>
        <w:ind w:left="284"/>
        <w:jc w:val="both"/>
        <w:rPr>
          <w:rFonts w:ascii="Calibri" w:hAnsi="Calibri" w:cs="Calibri"/>
        </w:rPr>
      </w:pPr>
      <w:r>
        <w:rPr>
          <w:rFonts w:ascii="Calibri" w:hAnsi="Calibri" w:cs="Calibri"/>
          <w:color w:val="272728"/>
          <w:lang w:val="en-IN"/>
        </w:rPr>
        <w:t>Our mission to make the world a safe and secure place by transforming the way enterprises conduct cyber security activities.</w:t>
      </w:r>
    </w:p>
    <w:p w:rsidR="00B929C0" w:rsidRDefault="00B929C0">
      <w:pPr>
        <w:pStyle w:val="NormalWeb"/>
        <w:ind w:left="284"/>
        <w:rPr>
          <w:rFonts w:ascii="Calibri" w:hAnsi="Calibri" w:cs="Calibri"/>
        </w:rPr>
      </w:pPr>
      <w:r>
        <w:rPr>
          <w:rFonts w:ascii="Calibri" w:hAnsi="Calibri" w:cs="Calibri"/>
          <w:color w:val="0070C0"/>
          <w:lang w:val="en-IN"/>
        </w:rPr>
        <w:t>Our Vision</w:t>
      </w:r>
    </w:p>
    <w:p w:rsidR="00B929C0" w:rsidRDefault="00B929C0">
      <w:pPr>
        <w:pStyle w:val="NormalWeb"/>
        <w:ind w:left="284"/>
        <w:jc w:val="both"/>
        <w:rPr>
          <w:rFonts w:ascii="Calibri" w:hAnsi="Calibri" w:cs="Calibri"/>
        </w:rPr>
      </w:pPr>
      <w:r>
        <w:rPr>
          <w:rFonts w:ascii="Calibri" w:hAnsi="Calibri" w:cs="Calibri"/>
          <w:color w:val="272728"/>
          <w:lang w:val="en-IN"/>
        </w:rPr>
        <w:t>We envision to effectively detect, improve, mitigate, and get rid of the risk of cyber-attacks to maintain a good cyber security posture.</w:t>
      </w:r>
    </w:p>
    <w:p w:rsidR="00B929C0" w:rsidRDefault="00B929C0">
      <w:pPr>
        <w:pStyle w:val="NormalWeb"/>
        <w:ind w:left="426"/>
        <w:rPr>
          <w:rFonts w:ascii="Calibri" w:hAnsi="Calibri" w:cs="Calibri"/>
        </w:rPr>
      </w:pPr>
      <w:r>
        <w:rPr>
          <w:rFonts w:ascii="Calibri" w:hAnsi="Calibri" w:cs="Calibri"/>
        </w:rPr>
        <w:t> </w:t>
      </w:r>
    </w:p>
    <w:p w:rsidR="00B929C0" w:rsidRDefault="00B929C0">
      <w:pPr>
        <w:pStyle w:val="NormalWeb"/>
        <w:ind w:left="142"/>
        <w:rPr>
          <w:rFonts w:ascii="Calibri" w:hAnsi="Calibri" w:cs="Calibri"/>
        </w:rPr>
      </w:pPr>
      <w:r>
        <w:rPr>
          <w:rFonts w:ascii="Calibri" w:hAnsi="Calibri" w:cs="Calibri"/>
          <w:color w:val="0070C0"/>
          <w:lang w:val="en-IN"/>
        </w:rPr>
        <w:t> Contact Details</w:t>
      </w:r>
    </w:p>
    <w:tbl>
      <w:tblPr>
        <w:tblW w:w="0" w:type="auto"/>
        <w:jc w:val="center"/>
        <w:tblLook w:val="04A0" w:firstRow="1" w:lastRow="0" w:firstColumn="1" w:lastColumn="0" w:noHBand="0" w:noVBand="1"/>
      </w:tblPr>
      <w:tblGrid>
        <w:gridCol w:w="1990"/>
        <w:gridCol w:w="8022"/>
      </w:tblGrid>
      <w:tr w:rsidR="00000000">
        <w:trPr>
          <w:cantSplit/>
          <w:trHeight w:val="440"/>
          <w:jc w:val="center"/>
        </w:trPr>
        <w:tc>
          <w:tcPr>
            <w:tcW w:w="0" w:type="auto"/>
            <w:tcBorders>
              <w:top w:val="single" w:sz="8" w:space="0" w:color="4BACC6"/>
              <w:left w:val="single" w:sz="8" w:space="0" w:color="4BACC6"/>
              <w:bottom w:val="single" w:sz="8" w:space="0" w:color="4BACC6"/>
              <w:right w:val="nil"/>
            </w:tcBorders>
            <w:shd w:val="clear" w:color="auto" w:fill="4BACC6"/>
            <w:hideMark/>
          </w:tcPr>
          <w:p w:rsidR="00B929C0" w:rsidRDefault="00B929C0">
            <w:pPr>
              <w:spacing w:before="0"/>
              <w:ind w:left="0" w:right="0"/>
              <w:rPr>
                <w:rFonts w:eastAsia="Times New Roman"/>
              </w:rPr>
            </w:pPr>
            <w:r>
              <w:rPr>
                <w:rFonts w:eastAsia="Times New Roman"/>
              </w:rPr>
              <w:t> </w:t>
            </w:r>
          </w:p>
        </w:tc>
        <w:tc>
          <w:tcPr>
            <w:tcW w:w="0" w:type="auto"/>
            <w:tcBorders>
              <w:top w:val="single" w:sz="8" w:space="0" w:color="4BACC6"/>
              <w:left w:val="nil"/>
              <w:bottom w:val="single" w:sz="8" w:space="0" w:color="4BACC6"/>
              <w:right w:val="single" w:sz="8" w:space="0" w:color="4BACC6"/>
            </w:tcBorders>
            <w:shd w:val="clear" w:color="auto" w:fill="4BACC6"/>
            <w:hideMark/>
          </w:tcPr>
          <w:p w:rsidR="00B929C0" w:rsidRDefault="00B929C0">
            <w:pPr>
              <w:spacing w:before="0"/>
              <w:ind w:left="0" w:right="0"/>
              <w:rPr>
                <w:rFonts w:eastAsia="Times New Roman"/>
              </w:rPr>
            </w:pPr>
            <w:r>
              <w:rPr>
                <w:rFonts w:eastAsia="Times New Roman"/>
              </w:rPr>
              <w:t> </w:t>
            </w:r>
          </w:p>
        </w:tc>
      </w:tr>
      <w:tr w:rsidR="00000000">
        <w:trPr>
          <w:cantSplit/>
          <w:trHeight w:val="440"/>
          <w:jc w:val="center"/>
        </w:trPr>
        <w:tc>
          <w:tcPr>
            <w:tcW w:w="0" w:type="auto"/>
            <w:tcBorders>
              <w:top w:val="nil"/>
              <w:left w:val="single" w:sz="8" w:space="0" w:color="92CDDC"/>
              <w:bottom w:val="single" w:sz="8" w:space="0" w:color="92CDDC"/>
              <w:right w:val="single" w:sz="8" w:space="0" w:color="92CDDC"/>
            </w:tcBorders>
            <w:shd w:val="clear" w:color="auto" w:fill="DAEEF3"/>
            <w:hideMark/>
          </w:tcPr>
          <w:p w:rsidR="00B929C0" w:rsidRDefault="00B929C0">
            <w:pPr>
              <w:spacing w:before="0"/>
              <w:ind w:left="0" w:right="0"/>
              <w:rPr>
                <w:rFonts w:eastAsia="Times New Roman"/>
              </w:rPr>
            </w:pPr>
            <w:r>
              <w:rPr>
                <w:rStyle w:val="Strong"/>
                <w:rFonts w:eastAsia="Times New Roman"/>
                <w:color w:val="000000"/>
                <w:lang w:val="en-GB"/>
              </w:rPr>
              <w:t>Phone Number</w:t>
            </w:r>
          </w:p>
        </w:tc>
        <w:tc>
          <w:tcPr>
            <w:tcW w:w="0" w:type="auto"/>
            <w:tcBorders>
              <w:top w:val="nil"/>
              <w:left w:val="nil"/>
              <w:bottom w:val="single" w:sz="8" w:space="0" w:color="92CDDC"/>
              <w:right w:val="single" w:sz="8" w:space="0" w:color="92CDDC"/>
            </w:tcBorders>
            <w:shd w:val="clear" w:color="auto" w:fill="DAEEF3"/>
            <w:hideMark/>
          </w:tcPr>
          <w:p w:rsidR="00B929C0" w:rsidRDefault="00B929C0">
            <w:pPr>
              <w:spacing w:before="0"/>
              <w:ind w:left="0" w:right="0"/>
              <w:rPr>
                <w:rFonts w:eastAsia="Times New Roman"/>
              </w:rPr>
            </w:pPr>
            <w:r>
              <w:rPr>
                <w:rFonts w:eastAsia="Times New Roman"/>
                <w:color w:val="0D0D0D"/>
                <w:lang w:val="en-GB"/>
              </w:rPr>
              <w:t>+974 4423 1323</w:t>
            </w:r>
          </w:p>
        </w:tc>
      </w:tr>
      <w:tr w:rsidR="00000000">
        <w:trPr>
          <w:cantSplit/>
          <w:trHeight w:val="440"/>
          <w:jc w:val="center"/>
        </w:trPr>
        <w:tc>
          <w:tcPr>
            <w:tcW w:w="0" w:type="auto"/>
            <w:tcBorders>
              <w:top w:val="nil"/>
              <w:left w:val="single" w:sz="8" w:space="0" w:color="92CDDC"/>
              <w:bottom w:val="single" w:sz="8" w:space="0" w:color="92CDDC"/>
              <w:right w:val="single" w:sz="8" w:space="0" w:color="92CDDC"/>
            </w:tcBorders>
            <w:hideMark/>
          </w:tcPr>
          <w:p w:rsidR="00B929C0" w:rsidRDefault="00B929C0">
            <w:pPr>
              <w:spacing w:before="0"/>
              <w:ind w:left="0" w:right="0"/>
              <w:rPr>
                <w:rFonts w:eastAsia="Times New Roman"/>
              </w:rPr>
            </w:pPr>
            <w:r>
              <w:rPr>
                <w:rStyle w:val="Strong"/>
                <w:rFonts w:eastAsia="Times New Roman"/>
                <w:color w:val="000000"/>
                <w:lang w:val="en-GB"/>
              </w:rPr>
              <w:t>Contact Email Id</w:t>
            </w:r>
          </w:p>
        </w:tc>
        <w:tc>
          <w:tcPr>
            <w:tcW w:w="0" w:type="auto"/>
            <w:tcBorders>
              <w:top w:val="nil"/>
              <w:left w:val="nil"/>
              <w:bottom w:val="single" w:sz="8" w:space="0" w:color="92CDDC"/>
              <w:right w:val="single" w:sz="8" w:space="0" w:color="92CDDC"/>
            </w:tcBorders>
            <w:hideMark/>
          </w:tcPr>
          <w:p w:rsidR="00B929C0" w:rsidRDefault="00B929C0">
            <w:pPr>
              <w:spacing w:before="0"/>
              <w:ind w:left="0" w:right="0"/>
              <w:rPr>
                <w:rFonts w:eastAsia="Times New Roman"/>
              </w:rPr>
            </w:pPr>
            <w:r>
              <w:rPr>
                <w:rFonts w:eastAsia="Times New Roman"/>
                <w:color w:val="0D0D0D"/>
                <w:lang w:val="en-GB"/>
              </w:rPr>
              <w:t>info@secneural.com</w:t>
            </w:r>
          </w:p>
        </w:tc>
      </w:tr>
      <w:tr w:rsidR="00000000">
        <w:trPr>
          <w:cantSplit/>
          <w:trHeight w:val="800"/>
          <w:jc w:val="center"/>
        </w:trPr>
        <w:tc>
          <w:tcPr>
            <w:tcW w:w="0" w:type="auto"/>
            <w:tcBorders>
              <w:top w:val="nil"/>
              <w:left w:val="single" w:sz="8" w:space="0" w:color="92CDDC"/>
              <w:bottom w:val="single" w:sz="8" w:space="0" w:color="92CDDC"/>
              <w:right w:val="single" w:sz="8" w:space="0" w:color="92CDDC"/>
            </w:tcBorders>
            <w:shd w:val="clear" w:color="auto" w:fill="DAEEF3"/>
            <w:hideMark/>
          </w:tcPr>
          <w:p w:rsidR="00B929C0" w:rsidRDefault="00B929C0">
            <w:pPr>
              <w:spacing w:before="0"/>
              <w:ind w:left="0" w:right="0"/>
              <w:rPr>
                <w:rFonts w:eastAsia="Times New Roman"/>
              </w:rPr>
            </w:pPr>
            <w:r>
              <w:rPr>
                <w:rStyle w:val="Strong"/>
                <w:rFonts w:eastAsia="Times New Roman"/>
                <w:color w:val="000000"/>
                <w:lang w:val="en-GB"/>
              </w:rPr>
              <w:t>Website</w:t>
            </w:r>
          </w:p>
        </w:tc>
        <w:tc>
          <w:tcPr>
            <w:tcW w:w="0" w:type="auto"/>
            <w:tcBorders>
              <w:top w:val="nil"/>
              <w:left w:val="nil"/>
              <w:bottom w:val="single" w:sz="8" w:space="0" w:color="92CDDC"/>
              <w:right w:val="single" w:sz="8" w:space="0" w:color="92CDDC"/>
            </w:tcBorders>
            <w:shd w:val="clear" w:color="auto" w:fill="DAEEF3"/>
            <w:hideMark/>
          </w:tcPr>
          <w:p w:rsidR="00B929C0" w:rsidRDefault="00B929C0">
            <w:pPr>
              <w:spacing w:before="0"/>
              <w:ind w:left="0" w:right="0"/>
              <w:rPr>
                <w:rFonts w:eastAsia="Times New Roman"/>
              </w:rPr>
            </w:pPr>
            <w:r>
              <w:rPr>
                <w:rFonts w:eastAsia="Times New Roman"/>
                <w:color w:val="0D0D0D"/>
                <w:lang w:val="en-GB"/>
              </w:rPr>
              <w:t>www.seneural.com</w:t>
            </w:r>
          </w:p>
        </w:tc>
      </w:tr>
      <w:tr w:rsidR="00000000">
        <w:trPr>
          <w:cantSplit/>
          <w:trHeight w:val="800"/>
          <w:jc w:val="center"/>
        </w:trPr>
        <w:tc>
          <w:tcPr>
            <w:tcW w:w="0" w:type="auto"/>
            <w:tcBorders>
              <w:top w:val="nil"/>
              <w:left w:val="single" w:sz="8" w:space="0" w:color="92CDDC"/>
              <w:bottom w:val="single" w:sz="8" w:space="0" w:color="92CDDC"/>
              <w:right w:val="single" w:sz="8" w:space="0" w:color="92CDDC"/>
            </w:tcBorders>
            <w:hideMark/>
          </w:tcPr>
          <w:p w:rsidR="00B929C0" w:rsidRDefault="00B929C0">
            <w:pPr>
              <w:spacing w:before="0"/>
              <w:ind w:left="0" w:right="0"/>
              <w:rPr>
                <w:rFonts w:eastAsia="Times New Roman"/>
              </w:rPr>
            </w:pPr>
            <w:r>
              <w:rPr>
                <w:rStyle w:val="Strong"/>
                <w:rFonts w:eastAsia="Times New Roman"/>
                <w:color w:val="000000"/>
                <w:lang w:val="en-GB"/>
              </w:rPr>
              <w:t>Office Address</w:t>
            </w:r>
          </w:p>
        </w:tc>
        <w:tc>
          <w:tcPr>
            <w:tcW w:w="0" w:type="auto"/>
            <w:tcBorders>
              <w:top w:val="nil"/>
              <w:left w:val="nil"/>
              <w:bottom w:val="single" w:sz="8" w:space="0" w:color="92CDDC"/>
              <w:right w:val="single" w:sz="8" w:space="0" w:color="92CDDC"/>
            </w:tcBorders>
            <w:hideMark/>
          </w:tcPr>
          <w:p w:rsidR="00B929C0" w:rsidRDefault="00B929C0">
            <w:pPr>
              <w:spacing w:before="0"/>
              <w:ind w:left="0" w:right="0"/>
              <w:rPr>
                <w:rFonts w:eastAsia="Times New Roman"/>
              </w:rPr>
            </w:pPr>
            <w:r>
              <w:rPr>
                <w:rFonts w:eastAsia="Times New Roman"/>
                <w:color w:val="0D0D0D"/>
                <w:lang w:val="en-GB"/>
              </w:rPr>
              <w:t>Office No.133Register09, 1st Floor, Regus Business Centre, No. 65, Doha, Qatar</w:t>
            </w:r>
          </w:p>
        </w:tc>
      </w:tr>
    </w:tbl>
    <w:p w:rsidR="00B929C0" w:rsidRDefault="00B929C0">
      <w:pPr>
        <w:pStyle w:val="Heading1"/>
        <w:rPr>
          <w:rFonts w:eastAsia="Times New Roman"/>
        </w:rPr>
      </w:pPr>
      <w:r>
        <w:rPr>
          <w:rFonts w:eastAsia="Times New Roman"/>
        </w:rPr>
        <w:br w:type="page"/>
      </w:r>
      <w:bookmarkStart w:id="26" w:name="clientInformation"/>
      <w:r>
        <w:rPr>
          <w:rFonts w:eastAsia="Times New Roman"/>
        </w:rPr>
        <w:t>Client Information</w:t>
      </w:r>
      <w:bookmarkEnd w:id="26"/>
    </w:p>
    <w:tbl>
      <w:tblPr>
        <w:tblpPr w:leftFromText="45" w:rightFromText="45" w:vertAnchor="text"/>
        <w:tblW w:w="0" w:type="auto"/>
        <w:tblCellMar>
          <w:left w:w="0" w:type="dxa"/>
          <w:right w:w="0" w:type="dxa"/>
        </w:tblCellMar>
        <w:tblLook w:val="04A0" w:firstRow="1" w:lastRow="0" w:firstColumn="1" w:lastColumn="0" w:noHBand="0" w:noVBand="1"/>
      </w:tblPr>
      <w:tblGrid>
        <w:gridCol w:w="90"/>
        <w:gridCol w:w="1350"/>
      </w:tblGrid>
      <w:tr w:rsidR="00000000">
        <w:trPr>
          <w:gridAfter w:val="1"/>
          <w:cantSplit/>
          <w:trHeight w:val="84"/>
        </w:trPr>
        <w:tc>
          <w:tcPr>
            <w:tcW w:w="90" w:type="dxa"/>
            <w:vAlign w:val="center"/>
            <w:hideMark/>
          </w:tcPr>
          <w:p w:rsidR="00B929C0" w:rsidRDefault="00B929C0">
            <w:pPr>
              <w:rPr>
                <w:rFonts w:eastAsia="Times New Roman"/>
              </w:rPr>
            </w:pPr>
          </w:p>
        </w:tc>
      </w:tr>
      <w:tr w:rsidR="00000000">
        <w:trPr>
          <w:cantSplit/>
        </w:trPr>
        <w:tc>
          <w:tcPr>
            <w:tcW w:w="0" w:type="auto"/>
            <w:vAlign w:val="center"/>
            <w:hideMark/>
          </w:tcPr>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rPr>
                <w:rFonts w:eastAsia="Times New Roman"/>
              </w:rPr>
            </w:pPr>
            <w:r>
              <w:rPr>
                <w:rFonts w:eastAsia="Times New Roman"/>
                <w:noProof/>
              </w:rPr>
              <w:drawing>
                <wp:inline distT="0" distB="0" distL="0" distR="0">
                  <wp:extent cx="853440" cy="76200"/>
                  <wp:effectExtent l="0" t="0" r="3810" b="0"/>
                  <wp:docPr id="24" name="Picture 2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76200"/>
                          </a:xfrm>
                          <a:prstGeom prst="rect">
                            <a:avLst/>
                          </a:prstGeom>
                          <a:noFill/>
                          <a:ln>
                            <a:noFill/>
                          </a:ln>
                        </pic:spPr>
                      </pic:pic>
                    </a:graphicData>
                  </a:graphic>
                </wp:inline>
              </w:drawing>
            </w:r>
          </w:p>
        </w:tc>
      </w:tr>
    </w:tbl>
    <w:p w:rsidR="00B929C0" w:rsidRDefault="00B929C0">
      <w:pPr>
        <w:spacing w:before="0"/>
        <w:ind w:left="0" w:right="0"/>
        <w:rPr>
          <w:rFonts w:ascii="Calibri" w:eastAsia="Times New Roman" w:hAnsi="Calibri" w:cs="Calibri"/>
        </w:rPr>
      </w:pPr>
      <w:r>
        <w:rPr>
          <w:rFonts w:ascii="Calibri" w:eastAsia="Times New Roman" w:hAnsi="Calibri" w:cs="Calibri"/>
        </w:rPr>
        <w:br w:type="textWrapping" w:clear="all"/>
      </w:r>
    </w:p>
    <w:tbl>
      <w:tblPr>
        <w:tblW w:w="0" w:type="auto"/>
        <w:jc w:val="center"/>
        <w:tblLook w:val="04A0" w:firstRow="1" w:lastRow="0" w:firstColumn="1" w:lastColumn="0" w:noHBand="0" w:noVBand="1"/>
      </w:tblPr>
      <w:tblGrid>
        <w:gridCol w:w="1639"/>
        <w:gridCol w:w="9114"/>
      </w:tblGrid>
      <w:tr w:rsidR="00000000">
        <w:trPr>
          <w:cantSplit/>
          <w:jc w:val="center"/>
        </w:trPr>
        <w:tc>
          <w:tcPr>
            <w:tcW w:w="0" w:type="auto"/>
            <w:tcBorders>
              <w:top w:val="single" w:sz="8" w:space="0" w:color="4BACC6"/>
              <w:left w:val="single" w:sz="8" w:space="0" w:color="4BACC6"/>
              <w:bottom w:val="single" w:sz="8" w:space="0" w:color="4BACC6"/>
              <w:right w:val="nil"/>
            </w:tcBorders>
            <w:shd w:val="clear" w:color="auto" w:fill="4BACC6"/>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000000"/>
                <w:sz w:val="23"/>
                <w:szCs w:val="23"/>
              </w:rPr>
              <w:t xml:space="preserve">  </w:t>
            </w:r>
          </w:p>
        </w:tc>
        <w:tc>
          <w:tcPr>
            <w:tcW w:w="0" w:type="auto"/>
            <w:tcBorders>
              <w:top w:val="single" w:sz="8" w:space="0" w:color="4BACC6"/>
              <w:left w:val="nil"/>
              <w:bottom w:val="single" w:sz="8" w:space="0" w:color="4BACC6"/>
              <w:right w:val="single" w:sz="8" w:space="0" w:color="4BACC6"/>
            </w:tcBorders>
            <w:shd w:val="clear" w:color="auto" w:fill="4BACC6"/>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000000"/>
                <w:sz w:val="23"/>
                <w:szCs w:val="23"/>
              </w:rPr>
              <w:t xml:space="preserve">  </w:t>
            </w:r>
          </w:p>
        </w:tc>
      </w:tr>
      <w:tr w:rsidR="00000000">
        <w:trPr>
          <w:cantSplit/>
          <w:jc w:val="center"/>
        </w:trPr>
        <w:tc>
          <w:tcPr>
            <w:tcW w:w="0" w:type="auto"/>
            <w:tcBorders>
              <w:top w:val="nil"/>
              <w:left w:val="single" w:sz="8" w:space="0" w:color="92CDDC"/>
              <w:bottom w:val="single" w:sz="8" w:space="0" w:color="92CDDC"/>
              <w:right w:val="single" w:sz="8" w:space="0" w:color="92CDDC"/>
            </w:tcBorders>
            <w:shd w:val="clear" w:color="auto" w:fill="DAEEF3"/>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000000"/>
                <w:sz w:val="23"/>
                <w:szCs w:val="23"/>
              </w:rPr>
              <w:t xml:space="preserve">Client </w:t>
            </w:r>
          </w:p>
        </w:tc>
        <w:tc>
          <w:tcPr>
            <w:tcW w:w="0" w:type="auto"/>
            <w:tcBorders>
              <w:top w:val="nil"/>
              <w:left w:val="nil"/>
              <w:bottom w:val="single" w:sz="8" w:space="0" w:color="92CDDC"/>
              <w:right w:val="single" w:sz="8" w:space="0" w:color="92CDDC"/>
            </w:tcBorders>
            <w:shd w:val="clear" w:color="auto" w:fill="DAEEF3"/>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3"/>
                <w:szCs w:val="23"/>
              </w:rPr>
              <w:t xml:space="preserve">testo </w:t>
            </w:r>
          </w:p>
        </w:tc>
      </w:tr>
      <w:tr w:rsidR="00000000">
        <w:trPr>
          <w:cantSplit/>
          <w:jc w:val="center"/>
        </w:trPr>
        <w:tc>
          <w:tcPr>
            <w:tcW w:w="0" w:type="auto"/>
            <w:tcBorders>
              <w:top w:val="nil"/>
              <w:left w:val="single" w:sz="8" w:space="0" w:color="92CDDC"/>
              <w:bottom w:val="single" w:sz="8" w:space="0" w:color="92CDDC"/>
              <w:right w:val="single" w:sz="8" w:space="0" w:color="92CDDC"/>
            </w:tcBorders>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000000"/>
                <w:sz w:val="23"/>
                <w:szCs w:val="23"/>
              </w:rPr>
              <w:t xml:space="preserve">Primary Contact </w:t>
            </w:r>
          </w:p>
        </w:tc>
        <w:tc>
          <w:tcPr>
            <w:tcW w:w="0" w:type="auto"/>
            <w:tcBorders>
              <w:top w:val="nil"/>
              <w:left w:val="nil"/>
              <w:bottom w:val="single" w:sz="8" w:space="0" w:color="92CDDC"/>
              <w:right w:val="single" w:sz="8" w:space="0" w:color="92CDDC"/>
            </w:tcBorders>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000000"/>
                <w:sz w:val="23"/>
                <w:szCs w:val="23"/>
              </w:rPr>
              <w:t xml:space="preserve">testo </w:t>
            </w:r>
          </w:p>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000000"/>
                <w:sz w:val="23"/>
                <w:szCs w:val="23"/>
              </w:rPr>
              <w:t xml:space="preserve">testo </w:t>
            </w:r>
          </w:p>
        </w:tc>
      </w:tr>
      <w:tr w:rsidR="00000000">
        <w:trPr>
          <w:cantSplit/>
          <w:jc w:val="center"/>
        </w:trPr>
        <w:tc>
          <w:tcPr>
            <w:tcW w:w="0" w:type="auto"/>
            <w:tcBorders>
              <w:top w:val="nil"/>
              <w:left w:val="single" w:sz="8" w:space="0" w:color="92CDDC"/>
              <w:bottom w:val="single" w:sz="8" w:space="0" w:color="92CDDC"/>
              <w:right w:val="single" w:sz="8" w:space="0" w:color="92CDDC"/>
            </w:tcBorders>
            <w:shd w:val="clear" w:color="auto" w:fill="DAEEF3"/>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b/>
                <w:bCs/>
                <w:color w:val="000000"/>
                <w:sz w:val="23"/>
                <w:szCs w:val="23"/>
              </w:rPr>
              <w:t xml:space="preserve">Approvers </w:t>
            </w:r>
          </w:p>
        </w:tc>
        <w:tc>
          <w:tcPr>
            <w:tcW w:w="0" w:type="auto"/>
            <w:tcBorders>
              <w:top w:val="nil"/>
              <w:left w:val="nil"/>
              <w:bottom w:val="single" w:sz="8" w:space="0" w:color="92CDDC"/>
              <w:right w:val="single" w:sz="8" w:space="0" w:color="92CDDC"/>
            </w:tcBorders>
            <w:shd w:val="clear" w:color="auto" w:fill="DAEEF3"/>
            <w:hideMark/>
          </w:tcPr>
          <w:p w:rsidR="00B929C0" w:rsidRDefault="00B929C0">
            <w:pPr>
              <w:pStyle w:val="NormalWeb"/>
              <w:spacing w:before="0" w:beforeAutospacing="0" w:after="0" w:afterAutospacing="0"/>
              <w:jc w:val="center"/>
              <w:rPr>
                <w:rFonts w:ascii="Calibri" w:hAnsi="Calibri" w:cs="Calibri"/>
              </w:rPr>
            </w:pPr>
            <w:r>
              <w:rPr>
                <w:rFonts w:ascii="Calibri" w:hAnsi="Calibri" w:cs="Calibri"/>
                <w:color w:val="000000"/>
                <w:sz w:val="23"/>
                <w:szCs w:val="23"/>
              </w:rPr>
              <w:t xml:space="preserve">The following people are authorized to change the scope of engagement and modify the terms of the engagement. </w:t>
            </w:r>
          </w:p>
          <w:p w:rsidR="00B929C0" w:rsidRDefault="00B929C0">
            <w:pPr>
              <w:numPr>
                <w:ilvl w:val="0"/>
                <w:numId w:val="31"/>
              </w:numPr>
              <w:spacing w:before="0"/>
              <w:ind w:left="1440" w:right="0"/>
              <w:divId w:val="1770391953"/>
              <w:rPr>
                <w:rFonts w:ascii="Calibri" w:eastAsia="Times New Roman" w:hAnsi="Calibri" w:cs="Calibri"/>
              </w:rPr>
            </w:pPr>
            <w:r>
              <w:rPr>
                <w:rFonts w:ascii="Arial" w:eastAsia="Times New Roman" w:hAnsi="Arial" w:cs="Arial"/>
                <w:color w:val="000000"/>
              </w:rPr>
              <w:t>mukesh test</w:t>
            </w:r>
          </w:p>
        </w:tc>
      </w:tr>
    </w:tbl>
    <w:p w:rsidR="00B929C0" w:rsidRDefault="00B929C0">
      <w:pPr>
        <w:pStyle w:val="NormalWeb"/>
        <w:jc w:val="both"/>
        <w:rPr>
          <w:rFonts w:ascii="Calibri" w:eastAsia="Times New Roman" w:hAnsi="Calibri" w:cs="Calibri"/>
        </w:rPr>
      </w:pPr>
      <w:r>
        <w:rPr>
          <w:rFonts w:ascii="Calibri" w:eastAsia="Times New Roman" w:hAnsi="Calibri" w:cs="Calibri"/>
        </w:rPr>
        <w:br w:type="page"/>
      </w:r>
    </w:p>
    <w:p w:rsidR="00B929C0" w:rsidRDefault="00B929C0"/>
    <w:p w:rsidR="00B929C0" w:rsidRDefault="00B929C0">
      <w:pPr>
        <w:pStyle w:val="NormalWeb"/>
        <w:jc w:val="both"/>
        <w:rPr>
          <w:rFonts w:ascii="Calibri" w:eastAsia="Times New Roman" w:hAnsi="Calibri" w:cs="Calibri"/>
        </w:rPr>
      </w:pPr>
    </w:p>
    <w:p w:rsidR="00B929C0" w:rsidRDefault="00B929C0">
      <w:pPr>
        <w:pStyle w:val="NormalWeb"/>
        <w:jc w:val="both"/>
        <w:rPr>
          <w:rFonts w:ascii="Calibri" w:eastAsia="Times New Roman" w:hAnsi="Calibri" w:cs="Calibri"/>
        </w:rPr>
      </w:pPr>
    </w:p>
    <w:p w:rsidR="00B929C0" w:rsidRDefault="00B929C0">
      <w:pPr>
        <w:pStyle w:val="NormalWeb"/>
        <w:tabs>
          <w:tab w:val="left" w:pos="1756"/>
        </w:tabs>
        <w:jc w:val="both"/>
        <w:rPr>
          <w:rFonts w:ascii="Calibri" w:eastAsia="Times New Roman" w:hAnsi="Calibri" w:cs="Calibri"/>
        </w:rPr>
      </w:pPr>
      <w:r>
        <w:rPr>
          <w:rFonts w:ascii="Calibri" w:eastAsia="Times New Roman" w:hAnsi="Calibri" w:cs="Calibri"/>
        </w:rPr>
        <w:tab/>
      </w:r>
    </w:p>
    <w:p w:rsidR="00B929C0" w:rsidRDefault="00B929C0">
      <w:pPr>
        <w:pStyle w:val="NormalWeb"/>
        <w:jc w:val="both"/>
        <w:rPr>
          <w:rFonts w:ascii="Calibri" w:hAnsi="Calibri" w:cs="Calibri"/>
        </w:rPr>
      </w:pPr>
      <w:r>
        <w:br w:type="page"/>
      </w:r>
      <w:r>
        <w:rPr>
          <w:rFonts w:ascii="Calibri" w:hAnsi="Calibri" w:cs="Calibri"/>
        </w:rPr>
        <w:t xml:space="preserve">  </w:t>
      </w:r>
    </w:p>
    <w:p w:rsidR="00B929C0" w:rsidRDefault="00B929C0">
      <w:pPr>
        <w:pStyle w:val="NormalWeb"/>
        <w:jc w:val="both"/>
        <w:rPr>
          <w:rFonts w:ascii="Calibri" w:hAnsi="Calibri" w:cs="Calibri"/>
        </w:rPr>
      </w:pPr>
      <w:r>
        <w:rPr>
          <w:rFonts w:ascii="Calibri" w:hAnsi="Calibri" w:cs="Calibri"/>
        </w:rPr>
        <w:t xml:space="preserve">  </w:t>
      </w:r>
    </w:p>
    <w:p w:rsidR="00B929C0" w:rsidRDefault="00B929C0">
      <w:pPr>
        <w:pStyle w:val="NormalWeb"/>
        <w:jc w:val="center"/>
        <w:rPr>
          <w:rFonts w:ascii="Calibri" w:hAnsi="Calibri" w:cs="Calibri"/>
        </w:rPr>
      </w:pPr>
      <w:r>
        <w:rPr>
          <w:rFonts w:ascii="Calibri" w:hAnsi="Calibri" w:cs="Calibri"/>
        </w:rPr>
        <w:t xml:space="preserve">  </w:t>
      </w:r>
      <w:r>
        <w:rPr>
          <w:rFonts w:ascii="Calibri" w:hAnsi="Calibri" w:cs="Calibri"/>
          <w:noProof/>
        </w:rPr>
        <w:drawing>
          <wp:inline distT="0" distB="0" distL="0" distR="0">
            <wp:extent cx="5204460" cy="3307080"/>
            <wp:effectExtent l="0" t="0" r="0" b="7620"/>
            <wp:docPr id="25"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460" cy="3307080"/>
                    </a:xfrm>
                    <a:prstGeom prst="rect">
                      <a:avLst/>
                    </a:prstGeom>
                    <a:noFill/>
                    <a:ln>
                      <a:noFill/>
                    </a:ln>
                  </pic:spPr>
                </pic:pic>
              </a:graphicData>
            </a:graphic>
          </wp:inline>
        </w:drawing>
      </w:r>
      <w:r>
        <w:rPr>
          <w:rFonts w:ascii="Calibri" w:hAnsi="Calibri" w:cs="Calibri"/>
        </w:rPr>
        <w:t xml:space="preserve">  </w:t>
      </w:r>
    </w:p>
    <w:p w:rsidR="00B929C0" w:rsidRDefault="00B929C0">
      <w:pPr>
        <w:pStyle w:val="NormalWeb"/>
        <w:jc w:val="both"/>
        <w:rPr>
          <w:rFonts w:ascii="Calibri" w:hAnsi="Calibri" w:cs="Calibri"/>
        </w:rPr>
      </w:pPr>
      <w:r>
        <w:rPr>
          <w:rFonts w:ascii="Calibri" w:hAnsi="Calibri" w:cs="Calibri"/>
        </w:rPr>
        <w:t xml:space="preserve">  </w:t>
      </w:r>
    </w:p>
    <w:p w:rsidR="00B929C0" w:rsidRDefault="00B929C0">
      <w:pPr>
        <w:pStyle w:val="NormalWeb"/>
        <w:ind w:left="-567"/>
        <w:jc w:val="center"/>
        <w:rPr>
          <w:rFonts w:ascii="Calibri" w:hAnsi="Calibri" w:cs="Calibri"/>
        </w:rPr>
      </w:pPr>
      <w:r>
        <w:rPr>
          <w:rFonts w:ascii="Calibri" w:hAnsi="Calibri" w:cs="Calibri"/>
        </w:rPr>
        <w:t xml:space="preserve">  </w:t>
      </w:r>
    </w:p>
    <w:p w:rsidR="00B929C0" w:rsidRDefault="00B929C0">
      <w:pPr>
        <w:pStyle w:val="NormalWeb"/>
        <w:ind w:left="-567"/>
        <w:jc w:val="center"/>
        <w:rPr>
          <w:rFonts w:ascii="Calibri" w:hAnsi="Calibri" w:cs="Calibri"/>
        </w:rPr>
      </w:pPr>
      <w:r>
        <w:rPr>
          <w:rFonts w:ascii="Calibri" w:hAnsi="Calibri" w:cs="Calibri"/>
        </w:rPr>
        <w:t xml:space="preserve">  </w:t>
      </w:r>
    </w:p>
    <w:p w:rsidR="00B929C0" w:rsidRDefault="00B929C0">
      <w:pPr>
        <w:pStyle w:val="NormalWeb"/>
        <w:ind w:left="426"/>
        <w:jc w:val="both"/>
        <w:rPr>
          <w:rFonts w:ascii="Calibri" w:hAnsi="Calibri" w:cs="Calibri"/>
        </w:rPr>
      </w:pPr>
      <w:r>
        <w:rPr>
          <w:rFonts w:ascii="Calibri" w:hAnsi="Calibri" w:cs="Calibri"/>
        </w:rPr>
        <w:t xml:space="preserve">  </w:t>
      </w:r>
    </w:p>
    <w:p w:rsidR="00B929C0" w:rsidRDefault="00B929C0">
      <w:pPr>
        <w:pStyle w:val="NormalWeb"/>
        <w:ind w:left="426"/>
        <w:jc w:val="center"/>
        <w:rPr>
          <w:rFonts w:ascii="Calibri" w:hAnsi="Calibri" w:cs="Calibri"/>
        </w:rPr>
      </w:pPr>
      <w:r>
        <w:rPr>
          <w:rStyle w:val="Strong"/>
          <w:rFonts w:ascii="Calibri" w:hAnsi="Calibri" w:cs="Calibri"/>
        </w:rPr>
        <w:t xml:space="preserve">Thank you again for the opportunity to </w:t>
      </w:r>
      <w:r>
        <w:rPr>
          <w:rStyle w:val="Strong"/>
          <w:rFonts w:ascii="Calibri" w:hAnsi="Calibri" w:cs="Calibri"/>
        </w:rPr>
        <w:t>work with you, to help your organization, and to earn your trust. Please contact us at your convenience to discuss any aspect of our report.</w:t>
      </w:r>
      <w:r>
        <w:rPr>
          <w:rFonts w:ascii="Calibri" w:hAnsi="Calibri" w:cs="Calibri"/>
        </w:rPr>
        <w:t xml:space="preserve"> </w:t>
      </w:r>
    </w:p>
    <w:p w:rsidR="00B929C0" w:rsidRDefault="00B929C0">
      <w:pPr>
        <w:pStyle w:val="NormalWeb"/>
        <w:jc w:val="center"/>
        <w:rPr>
          <w:rFonts w:ascii="Calibri" w:hAnsi="Calibri" w:cs="Calibri"/>
        </w:rPr>
      </w:pPr>
      <w:r>
        <w:rPr>
          <w:rFonts w:ascii="Calibri" w:hAnsi="Calibri" w:cs="Calibri"/>
          <w:noProof/>
        </w:rPr>
        <w:drawing>
          <wp:inline distT="0" distB="0" distL="0" distR="0">
            <wp:extent cx="6667500" cy="220980"/>
            <wp:effectExtent l="0" t="0" r="0" b="0"/>
            <wp:docPr id="26"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20980"/>
                    </a:xfrm>
                    <a:prstGeom prst="rect">
                      <a:avLst/>
                    </a:prstGeom>
                    <a:noFill/>
                    <a:ln>
                      <a:noFill/>
                    </a:ln>
                  </pic:spPr>
                </pic:pic>
              </a:graphicData>
            </a:graphic>
          </wp:inline>
        </w:drawing>
      </w:r>
    </w:p>
    <w:p w:rsidR="00B929C0" w:rsidRDefault="00B929C0">
      <w:pPr>
        <w:pStyle w:val="NormalWeb"/>
        <w:rPr>
          <w:rFonts w:ascii="Calibri" w:hAnsi="Calibri" w:cs="Calibri"/>
        </w:rPr>
      </w:pPr>
      <w:r>
        <w:rPr>
          <w:rFonts w:ascii="Calibri" w:hAnsi="Calibri" w:cs="Calibri"/>
        </w:rPr>
        <w:t> </w:t>
      </w:r>
      <w:r>
        <w:rPr>
          <w:rFonts w:ascii="Calibri" w:hAnsi="Calibri" w:cs="Calibri"/>
          <w:color w:val="272728"/>
        </w:rPr>
        <w:t> </w:t>
      </w:r>
      <w:r>
        <w:rPr>
          <w:rFonts w:ascii="Calibri" w:hAnsi="Calibri" w:cs="Calibri"/>
        </w:rPr>
        <w:t xml:space="preserve"> </w:t>
      </w:r>
    </w:p>
    <w:tbl>
      <w:tblPr>
        <w:tblW w:w="15" w:type="dxa"/>
        <w:tblInd w:w="21600" w:type="dxa"/>
        <w:tblCellMar>
          <w:left w:w="0" w:type="dxa"/>
          <w:right w:w="0" w:type="dxa"/>
        </w:tblCellMar>
        <w:tblLook w:val="04A0" w:firstRow="1" w:lastRow="0" w:firstColumn="1" w:lastColumn="0" w:noHBand="0" w:noVBand="1"/>
      </w:tblPr>
      <w:tblGrid>
        <w:gridCol w:w="3111"/>
        <w:gridCol w:w="6969"/>
      </w:tblGrid>
      <w:tr w:rsidR="00000000">
        <w:trPr>
          <w:cantSplit/>
        </w:trPr>
        <w:tc>
          <w:tcPr>
            <w:tcW w:w="0" w:type="auto"/>
            <w:vAlign w:val="center"/>
            <w:hideMark/>
          </w:tcPr>
          <w:tbl>
            <w:tblPr>
              <w:tblW w:w="5000" w:type="pct"/>
              <w:tblLook w:val="04A0" w:firstRow="1" w:lastRow="0" w:firstColumn="1" w:lastColumn="0" w:noHBand="0" w:noVBand="1"/>
            </w:tblPr>
            <w:tblGrid>
              <w:gridCol w:w="2730"/>
              <w:gridCol w:w="1806"/>
            </w:tblGrid>
            <w:tr w:rsidR="00000000">
              <w:trPr>
                <w:divId w:val="1926763141"/>
                <w:cantSplit/>
              </w:trPr>
              <w:tc>
                <w:tcPr>
                  <w:tcW w:w="2500" w:type="pct"/>
                  <w:tcMar>
                    <w:top w:w="15" w:type="dxa"/>
                    <w:left w:w="15" w:type="dxa"/>
                    <w:bottom w:w="15" w:type="dxa"/>
                    <w:right w:w="15" w:type="dxa"/>
                  </w:tcMar>
                  <w:vAlign w:val="center"/>
                  <w:hideMark/>
                </w:tcPr>
                <w:p w:rsidR="00B929C0" w:rsidRDefault="00B929C0">
                  <w:pPr>
                    <w:spacing w:before="0"/>
                    <w:ind w:left="0" w:right="0"/>
                    <w:rPr>
                      <w:rFonts w:eastAsia="Times New Roman"/>
                    </w:rPr>
                  </w:pPr>
                  <w:r>
                    <w:rPr>
                      <w:rFonts w:eastAsia="Times New Roman"/>
                      <w:noProof/>
                    </w:rPr>
                    <w:drawing>
                      <wp:inline distT="0" distB="0" distL="0" distR="0">
                        <wp:extent cx="1706880" cy="60960"/>
                        <wp:effectExtent l="0" t="0" r="7620" b="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6880" cy="60960"/>
                                </a:xfrm>
                                <a:prstGeom prst="rect">
                                  <a:avLst/>
                                </a:prstGeom>
                                <a:noFill/>
                                <a:ln>
                                  <a:noFill/>
                                </a:ln>
                              </pic:spPr>
                            </pic:pic>
                          </a:graphicData>
                        </a:graphic>
                      </wp:inline>
                    </w:drawing>
                  </w:r>
                </w:p>
              </w:tc>
              <w:tc>
                <w:tcPr>
                  <w:tcW w:w="2500" w:type="pct"/>
                  <w:tcMar>
                    <w:top w:w="15" w:type="dxa"/>
                    <w:left w:w="15" w:type="dxa"/>
                    <w:bottom w:w="15" w:type="dxa"/>
                    <w:right w:w="15" w:type="dxa"/>
                  </w:tcMar>
                  <w:vAlign w:val="center"/>
                  <w:hideMark/>
                </w:tcPr>
                <w:tbl>
                  <w:tblPr>
                    <w:tblW w:w="2500" w:type="pct"/>
                    <w:jc w:val="right"/>
                    <w:tblLook w:val="04A0" w:firstRow="1" w:lastRow="0" w:firstColumn="1" w:lastColumn="0" w:noHBand="0" w:noVBand="1"/>
                  </w:tblPr>
                  <w:tblGrid>
                    <w:gridCol w:w="36"/>
                    <w:gridCol w:w="1740"/>
                  </w:tblGrid>
                  <w:tr w:rsidR="00000000">
                    <w:trPr>
                      <w:cantSplit/>
                      <w:jc w:val="right"/>
                    </w:trPr>
                    <w:tc>
                      <w:tcPr>
                        <w:tcW w:w="2500" w:type="pct"/>
                        <w:tcMar>
                          <w:top w:w="15" w:type="dxa"/>
                          <w:left w:w="15" w:type="dxa"/>
                          <w:bottom w:w="15" w:type="dxa"/>
                          <w:right w:w="15" w:type="dxa"/>
                        </w:tcMar>
                        <w:vAlign w:val="center"/>
                        <w:hideMark/>
                      </w:tcPr>
                      <w:p w:rsidR="00B929C0" w:rsidRDefault="00B929C0">
                        <w:pPr>
                          <w:rPr>
                            <w:rFonts w:eastAsia="Times New Roman"/>
                          </w:rPr>
                        </w:pPr>
                      </w:p>
                    </w:tc>
                    <w:tc>
                      <w:tcPr>
                        <w:tcW w:w="2500" w:type="pct"/>
                        <w:tcMar>
                          <w:top w:w="15" w:type="dxa"/>
                          <w:left w:w="15" w:type="dxa"/>
                          <w:bottom w:w="15" w:type="dxa"/>
                          <w:right w:w="15" w:type="dxa"/>
                        </w:tcMar>
                        <w:vAlign w:val="center"/>
                        <w:hideMark/>
                      </w:tcPr>
                      <w:p w:rsidR="00B929C0" w:rsidRDefault="00B929C0">
                        <w:pPr>
                          <w:spacing w:before="0"/>
                          <w:ind w:left="0" w:right="0"/>
                          <w:jc w:val="right"/>
                          <w:rPr>
                            <w:rFonts w:eastAsia="Times New Roman"/>
                          </w:rPr>
                        </w:pPr>
                        <w:r>
                          <w:rPr>
                            <w:rFonts w:eastAsia="Times New Roman"/>
                            <w:noProof/>
                          </w:rPr>
                          <w:drawing>
                            <wp:inline distT="0" distB="0" distL="0" distR="0">
                              <wp:extent cx="1082040" cy="754380"/>
                              <wp:effectExtent l="0" t="0" r="3810" b="762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2040" cy="754380"/>
                                      </a:xfrm>
                                      <a:prstGeom prst="rect">
                                        <a:avLst/>
                                      </a:prstGeom>
                                      <a:noFill/>
                                      <a:ln>
                                        <a:noFill/>
                                      </a:ln>
                                    </pic:spPr>
                                  </pic:pic>
                                </a:graphicData>
                              </a:graphic>
                            </wp:inline>
                          </w:drawing>
                        </w:r>
                      </w:p>
                    </w:tc>
                  </w:tr>
                </w:tbl>
                <w:p w:rsidR="00B929C0" w:rsidRDefault="00B929C0">
                  <w:pPr>
                    <w:spacing w:before="0"/>
                    <w:ind w:left="0" w:right="0"/>
                    <w:jc w:val="right"/>
                    <w:rPr>
                      <w:rFonts w:eastAsia="Times New Roman"/>
                      <w:sz w:val="20"/>
                      <w:szCs w:val="20"/>
                    </w:rPr>
                  </w:pPr>
                </w:p>
              </w:tc>
            </w:tr>
          </w:tbl>
          <w:p w:rsidR="00B929C0" w:rsidRDefault="00B929C0">
            <w:pPr>
              <w:spacing w:before="0"/>
              <w:ind w:left="0" w:right="0"/>
              <w:rPr>
                <w:rFonts w:eastAsia="Times New Roman"/>
                <w:sz w:val="20"/>
                <w:szCs w:val="20"/>
              </w:rPr>
            </w:pPr>
          </w:p>
        </w:tc>
        <w:tc>
          <w:tcPr>
            <w:tcW w:w="0" w:type="auto"/>
            <w:vAlign w:val="center"/>
            <w:hideMark/>
          </w:tcPr>
          <w:p w:rsidR="00B929C0" w:rsidRDefault="00B929C0">
            <w:pPr>
              <w:spacing w:before="0"/>
              <w:ind w:left="0" w:right="0"/>
              <w:divId w:val="1819805629"/>
              <w:rPr>
                <w:rFonts w:eastAsia="Times New Roman"/>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1705431656" name="Rectangle 1705431656"/>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DA5F1" id="Rectangle 1705431656" o:spid="_x0000_s1026" style="position:absolute;margin-left:0;margin-top:0;width:50pt;height:5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E61lVfZAAAABQEAAA8AAABkcnMvZG93bnJldi54bWxMj0FLw0AQhe9C/8MyBS/S7upBJGZT&#10;pCAWEYpp7XmanSbB7Gya3Sbx37sVob0M83jDm++li9E2oqfO14413M8VCOLCmZpLDdvN6+wJhA/I&#10;BhvHpOGHPCyyyU2KiXEDf1Kfh1LEEPYJaqhCaBMpfVGRRT93LXH0Dq6zGKLsSmk6HGK4beSDUo/S&#10;Ys3xQ4UtLSsqvvOT1TAU6363+XiT67vdyvFxdVzmX+9a307Hl2cQgcZwOYYzfkSHLDLt3YmNF42G&#10;WCT8zbOnVJT7/0Vmqbymz34BAAD//wMAUEsBAi0AFAAGAAgAAAAhALaDOJL+AAAA4QEAABMAAAAA&#10;AAAAAAAAAAAAAAAAAFtDb250ZW50X1R5cGVzXS54bWxQSwECLQAUAAYACAAAACEAOP0h/9YAAACU&#10;AQAACwAAAAAAAAAAAAAAAAAvAQAAX3JlbHMvLnJlbHNQSwECLQAUAAYACAAAACEALtdkCNcBAACr&#10;AwAADgAAAAAAAAAAAAAAAAAuAgAAZHJzL2Uyb0RvYy54bWxQSwECLQAUAAYACAAAACEATrWVV9kA&#10;AAAFAQAADwAAAAAAAAAAAAAAAAAxBAAAZHJzL2Rvd25yZXYueG1sUEsFBgAAAAAEAAQA8wAAADcF&#10;AAAAAA==&#10;" filled="f" stroked="f">
                      <o:lock v:ext="edit" aspectratio="t" selection="t"/>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-5080000</wp:posOffset>
                      </wp:positionV>
                      <wp:extent cx="635000" cy="635000"/>
                      <wp:effectExtent l="0" t="0" r="0" b="0"/>
                      <wp:wrapNone/>
                      <wp:docPr id="1662053785" name="Rectangle 16620537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0" cy="635000"/>
                              </a:xfrm>
                              <a:prstGeom prst="rect">
                                <a:avLst/>
                              </a:prstGeom>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38D58" id="Rectangle 1662053785" o:spid="_x0000_s1026" style="position:absolute;margin-left:0;margin-top:-400pt;width:50pt;height:5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Wm6xQEAAHsDAAAOAAAAZHJzL2Uyb0RvYy54bWysU9tu2zAMfR+wfxD0vtjJ0q4z4hRFiw0D&#10;ugvQ9gMUWbKN2qJGKnGyrx8lu0mwvRV9EUhRPjznkF5d7/tO7AxSC66U81kuhXEaqtbVpXx6/PLh&#10;SgoKylWqA2dKeTAkr9fv360GX5gFNNBVBgWDOCoGX8omBF9kGenG9Ipm4I3jogXsVeAU66xCNTB6&#10;32WLPL/MBsDKI2hDxLd3Y1GuE761Roef1pIJoislcwvpxHRu4pmtV6qoUfmm1RMN9QoWvWodNz1C&#10;3amgxBbb/6D6ViMQ2DDT0GdgbatN0sBq5vk/ah4a5U3SwuaQP9pEbwerf+we/C+M1Mnfg34m4eC2&#10;Ua42N+TZPh6qPF0hwtAYVTGDefQuGzwVR4yYEKOJzfAdKp622gZItuwt9rEHCxb75P7h6L7ZB6H5&#10;8vLjRZ7zjDSXpjh2UMXLxx4pfDXQixiUEpldAle7ewrj05cnE7NIJq4CFRuoDkwMYdwA3lgOGsA/&#10;Ugw8/VLS761CI0X3zbG4z/PlMq5LSpYXnxac4Hllc15RTjNUKYMUY3gbxhXbemzrJnkY1Tu4YUNs&#10;m8ieWE1kecJJ7rSNcYXO8/Tq9M+s/wIAAP//AwBQSwMEFAAGAAgAAAAhAGTiY3PdAAAACgEAAA8A&#10;AABkcnMvZG93bnJldi54bWxMj0FLw0AQhe+C/2EZwYu0u3rQErMpUhCLCMVUe95mp0lodjbNbpP4&#10;7514qbc384Y330uXo2tEj12oPWm4nysQSIW3NZUavravswWIEA1Z03hCDT8YYJldX6UmsX6gT+zz&#10;WAoOoZAYDVWMbSJlKCp0Jsx9i8TewXfORB67UtrODBzuGvmg1KN0pib+UJkWVxUWx/zsNAzFpt9t&#10;P97k5m639nRan1b597vWtzfjyzOIiGO8HMOEz+iQMdPen8kG0WjgIlHDbKEUq8n/E3tePU1KZqn8&#10;XyH7BQAA//8DAFBLAQItABQABgAIAAAAIQC2gziS/gAAAOEBAAATAAAAAAAAAAAAAAAAAAAAAABb&#10;Q29udGVudF9UeXBlc10ueG1sUEsBAi0AFAAGAAgAAAAhADj9If/WAAAAlAEAAAsAAAAAAAAAAAAA&#10;AAAALwEAAF9yZWxzLy5yZWxzUEsBAi0AFAAGAAgAAAAhAE+tabrFAQAAewMAAA4AAAAAAAAAAAAA&#10;AAAALgIAAGRycy9lMm9Eb2MueG1sUEsBAi0AFAAGAAgAAAAhAGTiY3PdAAAACgEAAA8AAAAAAAAA&#10;AAAAAAAAHwQAAGRycy9kb3ducmV2LnhtbFBLBQYAAAAABAAEAPMAAAApBQAAAAA=&#10;" filled="f" stroked="f">
                      <o:lock v:ext="edit" aspectratio="t"/>
                    </v:rect>
                  </w:pict>
                </mc:Fallback>
              </mc:AlternateContent>
            </w:r>
          </w:p>
          <w:tbl>
            <w:tblPr>
              <w:tblW w:w="5000" w:type="pct"/>
              <w:tblLook w:val="04A0" w:firstRow="1" w:lastRow="0" w:firstColumn="1" w:lastColumn="0" w:noHBand="0" w:noVBand="1"/>
            </w:tblPr>
            <w:tblGrid>
              <w:gridCol w:w="9762"/>
              <w:gridCol w:w="497"/>
            </w:tblGrid>
            <w:tr w:rsidR="00000000">
              <w:trPr>
                <w:divId w:val="1819805629"/>
                <w:cantSplit/>
              </w:trPr>
              <w:tc>
                <w:tcPr>
                  <w:tcW w:w="4000" w:type="pct"/>
                  <w:tcMar>
                    <w:top w:w="15" w:type="dxa"/>
                    <w:left w:w="15" w:type="dxa"/>
                    <w:bottom w:w="15" w:type="dxa"/>
                    <w:right w:w="15" w:type="dxa"/>
                  </w:tcMar>
                  <w:vAlign w:val="center"/>
                  <w:hideMark/>
                </w:tcPr>
                <w:p w:rsidR="00B929C0" w:rsidRDefault="00B929C0">
                  <w:pPr>
                    <w:spacing w:before="0" w:after="200"/>
                    <w:ind w:left="0" w:right="0"/>
                    <w:rPr>
                      <w:rFonts w:eastAsia="Times New Roman"/>
                    </w:rPr>
                  </w:pPr>
                  <w:r>
                    <w:rPr>
                      <w:rFonts w:eastAsia="Times New Roman"/>
                      <w:noProof/>
                    </w:rPr>
                    <w:drawing>
                      <wp:inline distT="0" distB="0" distL="0" distR="0">
                        <wp:extent cx="6179820" cy="220980"/>
                        <wp:effectExtent l="0" t="0" r="0" b="7620"/>
                        <wp:docPr id="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9820" cy="220980"/>
                                </a:xfrm>
                                <a:prstGeom prst="rect">
                                  <a:avLst/>
                                </a:prstGeom>
                                <a:noFill/>
                                <a:ln>
                                  <a:noFill/>
                                </a:ln>
                              </pic:spPr>
                            </pic:pic>
                          </a:graphicData>
                        </a:graphic>
                      </wp:inline>
                    </w:drawing>
                  </w:r>
                </w:p>
              </w:tc>
              <w:tc>
                <w:tcPr>
                  <w:tcW w:w="1000" w:type="pct"/>
                  <w:tcMar>
                    <w:top w:w="15" w:type="dxa"/>
                    <w:left w:w="15" w:type="dxa"/>
                    <w:bottom w:w="15" w:type="dxa"/>
                    <w:right w:w="15" w:type="dxa"/>
                  </w:tcMar>
                  <w:vAlign w:val="center"/>
                  <w:hideMark/>
                </w:tcPr>
                <w:p w:rsidR="00B929C0" w:rsidRDefault="00B929C0">
                  <w:pPr>
                    <w:spacing w:before="0" w:after="200"/>
                    <w:ind w:left="0" w:right="0"/>
                    <w:jc w:val="right"/>
                    <w:rPr>
                      <w:rFonts w:eastAsia="Times New Roman"/>
                    </w:rPr>
                  </w:pPr>
                  <w:r>
                    <w:rPr>
                      <w:rFonts w:eastAsia="Times New Roman"/>
                    </w:rPr>
                    <w:t xml:space="preserve">Page </w:t>
                  </w:r>
                  <w:r>
                    <w:rPr>
                      <w:rFonts w:eastAsia="Times New Roman"/>
                    </w:rPr>
                    <w:fldChar w:fldCharType="begin"/>
                  </w:r>
                  <w:r>
                    <w:rPr>
                      <w:rFonts w:eastAsia="Times New Roman"/>
                    </w:rPr>
                    <w:instrText>PAGE</w:instrText>
                  </w:r>
                  <w:r>
                    <w:rPr>
                      <w:rFonts w:eastAsia="Times New Roman"/>
                    </w:rPr>
                    <w:fldChar w:fldCharType="separate"/>
                  </w:r>
                  <w:r>
                    <w:rPr>
                      <w:rFonts w:eastAsia="Times New Roman"/>
                    </w:rPr>
                    <w:t xml:space="preserve"> </w:t>
                  </w:r>
                  <w:r>
                    <w:rPr>
                      <w:rFonts w:eastAsia="Times New Roman"/>
                    </w:rPr>
                    <w:fldChar w:fldCharType="end"/>
                  </w:r>
                </w:p>
              </w:tc>
            </w:tr>
          </w:tbl>
          <w:p w:rsidR="00B929C0" w:rsidRDefault="00B929C0">
            <w:pPr>
              <w:pStyle w:val="Header"/>
              <w:divId w:val="1511337141"/>
            </w:pPr>
            <w:r>
              <w:t> </w:t>
            </w:r>
          </w:p>
          <w:p w:rsidR="00B929C0" w:rsidRDefault="00B929C0">
            <w:pPr>
              <w:pStyle w:val="Footer"/>
              <w:divId w:val="1100563949"/>
            </w:pPr>
            <w:r>
              <w:t> </w:t>
            </w:r>
          </w:p>
        </w:tc>
      </w:tr>
    </w:tbl>
    <w:p w:rsidR="00B929C0" w:rsidRDefault="00B929C0">
      <w:pPr>
        <w:spacing w:before="0"/>
        <w:ind w:left="0" w:right="0"/>
        <w:rPr>
          <w:rFonts w:eastAsia="Times New Roman"/>
        </w:rPr>
      </w:pPr>
    </w:p>
    <w:sectPr w:rsidR="00000000">
      <w:headerReference w:type="default" r:id="rId22"/>
      <w:footerReference w:type="default" r:id="rId23"/>
      <w:pgSz w:w="11907" w:h="16840"/>
      <w:pgMar w:top="567" w:right="567" w:bottom="567" w:left="567" w:header="0" w:footer="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29C0" w:rsidRDefault="00B929C0">
      <w:pPr>
        <w:spacing w:before="0"/>
      </w:pPr>
      <w:r>
        <w:separator/>
      </w:r>
    </w:p>
  </w:endnote>
  <w:endnote w:type="continuationSeparator" w:id="0">
    <w:p w:rsidR="00B929C0" w:rsidRDefault="00B929C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29C0" w:rsidRDefault="00B929C0">
    <w:pPr>
      <w:spacing w:before="0"/>
      <w:ind w:left="0" w:right="0"/>
      <w:rPr>
        <w:rFonts w:eastAsia="Times New Roman"/>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1543806257" name="Rectangle 1543806257"/>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1E9EC" id="Rectangle 1543806257" o:spid="_x0000_s1026" style="position:absolute;margin-left:0;margin-top:0;width:50pt;height:5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2QI1wEAAKsDAAAOAAAAZHJzL2Uyb0RvYy54bWysU8Fu2zAMvQ/YPwi6L3aytNuMOEXRosOA&#10;bh2Q9QMUWY6FyaJGKnGyrx8lp2nW3oZdBJGUHx8fnxdX+96JnUGy4Gs5nZRSGK+hsX5Ty8cfd+8+&#10;SkFR+UY58KaWB0Pyavn2zWIIlZlBB64xKBjEUzWEWnYxhqooSHemVzSBYDwXW8BeRQ5xUzSoBkbv&#10;XTEry8tiAGwCgjZEnL0di3KZ8dvW6PjQtmSicLVkbjGfmM91OovlQlUbVKGz+khD/QOLXlnPTU9Q&#10;tyoqsUX7Cqq3GoGgjRMNfQFta7XJM/A00/LFNKtOBZNnYXEonGSi/werv+1W4Tsm6hTuQf8k4WFl&#10;HAvH65Qc3HTKb8w1hVcpRBg6oxqmM01CFkOg6gSYAmJosR6+QsOrV9sIWaN9i31qyNOLfV7F4bQK&#10;s49Cc/Ly/UVZ8sI0l4731EFVTx8HpPjZQC/SpZbI7DK42t1THJ8+PUm9PNxZ5/K2nf8rwZgpk8kn&#10;vsk6VK2hOTB3hNEx7HC+dIC/pRjYLbWkX1uFRgr3xfP8n6bzebJXDuYXH2Yc4HllfV5RXjNULaMU&#10;4/UmjpbcBrSbLis/crxmzVqb53lmdSTLjsiKHN2bLHce51fP/9jyDwAAAP//AwBQSwMEFAAGAAgA&#10;AAAhAE61lVfZAAAABQEAAA8AAABkcnMvZG93bnJldi54bWxMj0FLw0AQhe9C/8MyBS/S7upBJGZT&#10;pCAWEYpp7XmanSbB7Gya3Sbx37sVob0M83jDm++li9E2oqfO14413M8VCOLCmZpLDdvN6+wJhA/I&#10;BhvHpOGHPCyyyU2KiXEDf1Kfh1LEEPYJaqhCaBMpfVGRRT93LXH0Dq6zGKLsSmk6HGK4beSDUo/S&#10;Ys3xQ4UtLSsqvvOT1TAU6363+XiT67vdyvFxdVzmX+9a307Hl2cQgcZwOYYzfkSHLDLt3YmNF42G&#10;WCT8zbOnVJT7/0Vmqbymz34BAAD//wMAUEsBAi0AFAAGAAgAAAAhALaDOJL+AAAA4QEAABMAAAAA&#10;AAAAAAAAAAAAAAAAAFtDb250ZW50X1R5cGVzXS54bWxQSwECLQAUAAYACAAAACEAOP0h/9YAAACU&#10;AQAACwAAAAAAAAAAAAAAAAAvAQAAX3JlbHMvLnJlbHNQSwECLQAUAAYACAAAACEALtdkCNcBAACr&#10;AwAADgAAAAAAAAAAAAAAAAAuAgAAZHJzL2Uyb0RvYy54bWxQSwECLQAUAAYACAAAACEATrWVV9kA&#10;AAAFAQAADwAAAAAAAAAAAAAAAAAxBAAAZHJzL2Rvd25yZXYueG1sUEsFBgAAAAAEAAQA8wAAADcF&#10;AAAAAA==&#10;" filled="f" stroked="f">
              <o:lock v:ext="edit" aspectratio="t" selection="t"/>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-5080000</wp:posOffset>
              </wp:positionV>
              <wp:extent cx="635000" cy="635000"/>
              <wp:effectExtent l="0" t="0" r="0" b="0"/>
              <wp:wrapNone/>
              <wp:docPr id="308566144" name="Rectangle 308566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0" cy="635000"/>
                      </a:xfrm>
                      <a:prstGeom prst="rect">
                        <a:avLst/>
                      </a:prstGeom>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17937" id="Rectangle 308566144" o:spid="_x0000_s1026" style="position:absolute;margin-left:0;margin-top:-400pt;width:50pt;height:5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Xo0AEAAJMDAAAOAAAAZHJzL2Uyb0RvYy54bWysU9uO0zAQfUfiHyy/06Slu0DUdLXa1SKk&#10;hUVa+ADXsROLxGNm3Kbl6xk73baCN8TLaC7OmTNnJqub/dCLnUFy4Gs5n5VSGK+hcb6t5fdvD2/e&#10;S0FR+Ub14E0tD4bkzfr1q9UYKrOADvrGoGAQT9UYatnFGKqiIN2ZQdEMgvFctICDihxiWzSoRkYf&#10;+mJRltfFCNgEBG2IOHs/FeU641trdHyylkwUfS2ZW8wWs90kW6xXqmpRhc7pIw31DywG5Tw3PUHd&#10;q6jEFt1fUIPTCAQ2zjQMBVjrtMkz8DTz8o9pnjsVTJ6FxaFwkon+H6z+snsOXzFRp/AI+gcJD3ed&#10;8q25pcDy8VLlOYUIY2dUwwzmSbtiDFSdMFJAjCY242doeNtqGyHLsrc4pB48sNhn9Q8n9c0+Cs3J&#10;67dXZck70lw6+qmDql4+Dkjxo4FBJKeWyOwyuNo9UpyevjxJvXqfrIcH1/dTNWUy40QynQhVG2gO&#10;TBhhugy+ZHY6wF9SjHwVtaSfW4VGiv6T56E/zJfLdEY5WF69W3CAl5XNZUV5zVC1jFJM7l2cTm8b&#10;0LVd1nbieMtCWZeHOLM6kuXNZxmOV5pO6zLOr87/0vo3AAAA//8DAFBLAwQUAAYACAAAACEAZOJj&#10;c90AAAAKAQAADwAAAGRycy9kb3ducmV2LnhtbEyPQUvDQBCF74L/YRnBi7S7etASsylSEIsIxVR7&#10;3manSWh2Ns1uk/jvnXiptzfzhjffS5eja0SPXag9abifKxBIhbc1lRq+tq+zBYgQDVnTeEINPxhg&#10;mV1fpSaxfqBP7PNYCg6hkBgNVYxtImUoKnQmzH2LxN7Bd85EHrtS2s4MHO4a+aDUo3SmJv5QmRZX&#10;FRbH/Ow0DMWm320/3uTmbrf2dFqfVvn3u9a3N+PLM4iIY7wcw4TP6JAx096fyQbRaOAiUcNsoRSr&#10;yf8Te149TUpmqfxfIfsFAAD//wMAUEsBAi0AFAAGAAgAAAAhALaDOJL+AAAA4QEAABMAAAAAAAAA&#10;AAAAAAAAAAAAAFtDb250ZW50X1R5cGVzXS54bWxQSwECLQAUAAYACAAAACEAOP0h/9YAAACUAQAA&#10;CwAAAAAAAAAAAAAAAAAvAQAAX3JlbHMvLnJlbHNQSwECLQAUAAYACAAAACEAVGdF6NABAACTAwAA&#10;DgAAAAAAAAAAAAAAAAAuAgAAZHJzL2Uyb0RvYy54bWxQSwECLQAUAAYACAAAACEAZOJjc90AAAAK&#10;AQAADwAAAAAAAAAAAAAAAAAqBAAAZHJzL2Rvd25yZXYueG1sUEsFBgAAAAAEAAQA8wAAADQFAAAA&#10;AA==&#10;" filled="f" stroked="f">
              <o:lock v:ext="edit" aspectratio="t"/>
            </v:rect>
          </w:pict>
        </mc:Fallback>
      </mc:AlternateContent>
    </w:r>
  </w:p>
  <w:tbl>
    <w:tblPr>
      <w:tblW w:w="5000" w:type="pct"/>
      <w:tblLook w:val="04A0" w:firstRow="1" w:lastRow="0" w:firstColumn="1" w:lastColumn="0" w:noHBand="0" w:noVBand="1"/>
    </w:tblPr>
    <w:tblGrid>
      <w:gridCol w:w="9762"/>
      <w:gridCol w:w="1011"/>
    </w:tblGrid>
    <w:tr w:rsidR="00000000">
      <w:trPr>
        <w:cantSplit/>
      </w:trPr>
      <w:tc>
        <w:tcPr>
          <w:tcW w:w="4000" w:type="pct"/>
          <w:tcMar>
            <w:top w:w="15" w:type="dxa"/>
            <w:left w:w="15" w:type="dxa"/>
            <w:bottom w:w="15" w:type="dxa"/>
            <w:right w:w="15" w:type="dxa"/>
          </w:tcMar>
          <w:vAlign w:val="center"/>
          <w:hideMark/>
        </w:tcPr>
        <w:p w:rsidR="00B929C0" w:rsidRDefault="00B929C0">
          <w:pPr>
            <w:spacing w:before="0" w:after="200"/>
            <w:ind w:left="0" w:right="0"/>
            <w:rPr>
              <w:rFonts w:eastAsia="Times New Roman"/>
            </w:rPr>
          </w:pPr>
          <w:r>
            <w:rPr>
              <w:rFonts w:eastAsia="Times New Roman"/>
              <w:noProof/>
            </w:rPr>
            <w:drawing>
              <wp:inline distT="0" distB="0" distL="0" distR="0">
                <wp:extent cx="6179820" cy="220980"/>
                <wp:effectExtent l="0" t="0" r="0" b="7620"/>
                <wp:docPr id="3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9820" cy="220980"/>
                        </a:xfrm>
                        <a:prstGeom prst="rect">
                          <a:avLst/>
                        </a:prstGeom>
                        <a:noFill/>
                        <a:ln>
                          <a:noFill/>
                        </a:ln>
                      </pic:spPr>
                    </pic:pic>
                  </a:graphicData>
                </a:graphic>
              </wp:inline>
            </w:drawing>
          </w:r>
        </w:p>
      </w:tc>
      <w:tc>
        <w:tcPr>
          <w:tcW w:w="1000" w:type="pct"/>
          <w:tcMar>
            <w:top w:w="15" w:type="dxa"/>
            <w:left w:w="15" w:type="dxa"/>
            <w:bottom w:w="15" w:type="dxa"/>
            <w:right w:w="15" w:type="dxa"/>
          </w:tcMar>
          <w:vAlign w:val="center"/>
          <w:hideMark/>
        </w:tcPr>
        <w:p w:rsidR="00B929C0" w:rsidRDefault="00B929C0">
          <w:pPr>
            <w:spacing w:before="0" w:after="200"/>
            <w:ind w:left="0" w:right="0"/>
            <w:jc w:val="right"/>
            <w:rPr>
              <w:rFonts w:eastAsia="Times New Roman"/>
            </w:rPr>
          </w:pPr>
          <w:r>
            <w:rPr>
              <w:rFonts w:eastAsia="Times New Roman"/>
            </w:rPr>
            <w:t xml:space="preserve">Page </w:t>
          </w:r>
          <w:r>
            <w:rPr>
              <w:rFonts w:eastAsia="Times New Roman"/>
            </w:rPr>
            <w:fldChar w:fldCharType="begin"/>
          </w:r>
          <w:r>
            <w:rPr>
              <w:rFonts w:eastAsia="Times New Roman"/>
            </w:rPr>
            <w:instrText>PAGE</w:instrText>
          </w:r>
          <w:r>
            <w:rPr>
              <w:rFonts w:eastAsia="Times New Roman"/>
            </w:rPr>
            <w:fldChar w:fldCharType="separate"/>
          </w:r>
          <w:r>
            <w:rPr>
              <w:rFonts w:eastAsia="Times New Roman"/>
            </w:rPr>
            <w:t xml:space="preserve"> </w:t>
          </w:r>
          <w:r>
            <w:rPr>
              <w:rFonts w:eastAsia="Times New Roman"/>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29C0" w:rsidRDefault="00B929C0">
      <w:pPr>
        <w:spacing w:before="0"/>
      </w:pPr>
      <w:r>
        <w:separator/>
      </w:r>
    </w:p>
  </w:footnote>
  <w:footnote w:type="continuationSeparator" w:id="0">
    <w:p w:rsidR="00B929C0" w:rsidRDefault="00B929C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5386"/>
      <w:gridCol w:w="5387"/>
    </w:tblGrid>
    <w:tr w:rsidR="00000000">
      <w:trPr>
        <w:cantSplit/>
      </w:trPr>
      <w:tc>
        <w:tcPr>
          <w:tcW w:w="2500" w:type="pct"/>
          <w:tcMar>
            <w:top w:w="15" w:type="dxa"/>
            <w:left w:w="15" w:type="dxa"/>
            <w:bottom w:w="15" w:type="dxa"/>
            <w:right w:w="15" w:type="dxa"/>
          </w:tcMar>
          <w:vAlign w:val="center"/>
          <w:hideMark/>
        </w:tcPr>
        <w:p w:rsidR="00B929C0" w:rsidRDefault="00B929C0">
          <w:pPr>
            <w:spacing w:before="0"/>
            <w:ind w:left="0" w:right="0"/>
            <w:rPr>
              <w:rFonts w:eastAsia="Times New Roman"/>
            </w:rPr>
          </w:pPr>
          <w:r>
            <w:rPr>
              <w:rFonts w:eastAsia="Times New Roman"/>
              <w:noProof/>
            </w:rPr>
            <w:drawing>
              <wp:inline distT="0" distB="0" distL="0" distR="0">
                <wp:extent cx="1706880" cy="609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6880" cy="60960"/>
                        </a:xfrm>
                        <a:prstGeom prst="rect">
                          <a:avLst/>
                        </a:prstGeom>
                        <a:noFill/>
                        <a:ln>
                          <a:noFill/>
                        </a:ln>
                      </pic:spPr>
                    </pic:pic>
                  </a:graphicData>
                </a:graphic>
              </wp:inline>
            </w:drawing>
          </w:r>
        </w:p>
      </w:tc>
      <w:tc>
        <w:tcPr>
          <w:tcW w:w="2500" w:type="pct"/>
          <w:tcMar>
            <w:top w:w="15" w:type="dxa"/>
            <w:left w:w="15" w:type="dxa"/>
            <w:bottom w:w="15" w:type="dxa"/>
            <w:right w:w="15" w:type="dxa"/>
          </w:tcMar>
          <w:vAlign w:val="center"/>
          <w:hideMark/>
        </w:tcPr>
        <w:tbl>
          <w:tblPr>
            <w:tblW w:w="2500" w:type="pct"/>
            <w:jc w:val="right"/>
            <w:tblLook w:val="04A0" w:firstRow="1" w:lastRow="0" w:firstColumn="1" w:lastColumn="0" w:noHBand="0" w:noVBand="1"/>
          </w:tblPr>
          <w:tblGrid>
            <w:gridCol w:w="939"/>
            <w:gridCol w:w="1740"/>
          </w:tblGrid>
          <w:tr w:rsidR="00000000">
            <w:trPr>
              <w:cantSplit/>
              <w:jc w:val="right"/>
            </w:trPr>
            <w:tc>
              <w:tcPr>
                <w:tcW w:w="2500" w:type="pct"/>
                <w:tcMar>
                  <w:top w:w="15" w:type="dxa"/>
                  <w:left w:w="15" w:type="dxa"/>
                  <w:bottom w:w="15" w:type="dxa"/>
                  <w:right w:w="15" w:type="dxa"/>
                </w:tcMar>
                <w:vAlign w:val="center"/>
                <w:hideMark/>
              </w:tcPr>
              <w:p w:rsidR="00B929C0" w:rsidRDefault="00B929C0">
                <w:pPr>
                  <w:rPr>
                    <w:rFonts w:eastAsia="Times New Roman"/>
                  </w:rPr>
                </w:pPr>
              </w:p>
            </w:tc>
            <w:tc>
              <w:tcPr>
                <w:tcW w:w="2500" w:type="pct"/>
                <w:tcMar>
                  <w:top w:w="15" w:type="dxa"/>
                  <w:left w:w="15" w:type="dxa"/>
                  <w:bottom w:w="15" w:type="dxa"/>
                  <w:right w:w="15" w:type="dxa"/>
                </w:tcMar>
                <w:vAlign w:val="center"/>
                <w:hideMark/>
              </w:tcPr>
              <w:p w:rsidR="00B929C0" w:rsidRDefault="00B929C0">
                <w:pPr>
                  <w:spacing w:before="0"/>
                  <w:ind w:left="0" w:right="0"/>
                  <w:jc w:val="right"/>
                  <w:rPr>
                    <w:rFonts w:eastAsia="Times New Roman"/>
                  </w:rPr>
                </w:pPr>
                <w:r>
                  <w:rPr>
                    <w:rFonts w:eastAsia="Times New Roman"/>
                    <w:noProof/>
                  </w:rPr>
                  <w:drawing>
                    <wp:inline distT="0" distB="0" distL="0" distR="0">
                      <wp:extent cx="1082040" cy="7543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2040" cy="754380"/>
                              </a:xfrm>
                              <a:prstGeom prst="rect">
                                <a:avLst/>
                              </a:prstGeom>
                              <a:noFill/>
                              <a:ln>
                                <a:noFill/>
                              </a:ln>
                            </pic:spPr>
                          </pic:pic>
                        </a:graphicData>
                      </a:graphic>
                    </wp:inline>
                  </w:drawing>
                </w:r>
              </w:p>
            </w:tc>
          </w:tr>
        </w:tbl>
        <w:p w:rsidR="00B929C0" w:rsidRDefault="00B929C0">
          <w:pPr>
            <w:spacing w:before="0"/>
            <w:ind w:left="0" w:right="0"/>
            <w:jc w:val="right"/>
            <w:rPr>
              <w:rFonts w:eastAsia="Times New Roman"/>
              <w:sz w:val="20"/>
              <w:szCs w:val="20"/>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08C8"/>
    <w:multiLevelType w:val="multilevel"/>
    <w:tmpl w:val="45DC9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66463"/>
    <w:multiLevelType w:val="multilevel"/>
    <w:tmpl w:val="D5EA2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2E08F0"/>
    <w:multiLevelType w:val="multilevel"/>
    <w:tmpl w:val="44780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9E09BF"/>
    <w:multiLevelType w:val="multilevel"/>
    <w:tmpl w:val="2B92F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B24D75"/>
    <w:multiLevelType w:val="multilevel"/>
    <w:tmpl w:val="96E20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275AD8"/>
    <w:multiLevelType w:val="multilevel"/>
    <w:tmpl w:val="D6C83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16680"/>
    <w:multiLevelType w:val="multilevel"/>
    <w:tmpl w:val="F36AC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5C76E2A"/>
    <w:multiLevelType w:val="multilevel"/>
    <w:tmpl w:val="0DE80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6844198"/>
    <w:multiLevelType w:val="multilevel"/>
    <w:tmpl w:val="6E368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B1111A"/>
    <w:multiLevelType w:val="multilevel"/>
    <w:tmpl w:val="7A7C6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3215E9"/>
    <w:multiLevelType w:val="multilevel"/>
    <w:tmpl w:val="8BD4C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7EB7EC1"/>
    <w:multiLevelType w:val="multilevel"/>
    <w:tmpl w:val="20803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95D6E48"/>
    <w:multiLevelType w:val="multilevel"/>
    <w:tmpl w:val="1C4A8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DBE5D87"/>
    <w:multiLevelType w:val="multilevel"/>
    <w:tmpl w:val="8F24E9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84C553C"/>
    <w:multiLevelType w:val="multilevel"/>
    <w:tmpl w:val="2A464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B524650"/>
    <w:multiLevelType w:val="multilevel"/>
    <w:tmpl w:val="62C23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4A3517"/>
    <w:multiLevelType w:val="multilevel"/>
    <w:tmpl w:val="087CC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910BD"/>
    <w:multiLevelType w:val="multilevel"/>
    <w:tmpl w:val="B852D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3B21B51"/>
    <w:multiLevelType w:val="multilevel"/>
    <w:tmpl w:val="46BC1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5346137"/>
    <w:multiLevelType w:val="multilevel"/>
    <w:tmpl w:val="9370C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E33BB"/>
    <w:multiLevelType w:val="multilevel"/>
    <w:tmpl w:val="B2A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55FAE"/>
    <w:multiLevelType w:val="multilevel"/>
    <w:tmpl w:val="BA8AB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E3A23BC"/>
    <w:multiLevelType w:val="multilevel"/>
    <w:tmpl w:val="37900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5BE729E"/>
    <w:multiLevelType w:val="multilevel"/>
    <w:tmpl w:val="EB860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6B505AF"/>
    <w:multiLevelType w:val="multilevel"/>
    <w:tmpl w:val="7C401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7AA2B80"/>
    <w:multiLevelType w:val="multilevel"/>
    <w:tmpl w:val="FFEEF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56B1F"/>
    <w:multiLevelType w:val="multilevel"/>
    <w:tmpl w:val="AA0AD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26A224D"/>
    <w:multiLevelType w:val="multilevel"/>
    <w:tmpl w:val="26085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36F2A37"/>
    <w:multiLevelType w:val="multilevel"/>
    <w:tmpl w:val="852C7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6445D25"/>
    <w:multiLevelType w:val="multilevel"/>
    <w:tmpl w:val="308261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B1C26F2"/>
    <w:multiLevelType w:val="multilevel"/>
    <w:tmpl w:val="BCAEE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18722464">
    <w:abstractNumId w:val="19"/>
    <w:lvlOverride w:ilvl="0"/>
    <w:lvlOverride w:ilvl="1"/>
    <w:lvlOverride w:ilvl="2"/>
    <w:lvlOverride w:ilvl="3"/>
    <w:lvlOverride w:ilvl="4"/>
    <w:lvlOverride w:ilvl="5"/>
    <w:lvlOverride w:ilvl="6"/>
    <w:lvlOverride w:ilvl="7"/>
    <w:lvlOverride w:ilvl="8"/>
  </w:num>
  <w:num w:numId="2" w16cid:durableId="254018520">
    <w:abstractNumId w:val="9"/>
    <w:lvlOverride w:ilvl="0"/>
    <w:lvlOverride w:ilvl="1"/>
    <w:lvlOverride w:ilvl="2"/>
    <w:lvlOverride w:ilvl="3"/>
    <w:lvlOverride w:ilvl="4"/>
    <w:lvlOverride w:ilvl="5"/>
    <w:lvlOverride w:ilvl="6"/>
    <w:lvlOverride w:ilvl="7"/>
    <w:lvlOverride w:ilvl="8"/>
  </w:num>
  <w:num w:numId="3" w16cid:durableId="15374986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1960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07115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06794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29428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0058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17632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0893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14121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3606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8077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10198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667764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72116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369692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773065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573233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78787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478081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660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6412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734841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857705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774168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26850595">
    <w:abstractNumId w:val="20"/>
    <w:lvlOverride w:ilvl="0"/>
    <w:lvlOverride w:ilvl="1"/>
    <w:lvlOverride w:ilvl="2"/>
    <w:lvlOverride w:ilvl="3"/>
    <w:lvlOverride w:ilvl="4"/>
    <w:lvlOverride w:ilvl="5"/>
    <w:lvlOverride w:ilvl="6"/>
    <w:lvlOverride w:ilvl="7"/>
    <w:lvlOverride w:ilvl="8"/>
  </w:num>
  <w:num w:numId="28" w16cid:durableId="1775632577">
    <w:abstractNumId w:val="5"/>
    <w:lvlOverride w:ilvl="0"/>
    <w:lvlOverride w:ilvl="1"/>
    <w:lvlOverride w:ilvl="2"/>
    <w:lvlOverride w:ilvl="3"/>
    <w:lvlOverride w:ilvl="4"/>
    <w:lvlOverride w:ilvl="5"/>
    <w:lvlOverride w:ilvl="6"/>
    <w:lvlOverride w:ilvl="7"/>
    <w:lvlOverride w:ilvl="8"/>
  </w:num>
  <w:num w:numId="29" w16cid:durableId="2067600204">
    <w:abstractNumId w:val="25"/>
    <w:lvlOverride w:ilvl="0"/>
    <w:lvlOverride w:ilvl="1"/>
    <w:lvlOverride w:ilvl="2"/>
    <w:lvlOverride w:ilvl="3"/>
    <w:lvlOverride w:ilvl="4"/>
    <w:lvlOverride w:ilvl="5"/>
    <w:lvlOverride w:ilvl="6"/>
    <w:lvlOverride w:ilvl="7"/>
    <w:lvlOverride w:ilvl="8"/>
  </w:num>
  <w:num w:numId="30" w16cid:durableId="2113667180">
    <w:abstractNumId w:val="16"/>
    <w:lvlOverride w:ilvl="0"/>
    <w:lvlOverride w:ilvl="1"/>
    <w:lvlOverride w:ilvl="2"/>
    <w:lvlOverride w:ilvl="3"/>
    <w:lvlOverride w:ilvl="4"/>
    <w:lvlOverride w:ilvl="5"/>
    <w:lvlOverride w:ilvl="6"/>
    <w:lvlOverride w:ilvl="7"/>
    <w:lvlOverride w:ilvl="8"/>
  </w:num>
  <w:num w:numId="31" w16cid:durableId="153573527">
    <w:abstractNumId w:val="0"/>
    <w:lvlOverride w:ilvl="0"/>
    <w:lvlOverride w:ilvl="1"/>
    <w:lvlOverride w:ilvl="2"/>
    <w:lvlOverride w:ilvl="3"/>
    <w:lvlOverride w:ilvl="4"/>
    <w:lvlOverride w:ilvl="5"/>
    <w:lvlOverride w:ilvl="6"/>
    <w:lvlOverride w:ilvl="7"/>
    <w:lvlOverride w:ilv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attachedTemplate r:id="rId1"/>
  <w:defaultTabStop w:val="720"/>
  <w:noPunctuationKerning/>
  <w:characterSpacingControl w:val="doNotCompress"/>
  <w:hdrShapeDefaults>
    <o:shapedefaults v:ext="edit" spidmax="3075"/>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2531"/>
    <w:rsid w:val="00152531"/>
    <w:rsid w:val="009B3060"/>
    <w:rsid w:val="00B9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5:chartTrackingRefBased/>
  <w15:docId w15:val="{3F3A46CD-BBF5-4DA9-A2AE-A62B2105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50"/>
      <w:ind w:left="750" w:right="750"/>
    </w:pPr>
    <w:rPr>
      <w:rFonts w:eastAsiaTheme="minorEastAsia"/>
      <w:sz w:val="24"/>
      <w:szCs w:val="24"/>
    </w:rPr>
  </w:style>
  <w:style w:type="paragraph" w:styleId="Heading1">
    <w:name w:val="heading 1"/>
    <w:basedOn w:val="Normal"/>
    <w:link w:val="Heading1Char"/>
    <w:uiPriority w:val="9"/>
    <w:qFormat/>
    <w:pPr>
      <w:keepNext/>
      <w:spacing w:before="240"/>
      <w:ind w:left="0" w:right="0"/>
      <w:jc w:val="both"/>
      <w:outlineLvl w:val="0"/>
    </w:pPr>
    <w:rPr>
      <w:rFonts w:ascii="Calibri" w:hAnsi="Calibri" w:cs="Calibri"/>
      <w:color w:val="002060"/>
      <w:kern w:val="36"/>
      <w:sz w:val="40"/>
      <w:szCs w:val="40"/>
    </w:rPr>
  </w:style>
  <w:style w:type="paragraph" w:styleId="Heading2">
    <w:name w:val="heading 2"/>
    <w:basedOn w:val="Normal"/>
    <w:link w:val="Heading2Char"/>
    <w:uiPriority w:val="9"/>
    <w:qFormat/>
    <w:pPr>
      <w:shd w:val="clear" w:color="auto" w:fill="FFFFFF"/>
      <w:spacing w:before="100" w:beforeAutospacing="1" w:after="100" w:afterAutospacing="1"/>
      <w:ind w:left="0" w:right="164"/>
      <w:jc w:val="both"/>
      <w:outlineLvl w:val="1"/>
    </w:pPr>
    <w:rPr>
      <w:rFonts w:ascii="Arial" w:hAnsi="Arial" w:cs="Arial"/>
      <w:b/>
      <w:bCs/>
      <w:color w:val="0070C0"/>
    </w:rPr>
  </w:style>
  <w:style w:type="paragraph" w:styleId="Heading3">
    <w:name w:val="heading 3"/>
    <w:basedOn w:val="Normal"/>
    <w:link w:val="Heading3Char"/>
    <w:uiPriority w:val="9"/>
    <w:qFormat/>
    <w:pPr>
      <w:shd w:val="clear" w:color="auto" w:fill="FFFFFF"/>
      <w:spacing w:before="100" w:beforeAutospacing="1" w:after="100" w:afterAutospacing="1"/>
      <w:ind w:left="644" w:right="164" w:hanging="360"/>
      <w:jc w:val="both"/>
      <w:outlineLvl w:val="2"/>
    </w:pPr>
    <w:rPr>
      <w:rFonts w:ascii="Arial" w:hAnsi="Arial" w:cs="Arial"/>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style>
  <w:style w:type="character" w:styleId="FollowedHyperlink">
    <w:name w:val="FollowedHyperlink"/>
    <w:basedOn w:val="DefaultParagraphFont"/>
    <w:uiPriority w:val="99"/>
    <w:semiHidden/>
    <w:unhideWhenUsed/>
    <w:rPr>
      <w:strike w:val="0"/>
      <w:dstrike w:val="0"/>
      <w:u w:val="none"/>
      <w:effect w:val="non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pPr>
      <w:spacing w:before="100" w:beforeAutospacing="1" w:after="100" w:afterAutospacing="1"/>
      <w:ind w:left="0" w:right="0"/>
    </w:pPr>
  </w:style>
  <w:style w:type="paragraph" w:styleId="NormalWeb">
    <w:name w:val="Normal (Web)"/>
    <w:basedOn w:val="Normal"/>
    <w:uiPriority w:val="99"/>
    <w:semiHidden/>
    <w:unhideWhenUsed/>
    <w:pPr>
      <w:spacing w:before="100" w:beforeAutospacing="1" w:after="100" w:afterAutospacing="1"/>
      <w:ind w:left="0" w:right="0"/>
    </w:pPr>
  </w:style>
  <w:style w:type="paragraph" w:styleId="TOC1">
    <w:name w:val="toc 1"/>
    <w:basedOn w:val="Normal"/>
    <w:next w:val="Normal"/>
    <w:autoRedefine/>
    <w:uiPriority w:val="39"/>
    <w:semiHidden/>
    <w:unhideWhenUsed/>
    <w:pPr>
      <w:tabs>
        <w:tab w:val="left" w:pos="403"/>
        <w:tab w:val="left" w:pos="720"/>
        <w:tab w:val="right" w:leader="dot" w:pos="9752"/>
      </w:tabs>
      <w:suppressAutoHyphens/>
      <w:spacing w:before="120" w:line="240" w:lineRule="atLeast"/>
      <w:ind w:left="720" w:right="500" w:hanging="720"/>
    </w:pPr>
    <w:rPr>
      <w:rFonts w:ascii="Cambria" w:eastAsia="Calibri" w:hAnsi="Cambria" w:cs="Cambria"/>
      <w:b/>
      <w:sz w:val="22"/>
      <w:szCs w:val="22"/>
      <w:lang w:val="en-GB"/>
    </w:rPr>
  </w:style>
  <w:style w:type="paragraph" w:styleId="Header">
    <w:name w:val="header"/>
    <w:basedOn w:val="Normal"/>
    <w:link w:val="HeaderChar"/>
    <w:uiPriority w:val="99"/>
    <w:unhideWhenUsed/>
    <w:pPr>
      <w:spacing w:before="100" w:beforeAutospacing="1" w:after="100" w:afterAutospacing="1"/>
      <w:ind w:left="0" w:right="0"/>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spacing w:before="100" w:beforeAutospacing="1" w:after="100" w:afterAutospacing="1"/>
      <w:ind w:left="0" w:right="0"/>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customStyle="1" w:styleId="msotoctextspan">
    <w:name w:val="msotoctextspan"/>
    <w:basedOn w:val="Normal"/>
    <w:uiPriority w:val="99"/>
    <w:pPr>
      <w:spacing w:before="100" w:beforeAutospacing="1" w:after="100" w:afterAutospacing="1"/>
      <w:ind w:left="0" w:right="0"/>
    </w:pPr>
    <w:rPr>
      <w:webHidden/>
      <w:lang w:val="en-GB"/>
    </w:rPr>
  </w:style>
  <w:style w:type="character" w:customStyle="1" w:styleId="msotoctextspan1">
    <w:name w:val="msotoctextspan1"/>
    <w:basedOn w:val="DefaultParagraphFont"/>
    <w:rPr>
      <w:strike w:val="0"/>
      <w:dstrike w:val="0"/>
      <w:vanish w:val="0"/>
      <w:webHidden/>
      <w:color w:val="auto"/>
      <w:u w:val="none"/>
      <w:effect w:val="none"/>
      <w:lang w:val="en-GB"/>
      <w:specVanish w:val="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8328">
      <w:marLeft w:val="0"/>
      <w:marRight w:val="0"/>
      <w:marTop w:val="0"/>
      <w:marBottom w:val="0"/>
      <w:divBdr>
        <w:top w:val="none" w:sz="0" w:space="0" w:color="auto"/>
        <w:left w:val="none" w:sz="0" w:space="0" w:color="auto"/>
        <w:bottom w:val="none" w:sz="0" w:space="0" w:color="auto"/>
        <w:right w:val="none" w:sz="0" w:space="0" w:color="auto"/>
      </w:divBdr>
    </w:div>
    <w:div w:id="328489143">
      <w:marLeft w:val="0"/>
      <w:marRight w:val="0"/>
      <w:marTop w:val="0"/>
      <w:marBottom w:val="0"/>
      <w:divBdr>
        <w:top w:val="none" w:sz="0" w:space="0" w:color="auto"/>
        <w:left w:val="none" w:sz="0" w:space="0" w:color="auto"/>
        <w:bottom w:val="none" w:sz="0" w:space="0" w:color="auto"/>
        <w:right w:val="none" w:sz="0" w:space="0" w:color="auto"/>
      </w:divBdr>
    </w:div>
    <w:div w:id="372967459">
      <w:marLeft w:val="0"/>
      <w:marRight w:val="0"/>
      <w:marTop w:val="0"/>
      <w:marBottom w:val="0"/>
      <w:divBdr>
        <w:top w:val="none" w:sz="0" w:space="0" w:color="auto"/>
        <w:left w:val="none" w:sz="0" w:space="0" w:color="auto"/>
        <w:bottom w:val="none" w:sz="0" w:space="0" w:color="auto"/>
        <w:right w:val="none" w:sz="0" w:space="0" w:color="auto"/>
      </w:divBdr>
    </w:div>
    <w:div w:id="458300040">
      <w:marLeft w:val="0"/>
      <w:marRight w:val="0"/>
      <w:marTop w:val="0"/>
      <w:marBottom w:val="0"/>
      <w:divBdr>
        <w:top w:val="none" w:sz="0" w:space="0" w:color="auto"/>
        <w:left w:val="none" w:sz="0" w:space="0" w:color="auto"/>
        <w:bottom w:val="none" w:sz="0" w:space="0" w:color="auto"/>
        <w:right w:val="none" w:sz="0" w:space="0" w:color="auto"/>
      </w:divBdr>
    </w:div>
    <w:div w:id="658389936">
      <w:marLeft w:val="0"/>
      <w:marRight w:val="0"/>
      <w:marTop w:val="0"/>
      <w:marBottom w:val="0"/>
      <w:divBdr>
        <w:top w:val="none" w:sz="0" w:space="0" w:color="auto"/>
        <w:left w:val="none" w:sz="0" w:space="0" w:color="auto"/>
        <w:bottom w:val="none" w:sz="0" w:space="0" w:color="auto"/>
        <w:right w:val="none" w:sz="0" w:space="0" w:color="auto"/>
      </w:divBdr>
    </w:div>
    <w:div w:id="667096130">
      <w:marLeft w:val="0"/>
      <w:marRight w:val="0"/>
      <w:marTop w:val="0"/>
      <w:marBottom w:val="0"/>
      <w:divBdr>
        <w:top w:val="none" w:sz="0" w:space="0" w:color="auto"/>
        <w:left w:val="none" w:sz="0" w:space="0" w:color="auto"/>
        <w:bottom w:val="none" w:sz="0" w:space="0" w:color="auto"/>
        <w:right w:val="none" w:sz="0" w:space="0" w:color="auto"/>
      </w:divBdr>
    </w:div>
    <w:div w:id="750659081">
      <w:marLeft w:val="0"/>
      <w:marRight w:val="0"/>
      <w:marTop w:val="0"/>
      <w:marBottom w:val="0"/>
      <w:divBdr>
        <w:top w:val="none" w:sz="0" w:space="0" w:color="auto"/>
        <w:left w:val="none" w:sz="0" w:space="0" w:color="auto"/>
        <w:bottom w:val="none" w:sz="0" w:space="0" w:color="auto"/>
        <w:right w:val="none" w:sz="0" w:space="0" w:color="auto"/>
      </w:divBdr>
    </w:div>
    <w:div w:id="789981467">
      <w:marLeft w:val="0"/>
      <w:marRight w:val="0"/>
      <w:marTop w:val="0"/>
      <w:marBottom w:val="0"/>
      <w:divBdr>
        <w:top w:val="none" w:sz="0" w:space="0" w:color="auto"/>
        <w:left w:val="none" w:sz="0" w:space="0" w:color="auto"/>
        <w:bottom w:val="none" w:sz="0" w:space="0" w:color="auto"/>
        <w:right w:val="none" w:sz="0" w:space="0" w:color="auto"/>
      </w:divBdr>
    </w:div>
    <w:div w:id="1064451205">
      <w:marLeft w:val="0"/>
      <w:marRight w:val="0"/>
      <w:marTop w:val="0"/>
      <w:marBottom w:val="0"/>
      <w:divBdr>
        <w:top w:val="none" w:sz="0" w:space="0" w:color="auto"/>
        <w:left w:val="none" w:sz="0" w:space="0" w:color="auto"/>
        <w:bottom w:val="none" w:sz="0" w:space="0" w:color="auto"/>
        <w:right w:val="none" w:sz="0" w:space="0" w:color="auto"/>
      </w:divBdr>
    </w:div>
    <w:div w:id="1100563949">
      <w:marLeft w:val="0"/>
      <w:marRight w:val="0"/>
      <w:marTop w:val="0"/>
      <w:marBottom w:val="0"/>
      <w:divBdr>
        <w:top w:val="none" w:sz="0" w:space="0" w:color="auto"/>
        <w:left w:val="none" w:sz="0" w:space="0" w:color="auto"/>
        <w:bottom w:val="none" w:sz="0" w:space="0" w:color="auto"/>
        <w:right w:val="none" w:sz="0" w:space="0" w:color="auto"/>
      </w:divBdr>
    </w:div>
    <w:div w:id="1280143742">
      <w:marLeft w:val="0"/>
      <w:marRight w:val="0"/>
      <w:marTop w:val="0"/>
      <w:marBottom w:val="0"/>
      <w:divBdr>
        <w:top w:val="none" w:sz="0" w:space="0" w:color="auto"/>
        <w:left w:val="none" w:sz="0" w:space="0" w:color="auto"/>
        <w:bottom w:val="none" w:sz="0" w:space="0" w:color="auto"/>
        <w:right w:val="none" w:sz="0" w:space="0" w:color="auto"/>
      </w:divBdr>
    </w:div>
    <w:div w:id="1315524290">
      <w:marLeft w:val="0"/>
      <w:marRight w:val="0"/>
      <w:marTop w:val="0"/>
      <w:marBottom w:val="0"/>
      <w:divBdr>
        <w:top w:val="none" w:sz="0" w:space="0" w:color="auto"/>
        <w:left w:val="none" w:sz="0" w:space="0" w:color="auto"/>
        <w:bottom w:val="none" w:sz="0" w:space="0" w:color="auto"/>
        <w:right w:val="none" w:sz="0" w:space="0" w:color="auto"/>
      </w:divBdr>
    </w:div>
    <w:div w:id="1511337141">
      <w:marLeft w:val="0"/>
      <w:marRight w:val="0"/>
      <w:marTop w:val="0"/>
      <w:marBottom w:val="0"/>
      <w:divBdr>
        <w:top w:val="none" w:sz="0" w:space="0" w:color="auto"/>
        <w:left w:val="none" w:sz="0" w:space="0" w:color="auto"/>
        <w:bottom w:val="none" w:sz="0" w:space="0" w:color="auto"/>
        <w:right w:val="none" w:sz="0" w:space="0" w:color="auto"/>
      </w:divBdr>
    </w:div>
    <w:div w:id="1514176367">
      <w:marLeft w:val="0"/>
      <w:marRight w:val="0"/>
      <w:marTop w:val="0"/>
      <w:marBottom w:val="0"/>
      <w:divBdr>
        <w:top w:val="none" w:sz="0" w:space="0" w:color="auto"/>
        <w:left w:val="none" w:sz="0" w:space="0" w:color="auto"/>
        <w:bottom w:val="none" w:sz="0" w:space="0" w:color="auto"/>
        <w:right w:val="none" w:sz="0" w:space="0" w:color="auto"/>
      </w:divBdr>
    </w:div>
    <w:div w:id="1650817173">
      <w:marLeft w:val="0"/>
      <w:marRight w:val="0"/>
      <w:marTop w:val="0"/>
      <w:marBottom w:val="0"/>
      <w:divBdr>
        <w:top w:val="none" w:sz="0" w:space="0" w:color="auto"/>
        <w:left w:val="none" w:sz="0" w:space="0" w:color="auto"/>
        <w:bottom w:val="none" w:sz="0" w:space="0" w:color="auto"/>
        <w:right w:val="none" w:sz="0" w:space="0" w:color="auto"/>
      </w:divBdr>
    </w:div>
    <w:div w:id="1660621333">
      <w:marLeft w:val="0"/>
      <w:marRight w:val="0"/>
      <w:marTop w:val="0"/>
      <w:marBottom w:val="0"/>
      <w:divBdr>
        <w:top w:val="none" w:sz="0" w:space="0" w:color="auto"/>
        <w:left w:val="none" w:sz="0" w:space="0" w:color="auto"/>
        <w:bottom w:val="none" w:sz="0" w:space="0" w:color="auto"/>
        <w:right w:val="none" w:sz="0" w:space="0" w:color="auto"/>
      </w:divBdr>
    </w:div>
    <w:div w:id="1770391953">
      <w:marLeft w:val="0"/>
      <w:marRight w:val="0"/>
      <w:marTop w:val="0"/>
      <w:marBottom w:val="0"/>
      <w:divBdr>
        <w:top w:val="none" w:sz="0" w:space="0" w:color="auto"/>
        <w:left w:val="none" w:sz="0" w:space="0" w:color="auto"/>
        <w:bottom w:val="none" w:sz="0" w:space="0" w:color="auto"/>
        <w:right w:val="none" w:sz="0" w:space="0" w:color="auto"/>
      </w:divBdr>
    </w:div>
    <w:div w:id="1819805629">
      <w:marLeft w:val="0"/>
      <w:marRight w:val="0"/>
      <w:marTop w:val="0"/>
      <w:marBottom w:val="0"/>
      <w:divBdr>
        <w:top w:val="none" w:sz="0" w:space="0" w:color="auto"/>
        <w:left w:val="none" w:sz="0" w:space="0" w:color="auto"/>
        <w:bottom w:val="none" w:sz="0" w:space="0" w:color="auto"/>
        <w:right w:val="none" w:sz="0" w:space="0" w:color="auto"/>
      </w:divBdr>
    </w:div>
    <w:div w:id="1926763141">
      <w:marLeft w:val="0"/>
      <w:marRight w:val="0"/>
      <w:marTop w:val="0"/>
      <w:marBottom w:val="0"/>
      <w:divBdr>
        <w:top w:val="none" w:sz="0" w:space="0" w:color="auto"/>
        <w:left w:val="none" w:sz="0" w:space="0" w:color="auto"/>
        <w:bottom w:val="none" w:sz="0" w:space="0" w:color="auto"/>
        <w:right w:val="none" w:sz="0" w:space="0" w:color="auto"/>
      </w:divBdr>
    </w:div>
    <w:div w:id="202690096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C72D3-DF76-49AE-BE44-E5A9034C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4117</Words>
  <Characters>23470</Characters>
  <Application>Microsoft Office Word</Application>
  <DocSecurity>0</DocSecurity>
  <Lines>195</Lines>
  <Paragraphs>55</Paragraphs>
  <ScaleCrop>false</ScaleCrop>
  <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Paul</dc:creator>
  <cp:keywords/>
  <dc:description/>
  <cp:lastModifiedBy>Joe Paul</cp:lastModifiedBy>
  <cp:revision>2</cp:revision>
  <dcterms:created xsi:type="dcterms:W3CDTF">2024-07-19T05:02:00Z</dcterms:created>
  <dcterms:modified xsi:type="dcterms:W3CDTF">2024-07-19T05:02:00Z</dcterms:modified>
</cp:coreProperties>
</file>