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8C692" w14:textId="77777777" w:rsidR="00C005A7" w:rsidRPr="00C005A7" w:rsidRDefault="00C005A7" w:rsidP="00C005A7">
      <w:pPr>
        <w:rPr>
          <w:b/>
          <w:bCs/>
        </w:rPr>
      </w:pPr>
      <w:r w:rsidRPr="00C005A7">
        <w:rPr>
          <w:b/>
          <w:bCs/>
        </w:rPr>
        <w:t>Activity: Design a bar graph that tells a story in Tableau Public</w:t>
      </w:r>
    </w:p>
    <w:p w14:paraId="5A27382A" w14:textId="77777777" w:rsidR="00A15A9F" w:rsidRPr="00A15A9F" w:rsidRDefault="00A15A9F" w:rsidP="00A15A9F">
      <w:pPr>
        <w:rPr>
          <w:b/>
          <w:bCs/>
        </w:rPr>
      </w:pPr>
      <w:r w:rsidRPr="00A15A9F">
        <w:rPr>
          <w:b/>
          <w:bCs/>
        </w:rPr>
        <w:t>Activity Overview</w:t>
      </w:r>
    </w:p>
    <w:p w14:paraId="2DA285A4" w14:textId="4B152CF1" w:rsidR="00A15A9F" w:rsidRPr="00A15A9F" w:rsidRDefault="00A15A9F" w:rsidP="00A15A9F">
      <w:r w:rsidRPr="00A15A9F">
        <w:drawing>
          <wp:inline distT="0" distB="0" distL="0" distR="0" wp14:anchorId="04084A66" wp14:editId="3CD82521">
            <wp:extent cx="4876800" cy="28575"/>
            <wp:effectExtent l="0" t="0" r="0" b="9525"/>
            <wp:docPr id="8447155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8575"/>
                    </a:xfrm>
                    <a:prstGeom prst="rect">
                      <a:avLst/>
                    </a:prstGeom>
                    <a:noFill/>
                    <a:ln>
                      <a:noFill/>
                    </a:ln>
                  </pic:spPr>
                </pic:pic>
              </a:graphicData>
            </a:graphic>
          </wp:inline>
        </w:drawing>
      </w:r>
    </w:p>
    <w:p w14:paraId="4EEDAB03" w14:textId="77777777" w:rsidR="00A15A9F" w:rsidRPr="00A15A9F" w:rsidRDefault="00A15A9F" w:rsidP="00A15A9F">
      <w:r w:rsidRPr="00A15A9F">
        <w:t xml:space="preserve">In this activity, you will design a professional and accessible bar graph data visualization </w:t>
      </w:r>
      <w:proofErr w:type="gramStart"/>
      <w:r w:rsidRPr="00A15A9F">
        <w:t>in</w:t>
      </w:r>
      <w:proofErr w:type="gramEnd"/>
      <w:r w:rsidRPr="00A15A9F">
        <w:t xml:space="preserve"> Tableau Public. Your bar graph will share a story and will help a business manager make a data-driven decision for their business needs. </w:t>
      </w:r>
    </w:p>
    <w:p w14:paraId="0EC6620B" w14:textId="77777777" w:rsidR="00A15A9F" w:rsidRPr="00A15A9F" w:rsidRDefault="00A15A9F" w:rsidP="00A15A9F">
      <w:r w:rsidRPr="00A15A9F">
        <w:t>The structure of this activity is designed to emulate the proposals you will likely be assigned in your career as a data professional. Completing this activity will help prepare you for those career moments.</w:t>
      </w:r>
    </w:p>
    <w:p w14:paraId="6BABEC34" w14:textId="77777777" w:rsidR="00A15A9F" w:rsidRPr="00A15A9F" w:rsidRDefault="00A15A9F" w:rsidP="00A15A9F">
      <w:r w:rsidRPr="00A15A9F">
        <w:t xml:space="preserve">Be sure to complete this activity before moving on. At the end of this activity, you will be </w:t>
      </w:r>
      <w:proofErr w:type="gramStart"/>
      <w:r w:rsidRPr="00A15A9F">
        <w:t>provided</w:t>
      </w:r>
      <w:proofErr w:type="gramEnd"/>
      <w:r w:rsidRPr="00A15A9F">
        <w:t xml:space="preserve"> a completed exemplar to compare to your own work. You will not be able to access the exemplar until you have completed this activity. </w:t>
      </w:r>
    </w:p>
    <w:p w14:paraId="3D91672D" w14:textId="77777777" w:rsidR="00A15A9F" w:rsidRPr="00A15A9F" w:rsidRDefault="00A15A9F" w:rsidP="00A15A9F">
      <w:pPr>
        <w:rPr>
          <w:b/>
          <w:bCs/>
        </w:rPr>
      </w:pPr>
      <w:r w:rsidRPr="00A15A9F">
        <w:rPr>
          <w:b/>
          <w:bCs/>
        </w:rPr>
        <w:t>Scenario</w:t>
      </w:r>
    </w:p>
    <w:p w14:paraId="0E2FEC90" w14:textId="2BD12C46" w:rsidR="00A15A9F" w:rsidRPr="00A15A9F" w:rsidRDefault="00A15A9F" w:rsidP="00A15A9F">
      <w:r w:rsidRPr="00A15A9F">
        <w:drawing>
          <wp:inline distT="0" distB="0" distL="0" distR="0" wp14:anchorId="4D1AD337" wp14:editId="6C664E27">
            <wp:extent cx="4876800" cy="19050"/>
            <wp:effectExtent l="0" t="0" r="0" b="0"/>
            <wp:docPr id="841674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9050"/>
                    </a:xfrm>
                    <a:prstGeom prst="rect">
                      <a:avLst/>
                    </a:prstGeom>
                    <a:noFill/>
                    <a:ln>
                      <a:noFill/>
                    </a:ln>
                  </pic:spPr>
                </pic:pic>
              </a:graphicData>
            </a:graphic>
          </wp:inline>
        </w:drawing>
      </w:r>
    </w:p>
    <w:p w14:paraId="5F93012A" w14:textId="77777777" w:rsidR="00A15A9F" w:rsidRPr="00A15A9F" w:rsidRDefault="00A15A9F" w:rsidP="00A15A9F">
      <w:r w:rsidRPr="00A15A9F">
        <w:t>Review the following scenario. Then complete the step-by-step instructions.</w:t>
      </w:r>
    </w:p>
    <w:p w14:paraId="25A09295" w14:textId="77777777" w:rsidR="00A15A9F" w:rsidRPr="00A15A9F" w:rsidRDefault="00A15A9F" w:rsidP="00A15A9F">
      <w:r w:rsidRPr="00A15A9F">
        <w:t xml:space="preserve">Imagine you are a data professional consulting for the transportation department in Seoul, South Korea. Your client contact is the director of the department. For your next project, the director asks you to analyze the rented bicycle data they've gathered in 2018 </w:t>
      </w:r>
      <w:proofErr w:type="gramStart"/>
      <w:r w:rsidRPr="00A15A9F">
        <w:t>in order to</w:t>
      </w:r>
      <w:proofErr w:type="gramEnd"/>
      <w:r w:rsidRPr="00A15A9F">
        <w:t xml:space="preserve"> learn the best time of day to have their maintenance teams repair bikes. The director wants the maintenance work to occur during lower traffic times, when bicycle rental numbers are minimal, but still during standard working hours (8 a.m. to 5 </w:t>
      </w:r>
      <w:proofErr w:type="spellStart"/>
      <w:r w:rsidRPr="00A15A9F">
        <w:t>p.m</w:t>
      </w:r>
      <w:proofErr w:type="spellEnd"/>
      <w:r w:rsidRPr="00A15A9F">
        <w:t>). </w:t>
      </w:r>
    </w:p>
    <w:p w14:paraId="1C242E4E" w14:textId="77777777" w:rsidR="00A15A9F" w:rsidRPr="00A15A9F" w:rsidRDefault="00A15A9F" w:rsidP="00A15A9F">
      <w:r w:rsidRPr="00A15A9F">
        <w:t xml:space="preserve">Your task is to use Tableau to design a data visualization that illustrates the low-traffic times of standard workdays </w:t>
      </w:r>
      <w:proofErr w:type="gramStart"/>
      <w:r w:rsidRPr="00A15A9F">
        <w:t>in order to</w:t>
      </w:r>
      <w:proofErr w:type="gramEnd"/>
      <w:r w:rsidRPr="00A15A9F">
        <w:t xml:space="preserve"> remove bicycles from circulation for maintenance. The director wants the visualization to include gradients of orange to represent the company colors. Be sure your data visualization is clear, accessible, and ethical. </w:t>
      </w:r>
    </w:p>
    <w:p w14:paraId="33112773" w14:textId="77777777" w:rsidR="00A15A9F" w:rsidRPr="00A15A9F" w:rsidRDefault="00A15A9F" w:rsidP="00A15A9F">
      <w:pPr>
        <w:rPr>
          <w:b/>
          <w:bCs/>
        </w:rPr>
      </w:pPr>
      <w:r w:rsidRPr="00A15A9F">
        <w:rPr>
          <w:b/>
          <w:bCs/>
        </w:rPr>
        <w:t>Step-By-Step Instructions</w:t>
      </w:r>
    </w:p>
    <w:p w14:paraId="34233AB3" w14:textId="66736B79" w:rsidR="00A15A9F" w:rsidRPr="00A15A9F" w:rsidRDefault="00A15A9F" w:rsidP="00A15A9F">
      <w:r w:rsidRPr="00A15A9F">
        <w:drawing>
          <wp:inline distT="0" distB="0" distL="0" distR="0" wp14:anchorId="1925CC9C" wp14:editId="374829AC">
            <wp:extent cx="4876800" cy="19050"/>
            <wp:effectExtent l="0" t="0" r="0" b="0"/>
            <wp:docPr id="896574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9050"/>
                    </a:xfrm>
                    <a:prstGeom prst="rect">
                      <a:avLst/>
                    </a:prstGeom>
                    <a:noFill/>
                    <a:ln>
                      <a:noFill/>
                    </a:ln>
                  </pic:spPr>
                </pic:pic>
              </a:graphicData>
            </a:graphic>
          </wp:inline>
        </w:drawing>
      </w:r>
    </w:p>
    <w:p w14:paraId="468FA949" w14:textId="77777777" w:rsidR="00A15A9F" w:rsidRPr="00A15A9F" w:rsidRDefault="00A15A9F" w:rsidP="00A15A9F">
      <w:r w:rsidRPr="00A15A9F">
        <w:t>Follow the instructions to complete each step of the activity. Then, answer the three questions at the end of the activity before going to the next course item to compare your work to a completed exemplar.</w:t>
      </w:r>
    </w:p>
    <w:p w14:paraId="4B41999A" w14:textId="77777777" w:rsidR="00A15A9F" w:rsidRPr="00A15A9F" w:rsidRDefault="00A15A9F" w:rsidP="00A15A9F">
      <w:r>
        <w:lastRenderedPageBreak/>
        <w:t>Step1-Access the data:</w:t>
      </w:r>
      <w:r>
        <w:br/>
      </w:r>
      <w:r w:rsidRPr="00A15A9F">
        <w:t>The following supporting materials will help you complete this activity. Keep them open as you proceed to the next steps. </w:t>
      </w:r>
    </w:p>
    <w:p w14:paraId="2EAE9163" w14:textId="77777777" w:rsidR="00A15A9F" w:rsidRPr="00A15A9F" w:rsidRDefault="00A15A9F" w:rsidP="00A15A9F">
      <w:r w:rsidRPr="00A15A9F">
        <w:t xml:space="preserve">To use the supporting materials for this course item, click the following link and select </w:t>
      </w:r>
      <w:r w:rsidRPr="00A15A9F">
        <w:rPr>
          <w:i/>
          <w:iCs/>
        </w:rPr>
        <w:t>Use Template</w:t>
      </w:r>
      <w:r w:rsidRPr="00A15A9F">
        <w:t>. </w:t>
      </w:r>
    </w:p>
    <w:p w14:paraId="7A0C5575" w14:textId="77777777" w:rsidR="00A15A9F" w:rsidRPr="00A15A9F" w:rsidRDefault="00A15A9F" w:rsidP="00A15A9F">
      <w:r w:rsidRPr="00A15A9F">
        <w:t xml:space="preserve">Link to supporting materials: </w:t>
      </w:r>
      <w:hyperlink r:id="rId6" w:anchor="gid=2106842449" w:tgtFrame="_blank" w:history="1">
        <w:r w:rsidRPr="00A15A9F">
          <w:rPr>
            <w:rStyle w:val="Hyperlink"/>
          </w:rPr>
          <w:t>Seoul bicycle rental dataset</w:t>
        </w:r>
      </w:hyperlink>
    </w:p>
    <w:p w14:paraId="4637692F" w14:textId="77777777" w:rsidR="00A15A9F" w:rsidRPr="00A15A9F" w:rsidRDefault="00A15A9F" w:rsidP="00A15A9F">
      <w:r w:rsidRPr="00A15A9F">
        <w:t>OR</w:t>
      </w:r>
    </w:p>
    <w:p w14:paraId="56CAF754" w14:textId="77777777" w:rsidR="00A15A9F" w:rsidRPr="00A15A9F" w:rsidRDefault="00A15A9F" w:rsidP="00A15A9F">
      <w:r w:rsidRPr="00A15A9F">
        <w:t>If you don’t have a Google account, you can download the supporting materials directly from the following attachment.</w:t>
      </w:r>
    </w:p>
    <w:p w14:paraId="437F47C1" w14:textId="77777777" w:rsidR="00A15A9F" w:rsidRPr="00A15A9F" w:rsidRDefault="00A15A9F" w:rsidP="00A15A9F">
      <w:pPr>
        <w:rPr>
          <w:rStyle w:val="Hyperlink"/>
        </w:rPr>
      </w:pPr>
      <w:r w:rsidRPr="00A15A9F">
        <w:fldChar w:fldCharType="begin"/>
      </w:r>
      <w:r w:rsidRPr="00A15A9F">
        <w:instrText>HYPERLINK "https://d3c33hcgiwev3.cloudfront.net/_JqBwOEaS_a37dYNVftzmw_0b1c1cafa639423e9342b5f2640999f1_Seoul-bicycle-rental-dataset.xlsx?Expires=1731024000&amp;Signature=CDtmBEhAOx6kIe9QWMdfZ1GAJoAtRt4nUiqfbzPLlzxQYgR14VUMrNoFidw85KkpuPcs6CBvo09-8yIrSVqizt~jFB9q4ZU4GSiigLVC-CuJsopX2J3B7KyDawunAa3zXRjjLkMvEfg5AD9JKFyG1sixdBjyXvFwnM5e1jsdcoI_&amp;Key-Pair-Id=APKAJLTNE6QMUY6HBC5A" \t "_blank"</w:instrText>
      </w:r>
      <w:r w:rsidRPr="00A15A9F">
        <w:fldChar w:fldCharType="separate"/>
      </w:r>
    </w:p>
    <w:p w14:paraId="04F082B8" w14:textId="77777777" w:rsidR="00A15A9F" w:rsidRPr="00A15A9F" w:rsidRDefault="00A15A9F" w:rsidP="00A15A9F">
      <w:pPr>
        <w:rPr>
          <w:rStyle w:val="Hyperlink"/>
        </w:rPr>
      </w:pPr>
      <w:r w:rsidRPr="00A15A9F">
        <w:rPr>
          <w:rStyle w:val="Hyperlink"/>
        </w:rPr>
        <w:t>Seoul bicycle rental dataset</w:t>
      </w:r>
    </w:p>
    <w:p w14:paraId="19D38AE3" w14:textId="77777777" w:rsidR="00A15A9F" w:rsidRPr="00A15A9F" w:rsidRDefault="00A15A9F" w:rsidP="00A15A9F">
      <w:pPr>
        <w:rPr>
          <w:rStyle w:val="Hyperlink"/>
        </w:rPr>
      </w:pPr>
      <w:r w:rsidRPr="00A15A9F">
        <w:rPr>
          <w:rStyle w:val="Hyperlink"/>
        </w:rPr>
        <w:t>XLSX File</w:t>
      </w:r>
    </w:p>
    <w:p w14:paraId="6383E939" w14:textId="77777777" w:rsidR="00A15A9F" w:rsidRPr="00A15A9F" w:rsidRDefault="00A15A9F" w:rsidP="00A15A9F">
      <w:r w:rsidRPr="00A15A9F">
        <w:fldChar w:fldCharType="end"/>
      </w:r>
    </w:p>
    <w:p w14:paraId="4A17AEE5" w14:textId="569729D7" w:rsidR="00E904A0" w:rsidRDefault="00E904A0"/>
    <w:sectPr w:rsidR="00E9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A7"/>
    <w:rsid w:val="00A15A9F"/>
    <w:rsid w:val="00C005A7"/>
    <w:rsid w:val="00C9053A"/>
    <w:rsid w:val="00CD787E"/>
    <w:rsid w:val="00D448F2"/>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FC8A"/>
  <w15:chartTrackingRefBased/>
  <w15:docId w15:val="{85A78271-4F59-4CF6-A499-CA7359A5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5A7"/>
    <w:rPr>
      <w:rFonts w:eastAsiaTheme="majorEastAsia" w:cstheme="majorBidi"/>
      <w:color w:val="272727" w:themeColor="text1" w:themeTint="D8"/>
    </w:rPr>
  </w:style>
  <w:style w:type="paragraph" w:styleId="Title">
    <w:name w:val="Title"/>
    <w:basedOn w:val="Normal"/>
    <w:next w:val="Normal"/>
    <w:link w:val="TitleChar"/>
    <w:uiPriority w:val="10"/>
    <w:qFormat/>
    <w:rsid w:val="00C00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5A7"/>
    <w:pPr>
      <w:spacing w:before="160"/>
      <w:jc w:val="center"/>
    </w:pPr>
    <w:rPr>
      <w:i/>
      <w:iCs/>
      <w:color w:val="404040" w:themeColor="text1" w:themeTint="BF"/>
    </w:rPr>
  </w:style>
  <w:style w:type="character" w:customStyle="1" w:styleId="QuoteChar">
    <w:name w:val="Quote Char"/>
    <w:basedOn w:val="DefaultParagraphFont"/>
    <w:link w:val="Quote"/>
    <w:uiPriority w:val="29"/>
    <w:rsid w:val="00C005A7"/>
    <w:rPr>
      <w:i/>
      <w:iCs/>
      <w:color w:val="404040" w:themeColor="text1" w:themeTint="BF"/>
    </w:rPr>
  </w:style>
  <w:style w:type="paragraph" w:styleId="ListParagraph">
    <w:name w:val="List Paragraph"/>
    <w:basedOn w:val="Normal"/>
    <w:uiPriority w:val="34"/>
    <w:qFormat/>
    <w:rsid w:val="00C005A7"/>
    <w:pPr>
      <w:ind w:left="720"/>
      <w:contextualSpacing/>
    </w:pPr>
  </w:style>
  <w:style w:type="character" w:styleId="IntenseEmphasis">
    <w:name w:val="Intense Emphasis"/>
    <w:basedOn w:val="DefaultParagraphFont"/>
    <w:uiPriority w:val="21"/>
    <w:qFormat/>
    <w:rsid w:val="00C005A7"/>
    <w:rPr>
      <w:i/>
      <w:iCs/>
      <w:color w:val="0F4761" w:themeColor="accent1" w:themeShade="BF"/>
    </w:rPr>
  </w:style>
  <w:style w:type="paragraph" w:styleId="IntenseQuote">
    <w:name w:val="Intense Quote"/>
    <w:basedOn w:val="Normal"/>
    <w:next w:val="Normal"/>
    <w:link w:val="IntenseQuoteChar"/>
    <w:uiPriority w:val="30"/>
    <w:qFormat/>
    <w:rsid w:val="00C00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5A7"/>
    <w:rPr>
      <w:i/>
      <w:iCs/>
      <w:color w:val="0F4761" w:themeColor="accent1" w:themeShade="BF"/>
    </w:rPr>
  </w:style>
  <w:style w:type="character" w:styleId="IntenseReference">
    <w:name w:val="Intense Reference"/>
    <w:basedOn w:val="DefaultParagraphFont"/>
    <w:uiPriority w:val="32"/>
    <w:qFormat/>
    <w:rsid w:val="00C005A7"/>
    <w:rPr>
      <w:b/>
      <w:bCs/>
      <w:smallCaps/>
      <w:color w:val="0F4761" w:themeColor="accent1" w:themeShade="BF"/>
      <w:spacing w:val="5"/>
    </w:rPr>
  </w:style>
  <w:style w:type="paragraph" w:styleId="NormalWeb">
    <w:name w:val="Normal (Web)"/>
    <w:basedOn w:val="Normal"/>
    <w:uiPriority w:val="99"/>
    <w:semiHidden/>
    <w:unhideWhenUsed/>
    <w:rsid w:val="00A15A9F"/>
    <w:rPr>
      <w:rFonts w:ascii="Times New Roman" w:hAnsi="Times New Roman" w:cs="Times New Roman"/>
    </w:rPr>
  </w:style>
  <w:style w:type="character" w:styleId="Hyperlink">
    <w:name w:val="Hyperlink"/>
    <w:basedOn w:val="DefaultParagraphFont"/>
    <w:uiPriority w:val="99"/>
    <w:unhideWhenUsed/>
    <w:rsid w:val="00A15A9F"/>
    <w:rPr>
      <w:color w:val="467886" w:themeColor="hyperlink"/>
      <w:u w:val="single"/>
    </w:rPr>
  </w:style>
  <w:style w:type="character" w:styleId="UnresolvedMention">
    <w:name w:val="Unresolved Mention"/>
    <w:basedOn w:val="DefaultParagraphFont"/>
    <w:uiPriority w:val="99"/>
    <w:semiHidden/>
    <w:unhideWhenUsed/>
    <w:rsid w:val="00A15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995107">
      <w:bodyDiv w:val="1"/>
      <w:marLeft w:val="0"/>
      <w:marRight w:val="0"/>
      <w:marTop w:val="0"/>
      <w:marBottom w:val="0"/>
      <w:divBdr>
        <w:top w:val="none" w:sz="0" w:space="0" w:color="auto"/>
        <w:left w:val="none" w:sz="0" w:space="0" w:color="auto"/>
        <w:bottom w:val="none" w:sz="0" w:space="0" w:color="auto"/>
        <w:right w:val="none" w:sz="0" w:space="0" w:color="auto"/>
      </w:divBdr>
      <w:divsChild>
        <w:div w:id="402260051">
          <w:marLeft w:val="0"/>
          <w:marRight w:val="0"/>
          <w:marTop w:val="0"/>
          <w:marBottom w:val="0"/>
          <w:divBdr>
            <w:top w:val="none" w:sz="0" w:space="0" w:color="auto"/>
            <w:left w:val="none" w:sz="0" w:space="0" w:color="auto"/>
            <w:bottom w:val="none" w:sz="0" w:space="0" w:color="auto"/>
            <w:right w:val="none" w:sz="0" w:space="0" w:color="auto"/>
          </w:divBdr>
        </w:div>
        <w:div w:id="2128311364">
          <w:marLeft w:val="0"/>
          <w:marRight w:val="0"/>
          <w:marTop w:val="0"/>
          <w:marBottom w:val="0"/>
          <w:divBdr>
            <w:top w:val="none" w:sz="0" w:space="0" w:color="auto"/>
            <w:left w:val="none" w:sz="0" w:space="0" w:color="auto"/>
            <w:bottom w:val="none" w:sz="0" w:space="0" w:color="auto"/>
            <w:right w:val="none" w:sz="0" w:space="0" w:color="auto"/>
          </w:divBdr>
        </w:div>
        <w:div w:id="1974676817">
          <w:marLeft w:val="0"/>
          <w:marRight w:val="0"/>
          <w:marTop w:val="0"/>
          <w:marBottom w:val="0"/>
          <w:divBdr>
            <w:top w:val="none" w:sz="0" w:space="0" w:color="auto"/>
            <w:left w:val="none" w:sz="0" w:space="0" w:color="auto"/>
            <w:bottom w:val="none" w:sz="0" w:space="0" w:color="auto"/>
            <w:right w:val="none" w:sz="0" w:space="0" w:color="auto"/>
          </w:divBdr>
        </w:div>
      </w:divsChild>
    </w:div>
    <w:div w:id="1112554438">
      <w:bodyDiv w:val="1"/>
      <w:marLeft w:val="0"/>
      <w:marRight w:val="0"/>
      <w:marTop w:val="0"/>
      <w:marBottom w:val="0"/>
      <w:divBdr>
        <w:top w:val="none" w:sz="0" w:space="0" w:color="auto"/>
        <w:left w:val="none" w:sz="0" w:space="0" w:color="auto"/>
        <w:bottom w:val="none" w:sz="0" w:space="0" w:color="auto"/>
        <w:right w:val="none" w:sz="0" w:space="0" w:color="auto"/>
      </w:divBdr>
      <w:divsChild>
        <w:div w:id="1798255781">
          <w:marLeft w:val="0"/>
          <w:marRight w:val="0"/>
          <w:marTop w:val="0"/>
          <w:marBottom w:val="0"/>
          <w:divBdr>
            <w:top w:val="none" w:sz="0" w:space="0" w:color="auto"/>
            <w:left w:val="none" w:sz="0" w:space="0" w:color="auto"/>
            <w:bottom w:val="none" w:sz="0" w:space="0" w:color="auto"/>
            <w:right w:val="none" w:sz="0" w:space="0" w:color="auto"/>
          </w:divBdr>
          <w:divsChild>
            <w:div w:id="620772152">
              <w:marLeft w:val="0"/>
              <w:marRight w:val="0"/>
              <w:marTop w:val="0"/>
              <w:marBottom w:val="0"/>
              <w:divBdr>
                <w:top w:val="none" w:sz="0" w:space="0" w:color="auto"/>
                <w:left w:val="none" w:sz="0" w:space="0" w:color="auto"/>
                <w:bottom w:val="none" w:sz="0" w:space="0" w:color="auto"/>
                <w:right w:val="none" w:sz="0" w:space="0" w:color="auto"/>
              </w:divBdr>
              <w:divsChild>
                <w:div w:id="694040284">
                  <w:marLeft w:val="0"/>
                  <w:marRight w:val="0"/>
                  <w:marTop w:val="0"/>
                  <w:marBottom w:val="0"/>
                  <w:divBdr>
                    <w:top w:val="none" w:sz="0" w:space="0" w:color="auto"/>
                    <w:left w:val="none" w:sz="0" w:space="0" w:color="auto"/>
                    <w:bottom w:val="none" w:sz="0" w:space="0" w:color="auto"/>
                    <w:right w:val="none" w:sz="0" w:space="0" w:color="auto"/>
                  </w:divBdr>
                  <w:divsChild>
                    <w:div w:id="1607349122">
                      <w:marLeft w:val="0"/>
                      <w:marRight w:val="0"/>
                      <w:marTop w:val="0"/>
                      <w:marBottom w:val="0"/>
                      <w:divBdr>
                        <w:top w:val="none" w:sz="0" w:space="0" w:color="auto"/>
                        <w:left w:val="none" w:sz="0" w:space="0" w:color="auto"/>
                        <w:bottom w:val="none" w:sz="0" w:space="0" w:color="auto"/>
                        <w:right w:val="none" w:sz="0" w:space="0" w:color="auto"/>
                      </w:divBdr>
                      <w:divsChild>
                        <w:div w:id="1832983359">
                          <w:marLeft w:val="0"/>
                          <w:marRight w:val="0"/>
                          <w:marTop w:val="0"/>
                          <w:marBottom w:val="0"/>
                          <w:divBdr>
                            <w:top w:val="none" w:sz="0" w:space="0" w:color="auto"/>
                            <w:left w:val="none" w:sz="0" w:space="0" w:color="auto"/>
                            <w:bottom w:val="none" w:sz="0" w:space="0" w:color="auto"/>
                            <w:right w:val="none" w:sz="0" w:space="0" w:color="auto"/>
                          </w:divBdr>
                          <w:divsChild>
                            <w:div w:id="1657148178">
                              <w:marLeft w:val="0"/>
                              <w:marRight w:val="0"/>
                              <w:marTop w:val="0"/>
                              <w:marBottom w:val="0"/>
                              <w:divBdr>
                                <w:top w:val="none" w:sz="0" w:space="0" w:color="auto"/>
                                <w:left w:val="none" w:sz="0" w:space="0" w:color="auto"/>
                                <w:bottom w:val="none" w:sz="0" w:space="0" w:color="auto"/>
                                <w:right w:val="none" w:sz="0" w:space="0" w:color="auto"/>
                              </w:divBdr>
                            </w:div>
                            <w:div w:id="4556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032132">
      <w:bodyDiv w:val="1"/>
      <w:marLeft w:val="0"/>
      <w:marRight w:val="0"/>
      <w:marTop w:val="0"/>
      <w:marBottom w:val="0"/>
      <w:divBdr>
        <w:top w:val="none" w:sz="0" w:space="0" w:color="auto"/>
        <w:left w:val="none" w:sz="0" w:space="0" w:color="auto"/>
        <w:bottom w:val="none" w:sz="0" w:space="0" w:color="auto"/>
        <w:right w:val="none" w:sz="0" w:space="0" w:color="auto"/>
      </w:divBdr>
      <w:divsChild>
        <w:div w:id="2091808475">
          <w:marLeft w:val="0"/>
          <w:marRight w:val="0"/>
          <w:marTop w:val="0"/>
          <w:marBottom w:val="0"/>
          <w:divBdr>
            <w:top w:val="none" w:sz="0" w:space="0" w:color="auto"/>
            <w:left w:val="none" w:sz="0" w:space="0" w:color="auto"/>
            <w:bottom w:val="none" w:sz="0" w:space="0" w:color="auto"/>
            <w:right w:val="none" w:sz="0" w:space="0" w:color="auto"/>
          </w:divBdr>
          <w:divsChild>
            <w:div w:id="1233393138">
              <w:marLeft w:val="0"/>
              <w:marRight w:val="0"/>
              <w:marTop w:val="0"/>
              <w:marBottom w:val="0"/>
              <w:divBdr>
                <w:top w:val="none" w:sz="0" w:space="0" w:color="auto"/>
                <w:left w:val="none" w:sz="0" w:space="0" w:color="auto"/>
                <w:bottom w:val="none" w:sz="0" w:space="0" w:color="auto"/>
                <w:right w:val="none" w:sz="0" w:space="0" w:color="auto"/>
              </w:divBdr>
              <w:divsChild>
                <w:div w:id="1833135691">
                  <w:marLeft w:val="0"/>
                  <w:marRight w:val="0"/>
                  <w:marTop w:val="0"/>
                  <w:marBottom w:val="0"/>
                  <w:divBdr>
                    <w:top w:val="none" w:sz="0" w:space="0" w:color="auto"/>
                    <w:left w:val="none" w:sz="0" w:space="0" w:color="auto"/>
                    <w:bottom w:val="none" w:sz="0" w:space="0" w:color="auto"/>
                    <w:right w:val="none" w:sz="0" w:space="0" w:color="auto"/>
                  </w:divBdr>
                  <w:divsChild>
                    <w:div w:id="245653290">
                      <w:marLeft w:val="0"/>
                      <w:marRight w:val="0"/>
                      <w:marTop w:val="0"/>
                      <w:marBottom w:val="0"/>
                      <w:divBdr>
                        <w:top w:val="none" w:sz="0" w:space="0" w:color="auto"/>
                        <w:left w:val="none" w:sz="0" w:space="0" w:color="auto"/>
                        <w:bottom w:val="none" w:sz="0" w:space="0" w:color="auto"/>
                        <w:right w:val="none" w:sz="0" w:space="0" w:color="auto"/>
                      </w:divBdr>
                      <w:divsChild>
                        <w:div w:id="1017459723">
                          <w:marLeft w:val="0"/>
                          <w:marRight w:val="0"/>
                          <w:marTop w:val="0"/>
                          <w:marBottom w:val="0"/>
                          <w:divBdr>
                            <w:top w:val="none" w:sz="0" w:space="0" w:color="auto"/>
                            <w:left w:val="none" w:sz="0" w:space="0" w:color="auto"/>
                            <w:bottom w:val="none" w:sz="0" w:space="0" w:color="auto"/>
                            <w:right w:val="none" w:sz="0" w:space="0" w:color="auto"/>
                          </w:divBdr>
                          <w:divsChild>
                            <w:div w:id="1300956551">
                              <w:marLeft w:val="0"/>
                              <w:marRight w:val="0"/>
                              <w:marTop w:val="0"/>
                              <w:marBottom w:val="0"/>
                              <w:divBdr>
                                <w:top w:val="none" w:sz="0" w:space="0" w:color="auto"/>
                                <w:left w:val="none" w:sz="0" w:space="0" w:color="auto"/>
                                <w:bottom w:val="none" w:sz="0" w:space="0" w:color="auto"/>
                                <w:right w:val="none" w:sz="0" w:space="0" w:color="auto"/>
                              </w:divBdr>
                            </w:div>
                            <w:div w:id="15972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38047">
      <w:bodyDiv w:val="1"/>
      <w:marLeft w:val="0"/>
      <w:marRight w:val="0"/>
      <w:marTop w:val="0"/>
      <w:marBottom w:val="0"/>
      <w:divBdr>
        <w:top w:val="none" w:sz="0" w:space="0" w:color="auto"/>
        <w:left w:val="none" w:sz="0" w:space="0" w:color="auto"/>
        <w:bottom w:val="none" w:sz="0" w:space="0" w:color="auto"/>
        <w:right w:val="none" w:sz="0" w:space="0" w:color="auto"/>
      </w:divBdr>
    </w:div>
    <w:div w:id="1568952920">
      <w:bodyDiv w:val="1"/>
      <w:marLeft w:val="0"/>
      <w:marRight w:val="0"/>
      <w:marTop w:val="0"/>
      <w:marBottom w:val="0"/>
      <w:divBdr>
        <w:top w:val="none" w:sz="0" w:space="0" w:color="auto"/>
        <w:left w:val="none" w:sz="0" w:space="0" w:color="auto"/>
        <w:bottom w:val="none" w:sz="0" w:space="0" w:color="auto"/>
        <w:right w:val="none" w:sz="0" w:space="0" w:color="auto"/>
      </w:divBdr>
    </w:div>
    <w:div w:id="1886142031">
      <w:bodyDiv w:val="1"/>
      <w:marLeft w:val="0"/>
      <w:marRight w:val="0"/>
      <w:marTop w:val="0"/>
      <w:marBottom w:val="0"/>
      <w:divBdr>
        <w:top w:val="none" w:sz="0" w:space="0" w:color="auto"/>
        <w:left w:val="none" w:sz="0" w:space="0" w:color="auto"/>
        <w:bottom w:val="none" w:sz="0" w:space="0" w:color="auto"/>
        <w:right w:val="none" w:sz="0" w:space="0" w:color="auto"/>
      </w:divBdr>
      <w:divsChild>
        <w:div w:id="189727457">
          <w:marLeft w:val="0"/>
          <w:marRight w:val="0"/>
          <w:marTop w:val="0"/>
          <w:marBottom w:val="0"/>
          <w:divBdr>
            <w:top w:val="none" w:sz="0" w:space="0" w:color="auto"/>
            <w:left w:val="none" w:sz="0" w:space="0" w:color="auto"/>
            <w:bottom w:val="none" w:sz="0" w:space="0" w:color="auto"/>
            <w:right w:val="none" w:sz="0" w:space="0" w:color="auto"/>
          </w:divBdr>
        </w:div>
        <w:div w:id="201794148">
          <w:marLeft w:val="0"/>
          <w:marRight w:val="0"/>
          <w:marTop w:val="0"/>
          <w:marBottom w:val="0"/>
          <w:divBdr>
            <w:top w:val="none" w:sz="0" w:space="0" w:color="auto"/>
            <w:left w:val="none" w:sz="0" w:space="0" w:color="auto"/>
            <w:bottom w:val="none" w:sz="0" w:space="0" w:color="auto"/>
            <w:right w:val="none" w:sz="0" w:space="0" w:color="auto"/>
          </w:divBdr>
        </w:div>
        <w:div w:id="1851526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1t0tOZJrhQihibYFnJ6lF2baXfDYrU-A4HvWqNrgMUtE/template/preview?resourcekey=0-1Ox-ENKPQN5-dVjFXq5P5Q"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2024-11-06T19:34:00Z</dcterms:created>
  <dcterms:modified xsi:type="dcterms:W3CDTF">2024-11-06T19:50:00Z</dcterms:modified>
</cp:coreProperties>
</file>