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6D179" w14:textId="167EC821" w:rsidR="00056DB6" w:rsidRDefault="00067CFC" w:rsidP="00067CFC">
      <w:pPr>
        <w:pStyle w:val="Title"/>
        <w:jc w:val="center"/>
      </w:pPr>
      <w:r>
        <w:t>Slow RF Detector Chassis</w:t>
      </w:r>
    </w:p>
    <w:p w14:paraId="18D0696A" w14:textId="12FE46B4" w:rsidR="00067CFC" w:rsidRDefault="00067CFC" w:rsidP="00067CFC">
      <w:pPr>
        <w:pStyle w:val="Heading1"/>
      </w:pPr>
      <w:r>
        <w:t>Introduction</w:t>
      </w:r>
    </w:p>
    <w:p w14:paraId="3FEB2FB2" w14:textId="135CB223" w:rsidR="00067CFC" w:rsidRDefault="00067CFC" w:rsidP="00067CFC">
      <w:r>
        <w:t xml:space="preserve">There currently are 24 RF signals that are monitored and archived into history.  These signals come from 24 RF ports in the four-cavity system.  The new LLRF system will only have the ability to measure 18 of these signals.  </w:t>
      </w:r>
      <w:r w:rsidR="00736FE9">
        <w:t>In addition, the LLRF MPS needs to independently measure the klystron output power in order to ensure that the power absorbed by the klystron collector does not exceed its specified value.</w:t>
      </w:r>
    </w:p>
    <w:p w14:paraId="031E2420" w14:textId="162C5158" w:rsidR="00736FE9" w:rsidRDefault="00736FE9" w:rsidP="00067CFC">
      <w:r>
        <w:t>We will build a chassis, using commercial parts, that will detect the RF power at a video bandwidth, amplify the output reading, and send this reading to the LLRF MPS.  These outputs will also be compared against maximum limits.  If any of these outputs exceed the maximum limits, the chassis will output a digital signal indicating a fault.</w:t>
      </w:r>
    </w:p>
    <w:p w14:paraId="3D3955B1" w14:textId="5696E78D" w:rsidR="00736FE9" w:rsidRDefault="00736FE9" w:rsidP="00736FE9">
      <w:pPr>
        <w:pStyle w:val="Heading1"/>
      </w:pPr>
      <w:r>
        <w:t>Suggested Components</w:t>
      </w:r>
    </w:p>
    <w:p w14:paraId="1814F89A" w14:textId="0010FB8A" w:rsidR="00A1764C" w:rsidRDefault="00736FE9" w:rsidP="00736FE9">
      <w:pPr>
        <w:rPr>
          <w:rFonts w:eastAsiaTheme="minorEastAsia"/>
        </w:rPr>
      </w:pPr>
      <w:r>
        <w:t>Mini</w:t>
      </w:r>
      <w:r w:rsidR="00731D56">
        <w:t>-C</w:t>
      </w:r>
      <w:r>
        <w:t>ircuits</w:t>
      </w:r>
      <w:r w:rsidR="00A104F9">
        <w:t>,</w:t>
      </w:r>
      <w:r w:rsidR="00731D56">
        <w:t xml:space="preserve"> </w:t>
      </w:r>
      <w:r w:rsidR="00A104F9" w:rsidRPr="00A104F9">
        <w:t>https://www.minicircuits.com/</w:t>
      </w:r>
      <w:r w:rsidR="00A104F9">
        <w:t xml:space="preserve">, </w:t>
      </w:r>
      <w:r w:rsidR="00731D56">
        <w:t xml:space="preserve">sells a series of connectorized RF </w:t>
      </w:r>
      <w:r w:rsidR="00F42A74">
        <w:t xml:space="preserve">power </w:t>
      </w:r>
      <w:r w:rsidR="00731D56">
        <w:t xml:space="preserve">detectors, the ZX47 series.  Each detector has a range of about </w:t>
      </w:r>
      <m:oMath>
        <m:r>
          <w:rPr>
            <w:rFonts w:ascii="Cambria Math" w:hAnsi="Cambria Math"/>
          </w:rPr>
          <m:t xml:space="preserve">60 </m:t>
        </m:r>
        <w:proofErr w:type="spellStart"/>
        <m:r>
          <m:rPr>
            <m:nor/>
          </m:rPr>
          <w:rPr>
            <w:rFonts w:ascii="Cambria Math" w:hAnsi="Cambria Math"/>
          </w:rPr>
          <m:t>dB</m:t>
        </m:r>
      </m:oMath>
      <w:r w:rsidR="00731D56">
        <w:rPr>
          <w:rFonts w:eastAsiaTheme="minorEastAsia"/>
        </w:rPr>
        <w:t>.</w:t>
      </w:r>
      <w:proofErr w:type="spellEnd"/>
      <w:r w:rsidR="00731D56">
        <w:rPr>
          <w:rFonts w:eastAsiaTheme="minorEastAsia"/>
        </w:rPr>
        <w:t xml:space="preserve">  The difference in the detectors is the range over which they will operate.  </w:t>
      </w:r>
      <w:r w:rsidR="00A1764C">
        <w:rPr>
          <w:rFonts w:eastAsiaTheme="minorEastAsia"/>
        </w:rPr>
        <w:t xml:space="preserve">They all work over the frequency range of </w:t>
      </w:r>
      <m:oMath>
        <m:r>
          <w:rPr>
            <w:rFonts w:ascii="Cambria Math" w:eastAsiaTheme="minorEastAsia" w:hAnsi="Cambria Math"/>
          </w:rPr>
          <m:t xml:space="preserve">10 </m:t>
        </m:r>
        <m:r>
          <m:rPr>
            <m:nor/>
          </m:rPr>
          <w:rPr>
            <w:rFonts w:ascii="Cambria Math" w:eastAsiaTheme="minorEastAsia" w:hAnsi="Cambria Math"/>
          </w:rPr>
          <m:t>MHz</m:t>
        </m:r>
      </m:oMath>
      <w:r w:rsidR="00A1764C">
        <w:rPr>
          <w:rFonts w:eastAsiaTheme="minorEastAsia"/>
        </w:rPr>
        <w:t xml:space="preserve"> to </w:t>
      </w:r>
      <m:oMath>
        <m:r>
          <w:rPr>
            <w:rFonts w:ascii="Cambria Math" w:eastAsiaTheme="minorEastAsia" w:hAnsi="Cambria Math"/>
          </w:rPr>
          <m:t xml:space="preserve">8000 </m:t>
        </m:r>
        <m:r>
          <m:rPr>
            <m:nor/>
          </m:rPr>
          <w:rPr>
            <w:rFonts w:ascii="Cambria Math" w:eastAsiaTheme="minorEastAsia" w:hAnsi="Cambria Math"/>
          </w:rPr>
          <m:t>MHz</m:t>
        </m:r>
      </m:oMath>
      <w:r w:rsidR="00A1764C">
        <w:rPr>
          <w:rFonts w:eastAsiaTheme="minorEastAsia"/>
        </w:rPr>
        <w:t xml:space="preserve">, so are compatible with our </w:t>
      </w:r>
      <m:oMath>
        <m:r>
          <w:rPr>
            <w:rFonts w:ascii="Cambria Math" w:eastAsiaTheme="minorEastAsia" w:hAnsi="Cambria Math"/>
          </w:rPr>
          <m:t xml:space="preserve">476 </m:t>
        </m:r>
        <m:r>
          <m:rPr>
            <m:nor/>
          </m:rPr>
          <w:rPr>
            <w:rFonts w:ascii="Cambria Math" w:eastAsiaTheme="minorEastAsia" w:hAnsi="Cambria Math"/>
          </w:rPr>
          <m:t>MHz</m:t>
        </m:r>
      </m:oMath>
      <w:r w:rsidR="00A1764C">
        <w:rPr>
          <w:rFonts w:eastAsiaTheme="minorEastAsia"/>
        </w:rPr>
        <w:t xml:space="preserve"> signal.  They require a </w:t>
      </w:r>
      <m:oMath>
        <m:r>
          <w:rPr>
            <w:rFonts w:ascii="Cambria Math" w:eastAsiaTheme="minorEastAsia" w:hAnsi="Cambria Math"/>
          </w:rPr>
          <m:t xml:space="preserve">5 </m:t>
        </m:r>
        <m:r>
          <m:rPr>
            <m:nor/>
          </m:rPr>
          <w:rPr>
            <w:rFonts w:ascii="Cambria Math" w:eastAsiaTheme="minorEastAsia" w:hAnsi="Cambria Math"/>
          </w:rPr>
          <m:t>V</m:t>
        </m:r>
      </m:oMath>
      <w:r w:rsidR="00A1764C">
        <w:rPr>
          <w:rFonts w:eastAsiaTheme="minorEastAsia"/>
        </w:rPr>
        <w:t xml:space="preserve"> power supply and output a signal that ranges from </w:t>
      </w:r>
      <m:oMath>
        <m:r>
          <w:rPr>
            <w:rFonts w:ascii="Cambria Math" w:eastAsiaTheme="minorEastAsia" w:hAnsi="Cambria Math"/>
          </w:rPr>
          <m:t xml:space="preserve">0.5 </m:t>
        </m:r>
        <m:r>
          <m:rPr>
            <m:nor/>
          </m:rPr>
          <w:rPr>
            <w:rFonts w:ascii="Cambria Math" w:eastAsiaTheme="minorEastAsia" w:hAnsi="Cambria Math"/>
          </w:rPr>
          <m:t>V</m:t>
        </m:r>
      </m:oMath>
      <w:r w:rsidR="00A1764C">
        <w:rPr>
          <w:rFonts w:eastAsiaTheme="minorEastAsia"/>
        </w:rPr>
        <w:t xml:space="preserve"> to </w:t>
      </w:r>
      <m:oMath>
        <m:r>
          <w:rPr>
            <w:rFonts w:ascii="Cambria Math" w:eastAsiaTheme="minorEastAsia" w:hAnsi="Cambria Math"/>
          </w:rPr>
          <m:t xml:space="preserve">2.1 </m:t>
        </m:r>
        <m:r>
          <m:rPr>
            <m:nor/>
          </m:rPr>
          <w:rPr>
            <w:rFonts w:ascii="Cambria Math" w:eastAsiaTheme="minorEastAsia" w:hAnsi="Cambria Math"/>
          </w:rPr>
          <m:t>V</m:t>
        </m:r>
      </m:oMath>
      <w:r w:rsidR="00A1764C">
        <w:rPr>
          <w:rFonts w:eastAsiaTheme="minorEastAsia"/>
        </w:rPr>
        <w:t xml:space="preserve">.  </w:t>
      </w:r>
      <w:r w:rsidR="00A104F9">
        <w:rPr>
          <w:rFonts w:eastAsiaTheme="minorEastAsia"/>
        </w:rPr>
        <w:t xml:space="preserve">The output is linear in dBm, so the video </w:t>
      </w:r>
      <w:proofErr w:type="spellStart"/>
      <w:r w:rsidR="00A104F9">
        <w:rPr>
          <w:rFonts w:eastAsiaTheme="minorEastAsia"/>
        </w:rPr>
        <w:t>ouput</w:t>
      </w:r>
      <w:proofErr w:type="spellEnd"/>
      <w:r w:rsidR="00A104F9">
        <w:rPr>
          <w:rFonts w:eastAsiaTheme="minorEastAsia"/>
        </w:rPr>
        <w:t xml:space="preserve"> is proportional to the logarithm of the RF power.  </w:t>
      </w:r>
      <w:r w:rsidR="00A1764C">
        <w:rPr>
          <w:rFonts w:eastAsiaTheme="minorEastAsia"/>
        </w:rPr>
        <w:t xml:space="preserve">They have a rise time of </w:t>
      </w:r>
      <m:oMath>
        <m:r>
          <w:rPr>
            <w:rFonts w:ascii="Cambria Math" w:eastAsiaTheme="minorEastAsia" w:hAnsi="Cambria Math"/>
          </w:rPr>
          <m:t xml:space="preserve">400 </m:t>
        </m:r>
        <m:r>
          <m:rPr>
            <m:nor/>
          </m:rPr>
          <w:rPr>
            <w:rFonts w:ascii="Cambria Math" w:eastAsiaTheme="minorEastAsia" w:hAnsi="Cambria Math"/>
          </w:rPr>
          <m:t>ns</m:t>
        </m:r>
      </m:oMath>
      <w:r w:rsidR="00A1764C">
        <w:rPr>
          <w:rFonts w:eastAsiaTheme="minorEastAsia"/>
        </w:rPr>
        <w:t xml:space="preserve"> and a fall time of </w:t>
      </w:r>
      <m:oMath>
        <m:r>
          <w:rPr>
            <w:rFonts w:ascii="Cambria Math" w:eastAsiaTheme="minorEastAsia" w:hAnsi="Cambria Math"/>
          </w:rPr>
          <m:t xml:space="preserve">10 </m:t>
        </m:r>
        <m:r>
          <m:rPr>
            <m:nor/>
          </m:rPr>
          <w:rPr>
            <w:rFonts w:ascii="Cambria Math" w:eastAsiaTheme="minorEastAsia" w:hAnsi="Cambria Math"/>
          </w:rPr>
          <m:t>ns</m:t>
        </m:r>
      </m:oMath>
      <w:r w:rsidR="00A1764C">
        <w:rPr>
          <w:rFonts w:eastAsiaTheme="minorEastAsia"/>
        </w:rPr>
        <w:t>.  These are all times faster than we need.  We will likely want to amplify these signals by a factor five, or so, to set the maximum expected value close to a good digitizing value for the LLRF MPS digitizer.</w:t>
      </w:r>
      <w:r w:rsidR="00F42A74">
        <w:rPr>
          <w:rFonts w:eastAsiaTheme="minorEastAsia"/>
        </w:rPr>
        <w:t xml:space="preserve">  There also is a temperature sensor on each detector, but we will not need that accuracy.</w:t>
      </w:r>
    </w:p>
    <w:p w14:paraId="35907D3D" w14:textId="54FDD740" w:rsidR="00A1764C" w:rsidRDefault="00A1764C" w:rsidP="00736FE9">
      <w:pPr>
        <w:rPr>
          <w:rFonts w:eastAsiaTheme="minorEastAsia"/>
        </w:rPr>
      </w:pPr>
      <w:r>
        <w:rPr>
          <w:rFonts w:eastAsiaTheme="minorEastAsia"/>
        </w:rPr>
        <w:t xml:space="preserve">The chassis should have </w:t>
      </w:r>
      <w:r w:rsidR="00F42A74">
        <w:rPr>
          <w:rFonts w:eastAsiaTheme="minorEastAsia"/>
        </w:rPr>
        <w:t xml:space="preserve">RF connectorized inputs for the inputs.  Mini-Circuits also sells cables, such as their hand-flex </w:t>
      </w:r>
      <m:oMath>
        <m:r>
          <w:rPr>
            <w:rFonts w:ascii="Cambria Math" w:eastAsiaTheme="minorEastAsia" w:hAnsi="Cambria Math"/>
          </w:rPr>
          <m:t>0.141"</m:t>
        </m:r>
      </m:oMath>
      <w:r w:rsidR="00F42A74">
        <w:rPr>
          <w:rFonts w:eastAsiaTheme="minorEastAsia"/>
        </w:rPr>
        <w:t xml:space="preserve"> cables that has a selection of terminations, including bulkhead terminations for the chassis.</w:t>
      </w:r>
      <w:r w:rsidR="00A104F9">
        <w:rPr>
          <w:rFonts w:eastAsiaTheme="minorEastAsia"/>
        </w:rPr>
        <w:t xml:space="preserve">  Another good source for custom cables is </w:t>
      </w:r>
      <w:proofErr w:type="spellStart"/>
      <w:r w:rsidR="00A104F9">
        <w:rPr>
          <w:rFonts w:eastAsiaTheme="minorEastAsia"/>
        </w:rPr>
        <w:t>Bracke</w:t>
      </w:r>
      <w:proofErr w:type="spellEnd"/>
      <w:r w:rsidR="00A104F9">
        <w:rPr>
          <w:rFonts w:eastAsiaTheme="minorEastAsia"/>
        </w:rPr>
        <w:t xml:space="preserve"> Manufacturing, </w:t>
      </w:r>
      <w:hyperlink r:id="rId4" w:history="1">
        <w:r w:rsidR="00A104F9" w:rsidRPr="00872A4D">
          <w:rPr>
            <w:rStyle w:val="Hyperlink"/>
            <w:rFonts w:eastAsiaTheme="minorEastAsia"/>
          </w:rPr>
          <w:t>https://www.brackemfg.com/</w:t>
        </w:r>
      </w:hyperlink>
      <w:r w:rsidR="00A104F9">
        <w:rPr>
          <w:rFonts w:eastAsiaTheme="minorEastAsia"/>
        </w:rPr>
        <w:t>.</w:t>
      </w:r>
    </w:p>
    <w:p w14:paraId="46E6DB7E" w14:textId="50E47EAF" w:rsidR="00A104F9" w:rsidRDefault="00A104F9" w:rsidP="00736FE9">
      <w:pPr>
        <w:rPr>
          <w:rFonts w:eastAsiaTheme="minorEastAsia"/>
        </w:rPr>
      </w:pPr>
      <w:r>
        <w:rPr>
          <w:rFonts w:eastAsiaTheme="minorEastAsia"/>
        </w:rPr>
        <w:t xml:space="preserve">From the </w:t>
      </w:r>
      <m:oMath>
        <m:r>
          <w:rPr>
            <w:rFonts w:ascii="Cambria Math" w:eastAsiaTheme="minorEastAsia" w:hAnsi="Cambria Math"/>
          </w:rPr>
          <m:t xml:space="preserve">400 </m:t>
        </m:r>
        <m:r>
          <m:rPr>
            <m:nor/>
          </m:rPr>
          <w:rPr>
            <w:rFonts w:ascii="Cambria Math" w:eastAsiaTheme="minorEastAsia" w:hAnsi="Cambria Math"/>
          </w:rPr>
          <m:t>ns</m:t>
        </m:r>
      </m:oMath>
      <w:r>
        <w:rPr>
          <w:rFonts w:eastAsiaTheme="minorEastAsia"/>
        </w:rPr>
        <w:t xml:space="preserve"> rise time of the detector, we need an amplifier that can provide a gain of five, or so, at </w:t>
      </w:r>
      <m:oMath>
        <m:r>
          <w:rPr>
            <w:rFonts w:ascii="Cambria Math" w:eastAsiaTheme="minorEastAsia" w:hAnsi="Cambria Math"/>
          </w:rPr>
          <m:t xml:space="preserve">1 </m:t>
        </m:r>
        <w:proofErr w:type="spellStart"/>
        <m:r>
          <m:rPr>
            <m:nor/>
          </m:rPr>
          <w:rPr>
            <w:rFonts w:ascii="Cambria Math" w:eastAsiaTheme="minorEastAsia" w:hAnsi="Cambria Math"/>
          </w:rPr>
          <m:t>MHz</m:t>
        </m:r>
      </m:oMath>
      <w:r>
        <w:rPr>
          <w:rFonts w:eastAsiaTheme="minorEastAsia"/>
        </w:rPr>
        <w:t>.</w:t>
      </w:r>
      <w:proofErr w:type="spellEnd"/>
      <w:r>
        <w:rPr>
          <w:rFonts w:eastAsiaTheme="minorEastAsia"/>
        </w:rPr>
        <w:t xml:space="preserve">  We will create a list of precision, medium speed amplifiers later.</w:t>
      </w:r>
    </w:p>
    <w:p w14:paraId="68DCCF5F" w14:textId="452D7495" w:rsidR="00A104F9" w:rsidRDefault="00A104F9" w:rsidP="00A104F9">
      <w:pPr>
        <w:pStyle w:val="Heading1"/>
        <w:rPr>
          <w:rFonts w:eastAsiaTheme="minorEastAsia"/>
        </w:rPr>
      </w:pPr>
      <w:r>
        <w:rPr>
          <w:rFonts w:eastAsiaTheme="minorEastAsia"/>
        </w:rPr>
        <w:t>Work to be Done Before Final Design</w:t>
      </w:r>
    </w:p>
    <w:p w14:paraId="763DE05D" w14:textId="0C594F20" w:rsidR="00736FE9" w:rsidRDefault="00A104F9" w:rsidP="00736FE9">
      <w:r>
        <w:rPr>
          <w:rFonts w:eastAsiaTheme="minorEastAsia"/>
        </w:rPr>
        <w:t xml:space="preserve">We need to determine the expected power range of the signals that we want to measure.  </w:t>
      </w:r>
      <w:r w:rsidR="00A1764C">
        <w:rPr>
          <w:rFonts w:eastAsiaTheme="minorEastAsia"/>
        </w:rPr>
        <w:t xml:space="preserve">During a PAMM day we will measure the </w:t>
      </w:r>
      <w:r>
        <w:rPr>
          <w:rFonts w:eastAsiaTheme="minorEastAsia"/>
        </w:rPr>
        <w:t>normal operating</w:t>
      </w:r>
      <w:r w:rsidR="00A1764C">
        <w:rPr>
          <w:rFonts w:eastAsiaTheme="minorEastAsia"/>
        </w:rPr>
        <w:t xml:space="preserve"> power of each signal and </w:t>
      </w:r>
      <w:r w:rsidR="00A1764C">
        <w:t xml:space="preserve">determine which of the </w:t>
      </w:r>
      <w:r>
        <w:t xml:space="preserve">power detector </w:t>
      </w:r>
      <w:r w:rsidR="00A1764C">
        <w:t>models we will choose to buy.</w:t>
      </w:r>
      <w:r>
        <w:t xml:space="preserve">  We also need to determine the analog range of the RA AD board.  From this value we will calculate the gain we want on the video output signal.</w:t>
      </w:r>
    </w:p>
    <w:p w14:paraId="593D2643" w14:textId="187279D4" w:rsidR="00231B4E" w:rsidRDefault="00231B4E" w:rsidP="00231B4E">
      <w:pPr>
        <w:pStyle w:val="Heading1"/>
      </w:pPr>
      <w:r>
        <w:t>Calibration Work</w:t>
      </w:r>
    </w:p>
    <w:p w14:paraId="7AB87BCD" w14:textId="11B237E5" w:rsidR="00231B4E" w:rsidRPr="00231B4E" w:rsidRDefault="00231B4E" w:rsidP="00231B4E">
      <w:r>
        <w:t>Once we have determined the detector model to use, we will order the detectors and calibrate them to verify the data sheet.  Once the chassis is complete, we will calibrate the devices and, from that, derive an equation for the RA to use to convert volts to power at the source.</w:t>
      </w:r>
    </w:p>
    <w:sectPr w:rsidR="00231B4E" w:rsidRPr="00231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FC"/>
    <w:rsid w:val="00056DB6"/>
    <w:rsid w:val="00067CFC"/>
    <w:rsid w:val="00231B4E"/>
    <w:rsid w:val="003C411E"/>
    <w:rsid w:val="004B4A1A"/>
    <w:rsid w:val="00731D56"/>
    <w:rsid w:val="00736FE9"/>
    <w:rsid w:val="00A104F9"/>
    <w:rsid w:val="00A1764C"/>
    <w:rsid w:val="00F42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D94E"/>
  <w15:chartTrackingRefBased/>
  <w15:docId w15:val="{ACB7C45B-8631-4CB6-A289-6E2D2D32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C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67C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CF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67CFC"/>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731D56"/>
    <w:rPr>
      <w:color w:val="808080"/>
    </w:rPr>
  </w:style>
  <w:style w:type="character" w:styleId="Hyperlink">
    <w:name w:val="Hyperlink"/>
    <w:basedOn w:val="DefaultParagraphFont"/>
    <w:uiPriority w:val="99"/>
    <w:unhideWhenUsed/>
    <w:rsid w:val="00A104F9"/>
    <w:rPr>
      <w:color w:val="0563C1" w:themeColor="hyperlink"/>
      <w:u w:val="single"/>
    </w:rPr>
  </w:style>
  <w:style w:type="character" w:styleId="UnresolvedMention">
    <w:name w:val="Unresolved Mention"/>
    <w:basedOn w:val="DefaultParagraphFont"/>
    <w:uiPriority w:val="99"/>
    <w:semiHidden/>
    <w:unhideWhenUsed/>
    <w:rsid w:val="00A10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rackemfg.com/"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61212B-3C99-4DF4-8D8E-9867EDE828A2}"/>
</file>

<file path=customXml/itemProps2.xml><?xml version="1.0" encoding="utf-8"?>
<ds:datastoreItem xmlns:ds="http://schemas.openxmlformats.org/officeDocument/2006/customXml" ds:itemID="{4AD854ED-B7BA-440A-BA97-55CD17EA04CD}"/>
</file>

<file path=customXml/itemProps3.xml><?xml version="1.0" encoding="utf-8"?>
<ds:datastoreItem xmlns:ds="http://schemas.openxmlformats.org/officeDocument/2006/customXml" ds:itemID="{94A913A6-01B5-4847-97BC-D7B179B4CE02}"/>
</file>

<file path=docProps/app.xml><?xml version="1.0" encoding="utf-8"?>
<Properties xmlns="http://schemas.openxmlformats.org/officeDocument/2006/extended-properties" xmlns:vt="http://schemas.openxmlformats.org/officeDocument/2006/docPropsVTypes">
  <Template>Normal.dotm</Template>
  <TotalTime>148</TotalTime>
  <Pages>1</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1</cp:revision>
  <dcterms:created xsi:type="dcterms:W3CDTF">2022-11-07T23:28:00Z</dcterms:created>
  <dcterms:modified xsi:type="dcterms:W3CDTF">2022-11-08T01:56:00Z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