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885FF" w14:textId="15CAA9D9" w:rsidR="00385704" w:rsidRDefault="00F53757" w:rsidP="00F53757">
      <w:pPr>
        <w:pStyle w:val="Title"/>
        <w:jc w:val="center"/>
      </w:pPr>
      <w:r>
        <w:t>Galil Commissioning</w:t>
      </w:r>
    </w:p>
    <w:p w14:paraId="0399E74A" w14:textId="4CAB4DED" w:rsidR="00F53757" w:rsidRDefault="00F53757" w:rsidP="00F53757">
      <w:pPr>
        <w:pStyle w:val="Heading1"/>
      </w:pPr>
      <w:r>
        <w:t>Introduction</w:t>
      </w:r>
    </w:p>
    <w:p w14:paraId="3E672EED" w14:textId="77777777" w:rsidR="00BA0A97" w:rsidRDefault="00F53757" w:rsidP="00F53757">
      <w:r>
        <w:t>We are trying to commission the Galil DMC-4143 motor controller with an integrated amplifier AMP-43547 and S/N BV-22285</w:t>
      </w:r>
      <w:r w:rsidR="00D7649F">
        <w:t>.  The current firmware rev is 1.3h.</w:t>
      </w:r>
    </w:p>
    <w:p w14:paraId="25A6C597" w14:textId="5DBD69DD" w:rsidR="00BA0A97" w:rsidRDefault="00BA0A97" w:rsidP="00BA0A97">
      <w:pPr>
        <w:pStyle w:val="Heading1"/>
      </w:pPr>
      <w:r>
        <w:t>Stepper Motor</w:t>
      </w:r>
    </w:p>
    <w:p w14:paraId="45E092C2" w14:textId="6CB457AA" w:rsidR="00F53757" w:rsidRDefault="00BA0A97" w:rsidP="00F53757">
      <w:r>
        <w:t>Our stepper motor is a Superior Electric M093-FC11.  The values on the nameplate are 2.64 V, 5.5A, and a holding torque of 450 ounce-inches.</w:t>
      </w:r>
      <w:r w:rsidR="00C65977">
        <w:t xml:space="preserve">  This corresponds to the matrix published by Superior in an old document.</w:t>
      </w:r>
      <w:r w:rsidR="004878FD">
        <w:t xml:space="preserve">  Our motor is configured to be bipolar, so we use the values on the right hand side of </w:t>
      </w:r>
      <w:r w:rsidR="004878FD">
        <w:fldChar w:fldCharType="begin"/>
      </w:r>
      <w:r w:rsidR="004878FD">
        <w:instrText xml:space="preserve"> REF _Ref169269424 \h </w:instrText>
      </w:r>
      <w:r w:rsidR="004878FD">
        <w:fldChar w:fldCharType="separate"/>
      </w:r>
      <w:r w:rsidR="004878FD">
        <w:t xml:space="preserve">Figure </w:t>
      </w:r>
      <w:r w:rsidR="004878FD">
        <w:rPr>
          <w:noProof/>
        </w:rPr>
        <w:t>1</w:t>
      </w:r>
      <w:r w:rsidR="004878FD">
        <w:fldChar w:fldCharType="end"/>
      </w:r>
      <w:r w:rsidR="004878FD">
        <w:t>.</w:t>
      </w:r>
    </w:p>
    <w:p w14:paraId="786A72C2" w14:textId="77777777" w:rsidR="00C65977" w:rsidRDefault="00C65977" w:rsidP="00C65977">
      <w:pPr>
        <w:keepNext/>
        <w:jc w:val="center"/>
      </w:pPr>
      <w:r>
        <w:rPr>
          <w:noProof/>
        </w:rPr>
        <w:drawing>
          <wp:inline distT="0" distB="0" distL="0" distR="0" wp14:anchorId="12FD0EF0" wp14:editId="6E51C983">
            <wp:extent cx="5943600" cy="2365375"/>
            <wp:effectExtent l="0" t="0" r="0" b="0"/>
            <wp:docPr id="380415875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5875" name="Picture 1" descr="A table with numbers and symbol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30DA" w14:textId="6AAB6A9C" w:rsidR="00C65977" w:rsidRDefault="00C65977" w:rsidP="00C65977">
      <w:pPr>
        <w:pStyle w:val="Caption"/>
        <w:jc w:val="center"/>
      </w:pPr>
      <w:bookmarkStart w:id="0" w:name="_Ref16926942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878FD">
        <w:rPr>
          <w:noProof/>
        </w:rPr>
        <w:t>1</w:t>
      </w:r>
      <w:r>
        <w:fldChar w:fldCharType="end"/>
      </w:r>
      <w:bookmarkEnd w:id="0"/>
      <w:r>
        <w:t xml:space="preserve">:  Data matrix for M093-FD11 from Superior </w:t>
      </w:r>
      <w:proofErr w:type="spellStart"/>
      <w:r>
        <w:t>Slo</w:t>
      </w:r>
      <w:proofErr w:type="spellEnd"/>
      <w:r>
        <w:t>-Syn catalog</w:t>
      </w:r>
    </w:p>
    <w:p w14:paraId="10AAE485" w14:textId="12D61B13" w:rsidR="004878FD" w:rsidRDefault="004878FD" w:rsidP="004878FD">
      <w:r>
        <w:t xml:space="preserve">Superior also published a graph of torque vs motor speed for three different voltages, 36 V bipolar full step, 72 V bipolar micro-step, and 170 V bipolar micro-step.  We operate at 24 V, so we will use the left most graph of </w:t>
      </w:r>
      <w:r>
        <w:fldChar w:fldCharType="begin"/>
      </w:r>
      <w:r>
        <w:instrText xml:space="preserve"> REF _Ref169269907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 as a guide.</w:t>
      </w:r>
    </w:p>
    <w:p w14:paraId="2279C98F" w14:textId="0C3C5429" w:rsidR="00152698" w:rsidRDefault="00152698" w:rsidP="00152698">
      <w:pPr>
        <w:pStyle w:val="Heading1"/>
      </w:pPr>
      <w:r>
        <w:t>Galil Setup</w:t>
      </w:r>
    </w:p>
    <w:p w14:paraId="1031657F" w14:textId="20EC6CF1" w:rsidR="00152698" w:rsidRPr="00152698" w:rsidRDefault="00152698" w:rsidP="00152698">
      <w:r>
        <w:t xml:space="preserve">We will start using the Galil manual </w:t>
      </w:r>
      <w:r w:rsidRPr="00152698">
        <w:t>dmc-4103-r13h-manual</w:t>
      </w:r>
      <w:r>
        <w:t xml:space="preserve">.pdf.  </w:t>
      </w:r>
    </w:p>
    <w:p w14:paraId="51A641D7" w14:textId="77777777" w:rsidR="004878FD" w:rsidRDefault="004878FD" w:rsidP="004878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38FADE5" wp14:editId="460DFAB6">
            <wp:extent cx="5943600" cy="2091690"/>
            <wp:effectExtent l="0" t="0" r="0" b="3810"/>
            <wp:docPr id="123918960" name="Picture 2" descr="A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960" name="Picture 2" descr="A graph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5537" w14:textId="0C380BFD" w:rsidR="004878FD" w:rsidRPr="004878FD" w:rsidRDefault="004878FD" w:rsidP="004878FD">
      <w:pPr>
        <w:pStyle w:val="Caption"/>
        <w:jc w:val="center"/>
      </w:pPr>
      <w:bookmarkStart w:id="1" w:name="_Ref16926990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"/>
      <w:r>
        <w:t>:  Torque vs speed for 36V, 72V, and 170V, from left to right.</w:t>
      </w:r>
    </w:p>
    <w:sectPr w:rsidR="004878FD" w:rsidRPr="00487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57"/>
    <w:rsid w:val="00152698"/>
    <w:rsid w:val="00385704"/>
    <w:rsid w:val="004878FD"/>
    <w:rsid w:val="00BA0A97"/>
    <w:rsid w:val="00C65977"/>
    <w:rsid w:val="00D7649F"/>
    <w:rsid w:val="00F5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AEB7"/>
  <w15:chartTrackingRefBased/>
  <w15:docId w15:val="{66AB40DB-BB8B-419A-A2F1-E3A98A01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75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6597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ustomXml" Target="../customXml/item4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2E8B9B8F494F4F9FA5AC6115F8BAFC" ma:contentTypeVersion="14" ma:contentTypeDescription="Create a new document." ma:contentTypeScope="" ma:versionID="3d2c6979e8007f0c673cdef31668f95a">
  <xsd:schema xmlns:xsd="http://www.w3.org/2001/XMLSchema" xmlns:xs="http://www.w3.org/2001/XMLSchema" xmlns:p="http://schemas.microsoft.com/office/2006/metadata/properties" xmlns:ns2="41b3182d-22ee-41df-9219-a7264fbbfb0e" xmlns:ns3="2ae7472c-b71f-4cab-b94a-416f482a757b" targetNamespace="http://schemas.microsoft.com/office/2006/metadata/properties" ma:root="true" ma:fieldsID="f3c0934017ae9f5ce032209485dc8b02" ns2:_="" ns3:_="">
    <xsd:import namespace="41b3182d-22ee-41df-9219-a7264fbbfb0e"/>
    <xsd:import namespace="2ae7472c-b71f-4cab-b94a-416f482a75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b3182d-22ee-41df-9219-a7264fbbf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d420da9-6cce-460f-935b-b5e0b28d9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7472c-b71f-4cab-b94a-416f482a757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550a66c-5f6a-49ac-92d8-0dc107bde606}" ma:internalName="TaxCatchAll" ma:showField="CatchAllData" ma:web="2ae7472c-b71f-4cab-b94a-416f482a75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e7472c-b71f-4cab-b94a-416f482a757b" xsi:nil="true"/>
    <lcf76f155ced4ddcb4097134ff3c332f xmlns="41b3182d-22ee-41df-9219-a7264fbbfb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A6F8E0-5D8C-426D-9FAF-3FF5A4CE60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B0D1B8-DF20-4075-AEF7-ED6F38780C09}"/>
</file>

<file path=customXml/itemProps3.xml><?xml version="1.0" encoding="utf-8"?>
<ds:datastoreItem xmlns:ds="http://schemas.openxmlformats.org/officeDocument/2006/customXml" ds:itemID="{9AD73C87-C4C3-494F-B3F5-E73E09AB7FA5}"/>
</file>

<file path=customXml/itemProps4.xml><?xml version="1.0" encoding="utf-8"?>
<ds:datastoreItem xmlns:ds="http://schemas.openxmlformats.org/officeDocument/2006/customXml" ds:itemID="{8FA7D6D4-CEBF-4836-980F-A68270140D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Sebek, Jim</dc:creator>
  <cp:keywords/>
  <dc:description/>
  <cp:lastModifiedBy>Sebek, Jim</cp:lastModifiedBy>
  <cp:revision>4</cp:revision>
  <dcterms:created xsi:type="dcterms:W3CDTF">2024-06-14T21:35:00Z</dcterms:created>
  <dcterms:modified xsi:type="dcterms:W3CDTF">2024-06-14T22:06:00Z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0x010100162E8B9B8F494F4F9FA5AC6115F8BAFC</vt:lpwstr>
  </property>
</Properties>
</file>