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6B0F3" w14:textId="4FAF31BC" w:rsidR="00056DB6" w:rsidRDefault="003110C0" w:rsidP="003110C0">
      <w:pPr>
        <w:pStyle w:val="Title"/>
        <w:jc w:val="center"/>
      </w:pPr>
      <w:r>
        <w:t>RF MPS Requirements</w:t>
      </w:r>
    </w:p>
    <w:p w14:paraId="41696248" w14:textId="01BDF6AF" w:rsidR="003110C0" w:rsidRDefault="003110C0" w:rsidP="003110C0">
      <w:pPr>
        <w:pStyle w:val="Heading1"/>
      </w:pPr>
      <w:r>
        <w:t>Introduction</w:t>
      </w:r>
    </w:p>
    <w:p w14:paraId="6FAD4BDF" w14:textId="353309FA" w:rsidR="003110C0" w:rsidRDefault="003110C0" w:rsidP="003110C0">
      <w:r>
        <w:t xml:space="preserve">The purpose of this note is to document the required sensors of, actions of, and interaction between the LLRF, RF MPS, </w:t>
      </w:r>
      <w:r w:rsidR="00B853C5">
        <w:t xml:space="preserve">RF, </w:t>
      </w:r>
      <w:r>
        <w:t>and HVPS systems.</w:t>
      </w:r>
    </w:p>
    <w:p w14:paraId="63CD21AB" w14:textId="06276D7E" w:rsidR="006C3F1A" w:rsidRDefault="003110C0" w:rsidP="006C3F1A">
      <w:r>
        <w:t>The protection philosophy of the RF system is to protect, in multiple ways, the elements that see high power, either DC or RF, that may cause damage to these elements.</w:t>
      </w:r>
      <w:r w:rsidR="006C3F1A">
        <w:t xml:space="preserve">  Generally, one will want to eliminate the stored energy in the components in question and disable upstream components that can feed additional power to the component in question.  Finally, in such a case, since the entire RF system will be unusable, all downstream elements should be told that the upstream elements are turning off so that the downstream elements can shut down gracefully.</w:t>
      </w:r>
    </w:p>
    <w:p w14:paraId="0AEDA62E" w14:textId="383BA8F2" w:rsidR="003110C0" w:rsidRDefault="003110C0" w:rsidP="006C3F1A">
      <w:pPr>
        <w:pStyle w:val="Heading1"/>
      </w:pPr>
      <w:r>
        <w:t>Systems to be Protected</w:t>
      </w:r>
    </w:p>
    <w:p w14:paraId="3C088292" w14:textId="0803A1BD" w:rsidR="003110C0" w:rsidRDefault="003110C0" w:rsidP="003110C0">
      <w:pPr>
        <w:pStyle w:val="Heading2"/>
      </w:pPr>
      <w:r>
        <w:t>High Voltage Power Supply (HVPS)</w:t>
      </w:r>
    </w:p>
    <w:p w14:paraId="1D4574EF" w14:textId="5EBF912F" w:rsidR="00B853C5" w:rsidRDefault="003110C0" w:rsidP="003110C0">
      <w:r>
        <w:t>The main threat to the HVPS comes from internal faults.  Allowing these faults to continue can cause additional damage to the HVPS.</w:t>
      </w:r>
    </w:p>
    <w:p w14:paraId="763192A9" w14:textId="3ED6809C" w:rsidR="00D973FC" w:rsidRDefault="00D973FC" w:rsidP="00D973FC">
      <w:pPr>
        <w:pStyle w:val="Heading3"/>
      </w:pPr>
      <w:r>
        <w:t>Disabling Further HVPS Output</w:t>
      </w:r>
    </w:p>
    <w:p w14:paraId="4610B651" w14:textId="400577A1" w:rsidR="00D973FC" w:rsidRDefault="00D973FC" w:rsidP="00D973FC">
      <w:r>
        <w:t xml:space="preserve">The main method of disabling further output of the HVPS is by inhibiting the triggers to the phase control stacks.  These triggers are not inhibited at the </w:t>
      </w:r>
      <w:proofErr w:type="spellStart"/>
      <w:r>
        <w:t>Enerpro</w:t>
      </w:r>
      <w:proofErr w:type="spellEnd"/>
      <w:r>
        <w:t xml:space="preserve"> board.  Instead triggers to phases A and C are inhibited in logic downstream of the </w:t>
      </w:r>
      <w:proofErr w:type="spellStart"/>
      <w:r>
        <w:t>Enerpro</w:t>
      </w:r>
      <w:proofErr w:type="spellEnd"/>
      <w:r>
        <w:t xml:space="preserve"> and upstream of the high voltage pulse amplifiers that drive the thyristor gate triggers.  These triggers are disabled by signals from f</w:t>
      </w:r>
      <w:r w:rsidR="00292AA5">
        <w:t>ive</w:t>
      </w:r>
      <w:r>
        <w:t xml:space="preserve"> sources.</w:t>
      </w:r>
    </w:p>
    <w:p w14:paraId="418FAD4B" w14:textId="5A107DA7" w:rsidR="00D973FC" w:rsidRDefault="00D973FC" w:rsidP="00D973FC">
      <w:pPr>
        <w:pStyle w:val="ListParagraph"/>
        <w:numPr>
          <w:ilvl w:val="0"/>
          <w:numId w:val="1"/>
        </w:numPr>
      </w:pPr>
      <w:r>
        <w:t xml:space="preserve">The fiber optic SCR Enable signal that is currently generated by a SLAC built module in the LLRF.  (This functionality will have to be included in the new LLRF system.)  This input goes into the Right Side Trigger Interconnect Board (SD-730-793-07-C2).  Loss of this signal </w:t>
      </w:r>
      <w:r w:rsidR="00403EC6">
        <w:t>directly removes the trigger enables from the six right side SCR driver boards and, through the FO SCR ENABLE line, removes the enable to the Left Side Trigger Interconnect Board (SD-730-793-08-C1).</w:t>
      </w:r>
    </w:p>
    <w:p w14:paraId="45B145FC" w14:textId="762520BD" w:rsidR="00403EC6" w:rsidRDefault="00403EC6" w:rsidP="00D973FC">
      <w:pPr>
        <w:pStyle w:val="ListParagraph"/>
        <w:numPr>
          <w:ilvl w:val="0"/>
          <w:numId w:val="1"/>
        </w:numPr>
      </w:pPr>
      <w:r>
        <w:t>The TRANSFORMER ARC TRIGGER is an electronic signal that comes, I think, from BNC-0 in the Hoffman box</w:t>
      </w:r>
      <w:r w:rsidR="00F7413F">
        <w:t xml:space="preserve">. </w:t>
      </w:r>
      <w:r>
        <w:t xml:space="preserve"> </w:t>
      </w:r>
      <w:r w:rsidR="00F7413F">
        <w:t>This</w:t>
      </w:r>
      <w:r>
        <w:t xml:space="preserve"> </w:t>
      </w:r>
      <w:r w:rsidR="00E03D29">
        <w:t xml:space="preserve">comes </w:t>
      </w:r>
      <w:r w:rsidR="00AC5692">
        <w:t xml:space="preserve">either </w:t>
      </w:r>
      <w:r w:rsidR="00E03D29">
        <w:t>from a measurement of the input currents of the AC mains</w:t>
      </w:r>
      <w:r w:rsidR="00AC5692">
        <w:t xml:space="preserve"> or a </w:t>
      </w:r>
      <w:proofErr w:type="spellStart"/>
      <w:r w:rsidR="00AC5692">
        <w:t>Stangenes</w:t>
      </w:r>
      <w:proofErr w:type="spellEnd"/>
      <w:r w:rsidR="00AC5692">
        <w:t xml:space="preserve"> transformer mounted in the crowbar tank that senses ground fault currents</w:t>
      </w:r>
      <w:r w:rsidR="00E03D29">
        <w:t xml:space="preserve">.  (We need to verify this.)  This will remain unchanged in the upgrade.  A high signal indicates excessive AC line current characteristic of a transformer arc.  It inhibits the gate triggers </w:t>
      </w:r>
      <w:r w:rsidR="00F7413F">
        <w:t xml:space="preserve">of phases A and C </w:t>
      </w:r>
      <w:r w:rsidR="00E03D29">
        <w:t>through the same path as the fiber optic SCR Enable signal.</w:t>
      </w:r>
      <w:r w:rsidR="00A42437">
        <w:t xml:space="preserve">  The TRANSFORMER ARC TRIGGER also fires the Crowbar by raising the logic level of the SLAVE CB TRIGGER that goes to the Left Side Trigger Interconnect Board.</w:t>
      </w:r>
    </w:p>
    <w:p w14:paraId="0D62720E" w14:textId="1A56D352" w:rsidR="0073464F" w:rsidRDefault="00E03D29" w:rsidP="00D973FC">
      <w:pPr>
        <w:pStyle w:val="ListParagraph"/>
        <w:numPr>
          <w:ilvl w:val="0"/>
          <w:numId w:val="1"/>
        </w:numPr>
      </w:pPr>
      <w:r>
        <w:t>The fiber optic Klystron Crowbar signal that is currently generated by a SLAC built module in the LLRF.  (This functionality will have to be included in the new LLRF system.</w:t>
      </w:r>
      <w:r w:rsidR="00F7413F">
        <w:t xml:space="preserve">  This optical signal may be interrupted by either an optical arc detected around the circulator or by an excessive current pulse measured from the Pearson transformer in the termination tank in B132-101.  Circuits equivalent to the existing ones will also have to be built for the new LLRF system.</w:t>
      </w:r>
      <w:r>
        <w:t xml:space="preserve">)  This input goes into the Left Side Trigger Interconnect Board.  Its logic provides the triggers to the optical </w:t>
      </w:r>
      <w:r>
        <w:lastRenderedPageBreak/>
        <w:t xml:space="preserve">thyristor crowbar stacks in the HVPS.  It also removes the trigger enables from the six left side SCR driver boards and, through the </w:t>
      </w:r>
      <w:r w:rsidR="0073464F">
        <w:t>SLAVE CB OFF line, removes the enable to the Right Side Trigger Interconnect board.</w:t>
      </w:r>
    </w:p>
    <w:p w14:paraId="05C80E9E" w14:textId="2CCB23DF" w:rsidR="00F7413F" w:rsidRDefault="0073464F" w:rsidP="00F7413F">
      <w:pPr>
        <w:pStyle w:val="ListParagraph"/>
        <w:numPr>
          <w:ilvl w:val="0"/>
          <w:numId w:val="1"/>
        </w:numPr>
      </w:pPr>
      <w:r>
        <w:t xml:space="preserve">The KLYSTRON ARC TRIGGER is an electronic signal that </w:t>
      </w:r>
      <w:r w:rsidR="00F7413F">
        <w:t>comes, I think, from BNC-12 in the Hoffman box.  Th</w:t>
      </w:r>
      <w:r w:rsidR="00AC5692">
        <w:t xml:space="preserve">e schematic shows this as </w:t>
      </w:r>
      <w:r w:rsidR="00F7413F">
        <w:t>com</w:t>
      </w:r>
      <w:r w:rsidR="00AC5692">
        <w:t>ing</w:t>
      </w:r>
      <w:r w:rsidR="00F7413F">
        <w:t xml:space="preserve"> from a shunt in the termination tank that senses an excessive current in the neutral leg of the HVPS connection to the klystron</w:t>
      </w:r>
      <w:r w:rsidR="00AC5692">
        <w:t>, however it may be a direct link to the output of the Pearson transformer discussed in 3, above</w:t>
      </w:r>
      <w:r w:rsidR="00F7413F">
        <w:t>.  It fires the HVPS crowbar and inhibits the gate triggers of phases A and C through the same path as the fiber optic Klystron Crowbar signal.</w:t>
      </w:r>
    </w:p>
    <w:p w14:paraId="082BE753" w14:textId="0DDB8D48" w:rsidR="00292AA5" w:rsidRDefault="00A77CE7" w:rsidP="00F7413F">
      <w:pPr>
        <w:pStyle w:val="ListParagraph"/>
        <w:numPr>
          <w:ilvl w:val="0"/>
          <w:numId w:val="1"/>
        </w:numPr>
      </w:pPr>
      <w:r>
        <w:t xml:space="preserve">The PLC will also fire the crowbar.  </w:t>
      </w:r>
      <w:r w:rsidR="002E2BC6">
        <w:t>Out 3 of Slot-5 sources</w:t>
      </w:r>
      <w:r>
        <w:t xml:space="preserve"> </w:t>
      </w:r>
      <w:r w:rsidR="00C008CC">
        <w:t>PLC FORCE CROWBAR</w:t>
      </w:r>
      <w:r w:rsidR="002E2BC6">
        <w:t xml:space="preserve">, an active low signal which is monitored by the Right Side Trigger Interconnect Board.  A low signal disables the phase A and C triggers on this board and sets to a logical one the SLAVE CB TRIG line.  This, in turn, is sensed by the Left Side Trigger Interconnect Board which disables the phase A and C triggers on this board and fires the crowbar stack. </w:t>
      </w:r>
    </w:p>
    <w:p w14:paraId="40DB0ED0" w14:textId="12C91043" w:rsidR="00797E27" w:rsidRPr="00D973FC" w:rsidRDefault="00797E27" w:rsidP="00797E27">
      <w:r>
        <w:t xml:space="preserve">The HVPS controller provides a fiber optic readback of the status of the crowbar enable.  If a </w:t>
      </w:r>
      <m:oMath>
        <m:r>
          <w:rPr>
            <w:rFonts w:ascii="Cambria Math" w:hAnsi="Cambria Math"/>
          </w:rPr>
          <m:t xml:space="preserve">24 </m:t>
        </m:r>
        <m:r>
          <m:rPr>
            <m:nor/>
          </m:rPr>
          <w:rPr>
            <w:rFonts w:ascii="Cambria Math" w:hAnsi="Cambria Math"/>
          </w:rPr>
          <m:t>VDC</m:t>
        </m:r>
      </m:oMath>
      <w:r>
        <w:rPr>
          <w:rFonts w:eastAsiaTheme="minorEastAsia"/>
        </w:rPr>
        <w:t xml:space="preserve"> control supply and no crowbar firing command has been issued, the Left Side Trigger Interconnect Board illuminates the fiber optic output.  If either of these conditions is not true, the signal is removed.  (The new LLRF system will need to monitor this signal so that it knows to turn itself off if the crowbar has fired.  I don’t know why the status of the phase control triggers is </w:t>
      </w:r>
      <w:r w:rsidR="00A42437">
        <w:rPr>
          <w:rFonts w:eastAsiaTheme="minorEastAsia"/>
        </w:rPr>
        <w:t>also not summarized in this signal.  Maybe it is assumed that, except for the SCR ENABLE, generated by the LLRF, the only way that the triggers can get disabled is due to a fault which will also fire the crowbar.)</w:t>
      </w:r>
    </w:p>
    <w:p w14:paraId="6CA192EC" w14:textId="77777777" w:rsidR="00B853C5" w:rsidRDefault="00B853C5" w:rsidP="00B853C5">
      <w:pPr>
        <w:pStyle w:val="Heading3"/>
      </w:pPr>
      <w:r>
        <w:t>Stored Energy</w:t>
      </w:r>
    </w:p>
    <w:p w14:paraId="3C3DC08A" w14:textId="77777777" w:rsidR="000459F3" w:rsidRDefault="00B853C5" w:rsidP="00B853C5">
      <w:r>
        <w:t>Removing the stored energy from the HVPS means to remove the charge from the output filter capacitors and the current from the input filter inductor</w:t>
      </w:r>
      <w:r w:rsidR="002D2DFC">
        <w:t>s</w:t>
      </w:r>
      <w:r>
        <w:t>.</w:t>
      </w:r>
      <w:r w:rsidR="002D2DFC">
        <w:t xml:space="preserve">  The output filter capacitors are discharged by triggering the optical thyristors in the crowbar stacks.  The input filter inductors are discharged by </w:t>
      </w:r>
      <w:r w:rsidR="003B5F42">
        <w:t>alter</w:t>
      </w:r>
      <w:r w:rsidR="002D2DFC">
        <w:t xml:space="preserve">ing the </w:t>
      </w:r>
      <w:r w:rsidR="003B5F42">
        <w:t xml:space="preserve">triggering of the </w:t>
      </w:r>
      <w:r w:rsidR="002D2DFC">
        <w:t>input phase control thyristors</w:t>
      </w:r>
      <w:r w:rsidR="00A65209">
        <w:t xml:space="preserve">.  </w:t>
      </w:r>
    </w:p>
    <w:p w14:paraId="10925091" w14:textId="254FE0C6" w:rsidR="000459F3" w:rsidRDefault="000459F3" w:rsidP="000459F3">
      <w:pPr>
        <w:pStyle w:val="Heading4"/>
      </w:pPr>
      <w:r>
        <w:t>Discharge of Filter Inductor Current</w:t>
      </w:r>
    </w:p>
    <w:p w14:paraId="13DC9CA7" w14:textId="77777777" w:rsidR="00C45BE9" w:rsidRDefault="00A65209" w:rsidP="00B853C5">
      <w:r>
        <w:t xml:space="preserve">The </w:t>
      </w:r>
      <w:proofErr w:type="spellStart"/>
      <w:r>
        <w:t>Enerpro</w:t>
      </w:r>
      <w:proofErr w:type="spellEnd"/>
      <w:r>
        <w:t xml:space="preserve"> triggers continue to fire as directed by its input control </w:t>
      </w:r>
      <w:r w:rsidR="00F22B22">
        <w:t>voltage but</w:t>
      </w:r>
      <w:r>
        <w:t xml:space="preserve"> </w:t>
      </w:r>
      <w:r w:rsidR="00F22B22">
        <w:t xml:space="preserve">active low </w:t>
      </w:r>
      <w:r>
        <w:t>enable</w:t>
      </w:r>
      <w:r w:rsidR="00F22B22">
        <w:t>s</w:t>
      </w:r>
      <w:r>
        <w:t xml:space="preserve"> </w:t>
      </w:r>
      <w:r w:rsidR="00F22B22">
        <w:t>are</w:t>
      </w:r>
      <w:r>
        <w:t xml:space="preserve"> r</w:t>
      </w:r>
      <w:r w:rsidR="00F22B22">
        <w:t>aised on the input to the SCR driver boards, SD-730-793-03-C4, for phases A and C</w:t>
      </w:r>
      <w:r>
        <w:t xml:space="preserve"> </w:t>
      </w:r>
      <w:r w:rsidR="00F22B22">
        <w:t xml:space="preserve">and </w:t>
      </w:r>
      <w:r w:rsidR="000459F3">
        <w:t>inhibit</w:t>
      </w:r>
      <w:r w:rsidR="00F22B22">
        <w:t xml:space="preserve"> </w:t>
      </w:r>
      <w:r>
        <w:t xml:space="preserve">downstream </w:t>
      </w:r>
      <w:r w:rsidR="00F22B22">
        <w:t xml:space="preserve">logic circuits </w:t>
      </w:r>
      <w:r>
        <w:t xml:space="preserve">that </w:t>
      </w:r>
      <w:r w:rsidR="000459F3">
        <w:t>generate the actual high voltage pulses that trigger the phase control stacks from</w:t>
      </w:r>
      <w:r>
        <w:t xml:space="preserve"> the </w:t>
      </w:r>
      <w:proofErr w:type="spellStart"/>
      <w:r>
        <w:t>Enerpro</w:t>
      </w:r>
      <w:proofErr w:type="spellEnd"/>
      <w:r>
        <w:t xml:space="preserve"> pulses</w:t>
      </w:r>
      <w:r w:rsidR="00F22B22">
        <w:t>.</w:t>
      </w:r>
      <w:r>
        <w:t xml:space="preserve">  </w:t>
      </w:r>
      <w:r w:rsidR="00F22B22">
        <w:t xml:space="preserve">The enables for the phase B stacks remains active low.  </w:t>
      </w:r>
      <w:r w:rsidR="000459F3">
        <w:t>This means that within about 2/3 of a cycle, the thyristors on both the B+ and B- phases will be conducting and short out the inductor current.</w:t>
      </w:r>
    </w:p>
    <w:p w14:paraId="0E607D4B" w14:textId="0DAC70B7" w:rsidR="003110C0" w:rsidRDefault="00C45BE9" w:rsidP="00B853C5">
      <w:pPr>
        <w:rPr>
          <w:rFonts w:eastAsiaTheme="minorEastAsia"/>
        </w:rPr>
      </w:pPr>
      <w:r>
        <w:t xml:space="preserve">(Either here or in another document, put in more details about how the system is disabled.  In </w:t>
      </w:r>
      <w:r w:rsidR="00A65209">
        <w:t>particular</w:t>
      </w:r>
      <w:r w:rsidR="00F22B22">
        <w:t>,</w:t>
      </w:r>
      <w:r w:rsidR="00A65209">
        <w:t xml:space="preserve"> </w:t>
      </w:r>
      <w:r w:rsidR="00F22B22">
        <w:t xml:space="preserve">for phases A and C, both positive and negative, </w:t>
      </w:r>
      <w:r w:rsidR="00A23B06">
        <w:t xml:space="preserve">pin P2-7 is driven high, which both sets the </w:t>
      </w:r>
      <w:r w:rsidR="00F22B22">
        <w:t xml:space="preserve">CLR input to U1B low, forcing its output to logical 0, and sets the </w:t>
      </w:r>
      <w:r w:rsidR="00A23B06">
        <w:t>external reset on U4</w:t>
      </w:r>
      <w:r w:rsidR="00F22B22">
        <w:t xml:space="preserve"> high, which disables the astable operation of U4</w:t>
      </w:r>
      <w:r w:rsidR="00A65209">
        <w:t>.</w:t>
      </w:r>
      <w:r w:rsidR="00F22B22">
        <w:t xml:space="preserve">  These actions inhibit pulses to the primary, and hence the secondary, of T1.</w:t>
      </w:r>
      <w:r>
        <w:t>)</w:t>
      </w:r>
    </w:p>
    <w:p w14:paraId="3247B549" w14:textId="38C24E1F" w:rsidR="002D2DFC" w:rsidRDefault="002D2DFC" w:rsidP="002D2DFC">
      <w:pPr>
        <w:pStyle w:val="Heading3"/>
      </w:pPr>
      <w:r>
        <w:t>Disabling Upstream Sources</w:t>
      </w:r>
    </w:p>
    <w:p w14:paraId="113BD002" w14:textId="4A0528DD" w:rsidR="002D2DFC" w:rsidRDefault="002D2DFC" w:rsidP="002D2DFC">
      <w:pPr>
        <w:rPr>
          <w:rFonts w:eastAsiaTheme="minorEastAsia"/>
        </w:rPr>
      </w:pPr>
      <w:r>
        <w:t xml:space="preserve">The HVPS has means to disable energy into </w:t>
      </w:r>
      <w:r w:rsidR="00F81350">
        <w:t>its</w:t>
      </w:r>
      <w:r>
        <w:t xml:space="preserve"> output section by inhibiting the </w:t>
      </w:r>
      <w:r w:rsidR="00F81350">
        <w:t xml:space="preserve">gate triggers to the phase control thyristors.  </w:t>
      </w:r>
      <w:r w:rsidR="0005618D">
        <w:t>However,</w:t>
      </w:r>
      <w:r w:rsidR="00F81350">
        <w:t xml:space="preserve"> the only means to disable input power to the entire HVPS is to open the </w:t>
      </w:r>
      <w:r w:rsidR="00F81350">
        <w:lastRenderedPageBreak/>
        <w:t xml:space="preserve">upstream </w:t>
      </w:r>
      <m:oMath>
        <m:r>
          <w:rPr>
            <w:rFonts w:ascii="Cambria Math" w:hAnsi="Cambria Math"/>
          </w:rPr>
          <m:t xml:space="preserve">12.47 </m:t>
        </m:r>
        <m:r>
          <m:rPr>
            <m:nor/>
          </m:rPr>
          <w:rPr>
            <w:rFonts w:ascii="Cambria Math" w:hAnsi="Cambria Math"/>
          </w:rPr>
          <m:t>kVAC</m:t>
        </m:r>
      </m:oMath>
      <w:r w:rsidR="00F81350">
        <w:rPr>
          <w:rFonts w:eastAsiaTheme="minorEastAsia"/>
        </w:rPr>
        <w:t xml:space="preserve"> contactors.  (There are protective relays around these contactors as well as slower acting fuses and additional upstream contactors that provide additional, but slower, backup protection.)</w:t>
      </w:r>
    </w:p>
    <w:p w14:paraId="42FD8C1D" w14:textId="6ABB1DC5" w:rsidR="0005618D" w:rsidRDefault="0005618D" w:rsidP="0005618D">
      <w:pPr>
        <w:pStyle w:val="Heading3"/>
      </w:pPr>
      <w:r>
        <w:t>External Faults</w:t>
      </w:r>
    </w:p>
    <w:p w14:paraId="27720614" w14:textId="1BA30347" w:rsidR="0005618D" w:rsidRDefault="0005618D" w:rsidP="0005618D">
      <w:r>
        <w:t xml:space="preserve">The HVPS can also be damaged due to driving excessive output current, typically caused by shorts either in the HV cabling, breakdowns in the HV transfer tank, HV termination tank, or a short in the klystron, itself.  The HVPS has internal machine protection (MP) to trip on AC overcurrent.  It monitors the AC current and disables the thyristor gate triggers </w:t>
      </w:r>
      <w:r w:rsidR="00E11C6B">
        <w:t>on an AC overcurrent</w:t>
      </w:r>
      <w:r w:rsidR="00C36793">
        <w:t>, using the TRANSFORMER ARC TRIGGER circuit</w:t>
      </w:r>
      <w:r w:rsidR="00E11C6B">
        <w:t>.</w:t>
      </w:r>
    </w:p>
    <w:p w14:paraId="57C18B31" w14:textId="57909A18" w:rsidR="00EB73F7" w:rsidRDefault="00EB73F7" w:rsidP="00EB73F7">
      <w:pPr>
        <w:pStyle w:val="Heading2"/>
      </w:pPr>
      <w:r>
        <w:t>Klystron</w:t>
      </w:r>
    </w:p>
    <w:p w14:paraId="6174678E" w14:textId="7341C6C1" w:rsidR="00EB73F7" w:rsidRDefault="00EB73F7" w:rsidP="00EB73F7">
      <w:r>
        <w:t>The klystron should be protected from fast and slow faults.</w:t>
      </w:r>
    </w:p>
    <w:p w14:paraId="3D72BDFE" w14:textId="2DF39CBA" w:rsidR="00EB73F7" w:rsidRDefault="00EB73F7" w:rsidP="00EB73F7">
      <w:pPr>
        <w:pStyle w:val="Heading3"/>
      </w:pPr>
      <w:r>
        <w:t>Fast Faults</w:t>
      </w:r>
    </w:p>
    <w:p w14:paraId="75D04650" w14:textId="5633CF24" w:rsidR="00EB73F7" w:rsidRDefault="00EB73F7" w:rsidP="00EB73F7">
      <w:r>
        <w:t xml:space="preserve">The main fast faults are klystron arcs and </w:t>
      </w:r>
      <w:r w:rsidR="00A027E9">
        <w:t>waveguide arcs between the klystron and the circulator.  In both of these cases the HVPS should be turned off immediately and the HVPS crowbar fired.  The circuitry described for the HVPS senses excessive current to the klystron that would sense electrical arcs in the tube.  These circuits certainly need to be designed and built for the new LLRF system.  I don’t know if the existing system has this protection, but we could interlock on the reflected power coupler at the klystron output.  If that sees excessive power</w:t>
      </w:r>
      <w:r w:rsidR="009D5F76">
        <w:t>,</w:t>
      </w:r>
      <w:r w:rsidR="00A027E9">
        <w:t xml:space="preserve"> we should also force the HVPS crowbar to fire.  This is something else to design into the new LLRF, possibly as a separate detector that couples power before the LLRF digitizer.</w:t>
      </w:r>
    </w:p>
    <w:p w14:paraId="1C9E6C3A" w14:textId="3FD66AEA" w:rsidR="009D5F76" w:rsidRDefault="009D5F76" w:rsidP="00EB73F7">
      <w:r>
        <w:t>There are some signals that also cause the contactor to open.  Based on the trigger enclosure wiring, I can only see that this command can come from either the PPS or the PLC.  We need to determine the logic in the PLC that removes the contactor enable to ensure that we understand it and continue it forward to the new system.</w:t>
      </w:r>
    </w:p>
    <w:p w14:paraId="1FD05A31" w14:textId="162469F5" w:rsidR="009D5F76" w:rsidRDefault="009D5F76" w:rsidP="009D5F76">
      <w:pPr>
        <w:pStyle w:val="Heading4"/>
      </w:pPr>
      <w:r>
        <w:t>Action</w:t>
      </w:r>
    </w:p>
    <w:p w14:paraId="0E019D45" w14:textId="1D7520A6" w:rsidR="009D5F76" w:rsidRPr="009D5F76" w:rsidRDefault="009D5F76" w:rsidP="009D5F76">
      <w:r>
        <w:t>Extinguish the two fiber optic signals, one that enables the phase control triggers and the other that keeps the crowbar from firing.</w:t>
      </w:r>
    </w:p>
    <w:p w14:paraId="0B0DF17E" w14:textId="6B03ECD7" w:rsidR="00A027E9" w:rsidRDefault="00A027E9" w:rsidP="00A027E9">
      <w:pPr>
        <w:pStyle w:val="Heading3"/>
      </w:pPr>
      <w:r>
        <w:t>Slow Faults</w:t>
      </w:r>
    </w:p>
    <w:p w14:paraId="10A1F237" w14:textId="56214A7F" w:rsidR="00A027E9" w:rsidRDefault="00A027E9" w:rsidP="00A027E9">
      <w:r>
        <w:t xml:space="preserve">The main slow faults to monitor are the cathode heater power, the focus coil current, the bucking coil current, the collector power, the water flows, and the appropriate temperatures.  The fastest of these actions may involve the focus coil.  We should measure the L/R time constant of the focus coil to see how much time we have to act.  It is likely that just by disabling the phase </w:t>
      </w:r>
      <w:r w:rsidR="009D5F76">
        <w:t>control</w:t>
      </w:r>
      <w:r>
        <w:t xml:space="preserve"> SCR triggers we have enough time to prevent any further damage to the klystron.</w:t>
      </w:r>
      <w:r w:rsidR="009D5F76">
        <w:t xml:space="preserve">  I think that the PLC fires the crowbars whenever it sees that the phase control SCR triggers are removed.  If that is the case, there is no reason why we do not also remove the fiber optic crowbar signal whenever we remove the fiber optic phase control SCR trigger enable.</w:t>
      </w:r>
    </w:p>
    <w:p w14:paraId="1405F43A" w14:textId="77777777" w:rsidR="00EC7B31" w:rsidRDefault="00EC7B31" w:rsidP="00EC7B31">
      <w:pPr>
        <w:pStyle w:val="Heading4"/>
      </w:pPr>
      <w:r>
        <w:t>Action</w:t>
      </w:r>
    </w:p>
    <w:p w14:paraId="4376FEA8" w14:textId="77777777" w:rsidR="00EC7B31" w:rsidRPr="009D5F76" w:rsidRDefault="00EC7B31" w:rsidP="00EC7B31">
      <w:r>
        <w:t>Extinguish the two fiber optic signals, one that enables the phase control triggers and the other that keeps the crowbar from firing.</w:t>
      </w:r>
    </w:p>
    <w:p w14:paraId="31C2C331" w14:textId="5E7D2080" w:rsidR="005F46ED" w:rsidRDefault="005F46ED" w:rsidP="005F46ED">
      <w:pPr>
        <w:pStyle w:val="Heading2"/>
      </w:pPr>
      <w:r>
        <w:lastRenderedPageBreak/>
        <w:t>Cavities</w:t>
      </w:r>
    </w:p>
    <w:p w14:paraId="0154C5CA" w14:textId="7CB736C6" w:rsidR="005F46ED" w:rsidRDefault="005F46ED" w:rsidP="005F46ED">
      <w:r>
        <w:t xml:space="preserve">The main danger to the cavities comes from arcing.  We apparently do not use </w:t>
      </w:r>
      <w:r w:rsidR="00EC7B31">
        <w:t>the arc detectors on either the air or the vacuum side of the cavity windows.  However, through the LLRF, we do sense an over-voltage in the cavity and an excessive reflected power fault.  Faults in the cavity will redundantly turn off the drive power.  Since that may threaten the cavity collector power limit, the LLRF should also turn off the HVPS.  It can do this through a slow, non-deterministic EPICS command.  But it should also remove an external hardware enable from the PLC that, in turn, will send the fiber optic signals to the HVPS controller.</w:t>
      </w:r>
    </w:p>
    <w:p w14:paraId="483F072F" w14:textId="77777777" w:rsidR="00EC7B31" w:rsidRDefault="00EC7B31" w:rsidP="00EC7B31">
      <w:pPr>
        <w:pStyle w:val="Heading4"/>
      </w:pPr>
      <w:r>
        <w:t>Action</w:t>
      </w:r>
    </w:p>
    <w:p w14:paraId="35037349" w14:textId="288B7E68" w:rsidR="00EC7B31" w:rsidRPr="009D5F76" w:rsidRDefault="00EC7B31" w:rsidP="00EC7B31">
      <w:r>
        <w:t>The LLRF shall remove a permit from the PLC.  When this permit is removed, the PLC shall e</w:t>
      </w:r>
      <w:r>
        <w:t>xtinguish the two fiber optic signals, one that enables the phase control triggers and the other that keeps the crowbar from firing.</w:t>
      </w:r>
    </w:p>
    <w:p w14:paraId="1BBD4CFB" w14:textId="77777777" w:rsidR="00EC7B31" w:rsidRPr="005F46ED" w:rsidRDefault="00EC7B31" w:rsidP="005F46ED"/>
    <w:sectPr w:rsidR="00EC7B31" w:rsidRPr="005F46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9410FA"/>
    <w:multiLevelType w:val="hybridMultilevel"/>
    <w:tmpl w:val="DF765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0C0"/>
    <w:rsid w:val="0002595A"/>
    <w:rsid w:val="000459F3"/>
    <w:rsid w:val="0005618D"/>
    <w:rsid w:val="00056DB6"/>
    <w:rsid w:val="00061549"/>
    <w:rsid w:val="00112542"/>
    <w:rsid w:val="00292AA5"/>
    <w:rsid w:val="002D2DFC"/>
    <w:rsid w:val="002E2BC6"/>
    <w:rsid w:val="003110C0"/>
    <w:rsid w:val="003B5F42"/>
    <w:rsid w:val="003C411E"/>
    <w:rsid w:val="00403EC6"/>
    <w:rsid w:val="004B4A1A"/>
    <w:rsid w:val="005F46ED"/>
    <w:rsid w:val="006C3F1A"/>
    <w:rsid w:val="0073464F"/>
    <w:rsid w:val="00797E27"/>
    <w:rsid w:val="009D5F76"/>
    <w:rsid w:val="00A027E9"/>
    <w:rsid w:val="00A23B06"/>
    <w:rsid w:val="00A42437"/>
    <w:rsid w:val="00A65209"/>
    <w:rsid w:val="00A77CE7"/>
    <w:rsid w:val="00AC5692"/>
    <w:rsid w:val="00B853C5"/>
    <w:rsid w:val="00C008CC"/>
    <w:rsid w:val="00C36793"/>
    <w:rsid w:val="00C45BE9"/>
    <w:rsid w:val="00D973FC"/>
    <w:rsid w:val="00DD2955"/>
    <w:rsid w:val="00E03D29"/>
    <w:rsid w:val="00E11C6B"/>
    <w:rsid w:val="00EB73F7"/>
    <w:rsid w:val="00EC7B31"/>
    <w:rsid w:val="00F22B22"/>
    <w:rsid w:val="00F7413F"/>
    <w:rsid w:val="00F81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7981F"/>
  <w15:chartTrackingRefBased/>
  <w15:docId w15:val="{7BE4B181-C70B-41E4-BD3F-EB7548DB8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0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10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853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459F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110C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0C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110C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110C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853C5"/>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2D2DFC"/>
    <w:rPr>
      <w:color w:val="808080"/>
    </w:rPr>
  </w:style>
  <w:style w:type="character" w:customStyle="1" w:styleId="Heading4Char">
    <w:name w:val="Heading 4 Char"/>
    <w:basedOn w:val="DefaultParagraphFont"/>
    <w:link w:val="Heading4"/>
    <w:uiPriority w:val="9"/>
    <w:rsid w:val="000459F3"/>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973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056F7D1-F34F-4327-A248-05C61A745D88}"/>
</file>

<file path=customXml/itemProps2.xml><?xml version="1.0" encoding="utf-8"?>
<ds:datastoreItem xmlns:ds="http://schemas.openxmlformats.org/officeDocument/2006/customXml" ds:itemID="{29552A48-2F8E-472A-B876-CA8F40455A53}"/>
</file>

<file path=customXml/itemProps3.xml><?xml version="1.0" encoding="utf-8"?>
<ds:datastoreItem xmlns:ds="http://schemas.openxmlformats.org/officeDocument/2006/customXml" ds:itemID="{2203C012-549B-4D8D-9082-5D941B45EE73}"/>
</file>

<file path=docProps/app.xml><?xml version="1.0" encoding="utf-8"?>
<Properties xmlns="http://schemas.openxmlformats.org/officeDocument/2006/extended-properties" xmlns:vt="http://schemas.openxmlformats.org/officeDocument/2006/docPropsVTypes">
  <Template>Normal.dotm</Template>
  <TotalTime>1588</TotalTime>
  <Pages>4</Pages>
  <Words>1536</Words>
  <Characters>8759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SLAC National Accelerator Laboratory</Company>
  <LinksUpToDate>false</LinksUpToDate>
  <CharactersWithSpaces>10275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12</cp:revision>
  <dcterms:created xsi:type="dcterms:W3CDTF">2021-08-25T16:06:00Z</dcterms:created>
  <dcterms:modified xsi:type="dcterms:W3CDTF">2021-09-08T01:39:00Z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ies>
</file>