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FA450" w14:textId="21382086" w:rsidR="00056DB6" w:rsidRDefault="001E1723" w:rsidP="001E1723">
      <w:pPr>
        <w:pStyle w:val="Title"/>
        <w:jc w:val="center"/>
      </w:pPr>
      <w:proofErr w:type="spellStart"/>
      <w:r>
        <w:t>Enerpro</w:t>
      </w:r>
      <w:proofErr w:type="spellEnd"/>
      <w:r>
        <w:t xml:space="preserve"> Modifications for SLAC HVPS</w:t>
      </w:r>
    </w:p>
    <w:p w14:paraId="01447340" w14:textId="33416FB2" w:rsidR="00154836" w:rsidRDefault="000A352E" w:rsidP="000A352E">
      <w:pPr>
        <w:pStyle w:val="Heading1"/>
      </w:pPr>
      <w:r>
        <w:t>Introduction</w:t>
      </w:r>
    </w:p>
    <w:p w14:paraId="280207E8" w14:textId="19A650D1" w:rsidR="00380A34" w:rsidRDefault="000A352E" w:rsidP="000A352E">
      <w:r>
        <w:t xml:space="preserve">The SLAC accelerator SPEAR3 has a twelve-pulse, thyristor controlled, high voltage power supply (HVPS).  </w:t>
      </w:r>
      <w:r w:rsidR="00380A34">
        <w:t>We are in the process of an upgrade of our HVPS controller</w:t>
      </w:r>
      <w:r w:rsidR="0022283B">
        <w:t xml:space="preserve">, leaving the </w:t>
      </w:r>
      <w:r w:rsidR="007B4B32">
        <w:t>high-power</w:t>
      </w:r>
      <w:r w:rsidR="0022283B">
        <w:t xml:space="preserve"> part of the HVPS as is</w:t>
      </w:r>
      <w:r w:rsidR="00380A34">
        <w:t xml:space="preserve">.  As part of this </w:t>
      </w:r>
      <w:r w:rsidR="007B4B32">
        <w:t>upgrade,</w:t>
      </w:r>
      <w:r w:rsidR="00380A34">
        <w:t xml:space="preserve"> we want to ensure that we use a modern circuit to generate the thyristor triggers for the supply and that we properly interface the rest of our controller to the trigger circuit.  This note documents our current controller and asks </w:t>
      </w:r>
      <w:proofErr w:type="spellStart"/>
      <w:r w:rsidR="00380A34">
        <w:t>Enerpro</w:t>
      </w:r>
      <w:proofErr w:type="spellEnd"/>
      <w:r w:rsidR="00380A34">
        <w:t xml:space="preserve"> for some detailed information and advice so that we can properly interface our controller with the </w:t>
      </w:r>
      <w:proofErr w:type="spellStart"/>
      <w:r w:rsidR="00380A34">
        <w:t>Enerpro</w:t>
      </w:r>
      <w:proofErr w:type="spellEnd"/>
      <w:r w:rsidR="00380A34">
        <w:t xml:space="preserve"> firing circuit.</w:t>
      </w:r>
    </w:p>
    <w:p w14:paraId="2D7AA89C" w14:textId="04905C31" w:rsidR="00380A34" w:rsidRDefault="00380A34" w:rsidP="00380A34">
      <w:pPr>
        <w:pStyle w:val="Heading1"/>
      </w:pPr>
      <w:r>
        <w:t>Existing System</w:t>
      </w:r>
    </w:p>
    <w:p w14:paraId="447DCC63" w14:textId="77777777" w:rsidR="0022283B" w:rsidRDefault="0022283B" w:rsidP="000A352E">
      <w:r>
        <w:t>The diagram of the power section of our HVPS is shown in Figure 1.</w:t>
      </w:r>
    </w:p>
    <w:p w14:paraId="6EC4FB9B" w14:textId="77777777" w:rsidR="0022283B" w:rsidRDefault="0022283B" w:rsidP="0022283B">
      <w:pPr>
        <w:keepNext/>
      </w:pPr>
      <w:r>
        <w:rPr>
          <w:noProof/>
        </w:rPr>
        <w:drawing>
          <wp:inline distT="0" distB="0" distL="0" distR="0" wp14:anchorId="6C93BDA1" wp14:editId="6E27E6B7">
            <wp:extent cx="5943600" cy="4775835"/>
            <wp:effectExtent l="0" t="0" r="0" b="5715"/>
            <wp:docPr id="2" name="Picture 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6B674611" w14:textId="747AA5B6" w:rsidR="0022283B" w:rsidRDefault="0022283B" w:rsidP="0022283B">
      <w:pPr>
        <w:pStyle w:val="Caption"/>
      </w:pPr>
      <w:r>
        <w:t xml:space="preserve">Figure </w:t>
      </w:r>
      <w:fldSimple w:instr=" SEQ Figure \* ARABIC ">
        <w:r w:rsidR="00AE7E43">
          <w:rPr>
            <w:noProof/>
          </w:rPr>
          <w:t>1</w:t>
        </w:r>
      </w:fldSimple>
      <w:r>
        <w:t>:  HVPS schematic diagram.</w:t>
      </w:r>
    </w:p>
    <w:p w14:paraId="67595495" w14:textId="0E1D72B8" w:rsidR="003A5DD4" w:rsidRDefault="0022283B" w:rsidP="0022283B">
      <w:r>
        <w:t xml:space="preserve">The HVPS is capable of producing an output voltage of </w:t>
      </w:r>
      <m:oMath>
        <m:r>
          <w:rPr>
            <w:rFonts w:ascii="Cambria Math" w:hAnsi="Cambria Math"/>
          </w:rPr>
          <m:t xml:space="preserve">90 </m:t>
        </m:r>
        <m:r>
          <m:rPr>
            <m:nor/>
          </m:rPr>
          <w:rPr>
            <w:rFonts w:ascii="Cambria Math" w:hAnsi="Cambria Math"/>
          </w:rPr>
          <m:t>kV</m:t>
        </m:r>
      </m:oMath>
      <w:r>
        <w:t xml:space="preserve"> and an output current of </w:t>
      </w:r>
      <m:oMath>
        <m:r>
          <w:rPr>
            <w:rFonts w:ascii="Cambria Math" w:hAnsi="Cambria Math"/>
          </w:rPr>
          <m:t xml:space="preserve">27 </m:t>
        </m:r>
        <m:r>
          <m:rPr>
            <m:nor/>
          </m:rPr>
          <w:rPr>
            <w:rFonts w:ascii="Cambria Math" w:hAnsi="Cambria Math"/>
          </w:rPr>
          <m:t>A</m:t>
        </m:r>
      </m:oMath>
      <w:r>
        <w:t xml:space="preserve">, for a total power of </w:t>
      </w:r>
      <m:oMath>
        <m:r>
          <w:rPr>
            <w:rFonts w:ascii="Cambria Math" w:hAnsi="Cambria Math"/>
          </w:rPr>
          <m:t xml:space="preserve">2.5 </m:t>
        </m:r>
        <m:r>
          <m:rPr>
            <m:nor/>
          </m:rPr>
          <w:rPr>
            <w:rFonts w:ascii="Cambria Math" w:hAnsi="Cambria Math"/>
          </w:rPr>
          <m:t>MW</m:t>
        </m:r>
      </m:oMath>
      <w:r>
        <w:t>.</w:t>
      </w:r>
      <w:r w:rsidR="00355509">
        <w:t xml:space="preserve">  It uses a twelve-pulse rectifier</w:t>
      </w:r>
      <w:r w:rsidR="00355509" w:rsidRPr="00355509">
        <w:t xml:space="preserve"> </w:t>
      </w:r>
      <w:r w:rsidR="00355509">
        <w:t xml:space="preserve">architecture.  Its input is a </w:t>
      </w:r>
      <m:oMath>
        <m:r>
          <w:rPr>
            <w:rFonts w:ascii="Cambria Math" w:hAnsi="Cambria Math"/>
          </w:rPr>
          <m:t xml:space="preserve">12.47 </m:t>
        </m:r>
        <m:r>
          <m:rPr>
            <m:nor/>
          </m:rPr>
          <w:rPr>
            <w:rFonts w:ascii="Cambria Math" w:hAnsi="Cambria Math"/>
          </w:rPr>
          <m:t>kVAC</m:t>
        </m:r>
        <m:r>
          <w:rPr>
            <w:rFonts w:ascii="Cambria Math" w:hAnsi="Cambria Math"/>
          </w:rPr>
          <m:t>, 3ϕ</m:t>
        </m:r>
      </m:oMath>
      <w:r w:rsidR="00355509">
        <w:t xml:space="preserve"> line, which feeds an extended delta, phase-shifting transformer.  This transfo</w:t>
      </w:r>
      <w:proofErr w:type="spellStart"/>
      <w:r w:rsidR="00355509">
        <w:t>rmer</w:t>
      </w:r>
      <w:proofErr w:type="spellEnd"/>
      <w:r w:rsidR="00355509">
        <w:t xml:space="preserve"> feeds </w:t>
      </w:r>
      <w:r w:rsidR="00451CE8">
        <w:t xml:space="preserve">the primaries of </w:t>
      </w:r>
      <w:r w:rsidR="00355509">
        <w:t xml:space="preserve">two </w:t>
      </w:r>
      <w:r w:rsidR="00451CE8">
        <w:t>rectifier</w:t>
      </w:r>
      <w:r w:rsidR="00355509">
        <w:t xml:space="preserve"> transformers.  The phase</w:t>
      </w:r>
      <w:r w:rsidR="003A5DD4">
        <w:t>-</w:t>
      </w:r>
      <w:r w:rsidR="003A5DD4">
        <w:lastRenderedPageBreak/>
        <w:t>shifting transformer advances the phase</w:t>
      </w:r>
      <w:r w:rsidR="00355509">
        <w:t xml:space="preserve"> of one of these transformers </w:t>
      </w:r>
      <w:r w:rsidR="003A5DD4">
        <w:t xml:space="preserve">by </w:t>
      </w:r>
      <m:oMath>
        <m:r>
          <w:rPr>
            <w:rFonts w:ascii="Cambria Math" w:hAnsi="Cambria Math"/>
          </w:rPr>
          <m:t>15°</m:t>
        </m:r>
      </m:oMath>
      <w:r w:rsidR="003A5DD4">
        <w:t xml:space="preserve"> and retards the phase of the other, also by </w:t>
      </w:r>
      <m:oMath>
        <m:r>
          <w:rPr>
            <w:rFonts w:ascii="Cambria Math" w:hAnsi="Cambria Math"/>
          </w:rPr>
          <m:t>15°</m:t>
        </m:r>
      </m:oMath>
      <w:r w:rsidR="003A5DD4">
        <w:t>, with respect to the phase of the input line.  The centers of the primaries of each of these transformers are star connected to a six</w:t>
      </w:r>
      <w:r w:rsidR="00DB3C2F">
        <w:t>-</w:t>
      </w:r>
      <w:r w:rsidR="003A5DD4">
        <w:t xml:space="preserve">pulse thyristor bridge that feeds a filter inductor.  Each of these transformers has two secondaries.  Each of the four secondary windings </w:t>
      </w:r>
      <w:r w:rsidR="00DB3C2F">
        <w:t>feeds a diode rectifier bridge.  The four bridges are connected in series to generate the final output.</w:t>
      </w:r>
    </w:p>
    <w:p w14:paraId="4F868A1A" w14:textId="0DA3E685" w:rsidR="00DB3C2F" w:rsidRPr="00451CE8" w:rsidRDefault="00DB3C2F" w:rsidP="0022283B">
      <w:r>
        <w:t xml:space="preserve">The phase information about the input side of the HVPS is generated by monitor </w:t>
      </w:r>
      <w:r w:rsidR="00451CE8">
        <w:t xml:space="preserve">windings on the legs of the phase-shifting transformer.  As described above, these phases are not those of either of the </w:t>
      </w:r>
      <w:r w:rsidR="005F3DFB">
        <w:t xml:space="preserve">primaries of the </w:t>
      </w:r>
      <w:r w:rsidR="00451CE8">
        <w:t xml:space="preserve">rectifier transformers; they lead the phases of one by </w:t>
      </w:r>
      <m:oMath>
        <m:r>
          <w:rPr>
            <w:rFonts w:ascii="Cambria Math" w:hAnsi="Cambria Math"/>
          </w:rPr>
          <m:t>15°</m:t>
        </m:r>
      </m:oMath>
      <w:r w:rsidR="00451CE8">
        <w:t xml:space="preserve"> and lag the phases of the other by </w:t>
      </w:r>
      <m:oMath>
        <m:r>
          <w:rPr>
            <w:rFonts w:ascii="Cambria Math" w:hAnsi="Cambria Math"/>
          </w:rPr>
          <m:t>15°</m:t>
        </m:r>
      </m:oMath>
      <w:r w:rsidR="00451CE8">
        <w:t>.</w:t>
      </w:r>
    </w:p>
    <w:p w14:paraId="6DCAC1D3" w14:textId="63CF3A6E" w:rsidR="00451CE8" w:rsidRPr="003337AF" w:rsidRDefault="000A352E" w:rsidP="000A352E">
      <w:r>
        <w:t xml:space="preserve">Our current HVPS controller uses an </w:t>
      </w:r>
      <w:proofErr w:type="spellStart"/>
      <w:r>
        <w:t>Enerpro</w:t>
      </w:r>
      <w:proofErr w:type="spellEnd"/>
      <w:r>
        <w:t xml:space="preserve"> FCOG</w:t>
      </w:r>
      <w:r w:rsidR="005B0C6D">
        <w:t>6100</w:t>
      </w:r>
      <w:r w:rsidR="00EC435D">
        <w:t xml:space="preserve"> Rev. K</w:t>
      </w:r>
      <w:r w:rsidR="005B0C6D">
        <w:t xml:space="preserve"> </w:t>
      </w:r>
      <m:oMath>
        <m:r>
          <w:rPr>
            <w:rFonts w:ascii="Cambria Math" w:hAnsi="Cambria Math"/>
          </w:rPr>
          <m:t>3ϕ</m:t>
        </m:r>
      </m:oMath>
      <w:r w:rsidR="005B0C6D">
        <w:t xml:space="preserve"> Firing Circuit with </w:t>
      </w:r>
      <w:r w:rsidR="007043D9">
        <w:t>an FCOAUX60</w:t>
      </w:r>
      <w:r w:rsidR="00EC435D">
        <w:t xml:space="preserve"> Rev D</w:t>
      </w:r>
      <w:r w:rsidR="007043D9">
        <w:t xml:space="preserve"> Firing Board to initiate the thyristor triggers.  </w:t>
      </w:r>
      <w:r w:rsidR="00C967EB">
        <w:t>(</w:t>
      </w:r>
      <w:proofErr w:type="spellStart"/>
      <w:r w:rsidR="00C967EB">
        <w:t>Enerpro</w:t>
      </w:r>
      <w:proofErr w:type="spellEnd"/>
      <w:r w:rsidR="00C967EB">
        <w:t xml:space="preserve"> drawing number E128?)  </w:t>
      </w:r>
      <w:r w:rsidR="00EC435D">
        <w:t xml:space="preserve">The serial numbers of three of our boards are 41506, 50470, and 30045 for the FCOG6100 and 03198, 03813, and 1694 for the FCOAUX60.  </w:t>
      </w:r>
      <w:r>
        <w:t>The timing of the thyristor triggers is</w:t>
      </w:r>
      <w:r w:rsidR="002D3332">
        <w:t xml:space="preserve"> derived from the monitor windings on the legs of the phase-shifting transformer.  </w:t>
      </w:r>
      <w:r w:rsidR="003337AF">
        <w:t>These are fed in as off-board phase references</w:t>
      </w:r>
      <w:r w:rsidR="00EC435D">
        <w:t xml:space="preserve"> through R37, R38, and R39, each of which is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rsidR="003337AF">
        <w:t xml:space="preserve">.  </w:t>
      </w:r>
      <w:r w:rsidR="002D3332">
        <w:t xml:space="preserve">As seen in Figures 2 and 3, the amplitude of these signals is about </w:t>
      </w:r>
      <m:oMath>
        <m:r>
          <w:rPr>
            <w:rFonts w:ascii="Cambria Math" w:hAnsi="Cambria Math"/>
          </w:rPr>
          <m:t xml:space="preserve">190 </m:t>
        </m:r>
        <m:sSub>
          <m:sSubPr>
            <m:ctrlPr>
              <w:rPr>
                <w:rFonts w:ascii="Cambria Math" w:hAnsi="Cambria Math"/>
                <w:i/>
              </w:rPr>
            </m:ctrlPr>
          </m:sSubPr>
          <m:e>
            <m:r>
              <w:rPr>
                <w:rFonts w:ascii="Cambria Math" w:hAnsi="Cambria Math"/>
              </w:rPr>
              <m:t>V</m:t>
            </m:r>
          </m:e>
          <m:sub>
            <m:r>
              <w:rPr>
                <w:rFonts w:ascii="Cambria Math" w:hAnsi="Cambria Math"/>
              </w:rPr>
              <m:t>Pk-Pk</m:t>
            </m:r>
          </m:sub>
        </m:sSub>
      </m:oMath>
      <w:r w:rsidR="003337AF">
        <w:t xml:space="preserve"> on both HVPS1 and HVPS2.  Channel 1 on the scope trace is</w:t>
      </w:r>
      <w:r w:rsidR="00EC435D">
        <w:t xml:space="preserve"> pin 5 of J5, the input of R39</w:t>
      </w:r>
      <w:r w:rsidR="003337AF">
        <w:t>.</w:t>
      </w:r>
      <w:r w:rsidR="00EC435D">
        <w:t xml:space="preserve">  Channel 2 is pin 3 of J5, R38, and channel 3 is pin 1 of J5, R37.</w:t>
      </w:r>
      <w:r w:rsidR="003337AF">
        <w:t xml:space="preserve">  Figure 2 also </w:t>
      </w:r>
      <w:r w:rsidR="00D80AF2">
        <w:t>display</w:t>
      </w:r>
      <w:r w:rsidR="003337AF">
        <w:t xml:space="preserve">s the </w:t>
      </w:r>
      <w:r w:rsidR="00D80AF2">
        <w:t>oscilloscope-</w:t>
      </w:r>
      <w:r w:rsidR="003337AF">
        <w:t>calculated phase to phase voltage</w:t>
      </w:r>
      <w:r w:rsidR="00D80AF2">
        <w:t xml:space="preserve"> between phases A and B.</w:t>
      </w:r>
    </w:p>
    <w:p w14:paraId="392CF2B5" w14:textId="77777777" w:rsidR="003337AF" w:rsidRPr="003337AF" w:rsidRDefault="003337AF" w:rsidP="000A352E"/>
    <w:p w14:paraId="420E6610" w14:textId="77777777" w:rsidR="002D3332" w:rsidRDefault="00451CE8" w:rsidP="002D3332">
      <w:pPr>
        <w:keepNext/>
        <w:jc w:val="center"/>
      </w:pPr>
      <w:r>
        <w:rPr>
          <w:noProof/>
        </w:rPr>
        <w:drawing>
          <wp:inline distT="0" distB="0" distL="0" distR="0" wp14:anchorId="3EEA379F" wp14:editId="28C01A50">
            <wp:extent cx="4873752" cy="3657600"/>
            <wp:effectExtent l="0" t="0" r="3175" b="0"/>
            <wp:docPr id="3" name="Picture 3"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p w14:paraId="7066DEBF" w14:textId="3BADB66F" w:rsidR="000A352E" w:rsidRDefault="002D3332" w:rsidP="002D3332">
      <w:pPr>
        <w:pStyle w:val="Caption"/>
        <w:jc w:val="center"/>
      </w:pPr>
      <w:r>
        <w:t xml:space="preserve">Figure </w:t>
      </w:r>
      <w:fldSimple w:instr=" SEQ Figure \* ARABIC ">
        <w:r w:rsidR="00AE7E43">
          <w:rPr>
            <w:noProof/>
          </w:rPr>
          <w:t>2</w:t>
        </w:r>
      </w:fldSimple>
      <w:r>
        <w:t>:  HVPS1 phase-shifting transformer monitor windings.</w:t>
      </w:r>
    </w:p>
    <w:p w14:paraId="0B68D6C8" w14:textId="77777777" w:rsidR="002D3332" w:rsidRDefault="00F72124" w:rsidP="002D3332">
      <w:pPr>
        <w:keepNext/>
        <w:jc w:val="center"/>
      </w:pPr>
      <w:r>
        <w:rPr>
          <w:noProof/>
        </w:rPr>
        <w:lastRenderedPageBreak/>
        <w:drawing>
          <wp:inline distT="0" distB="0" distL="0" distR="0" wp14:anchorId="0263E323" wp14:editId="6CBE45D4">
            <wp:extent cx="4873752" cy="3657600"/>
            <wp:effectExtent l="0" t="0" r="3175"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p w14:paraId="47A03F22" w14:textId="0B06FD73" w:rsidR="00F72124" w:rsidRDefault="002D3332" w:rsidP="002D3332">
      <w:pPr>
        <w:pStyle w:val="Caption"/>
        <w:jc w:val="center"/>
      </w:pPr>
      <w:r>
        <w:t xml:space="preserve">Figure </w:t>
      </w:r>
      <w:fldSimple w:instr=" SEQ Figure \* ARABIC ">
        <w:r w:rsidR="00AE7E43">
          <w:rPr>
            <w:noProof/>
          </w:rPr>
          <w:t>3</w:t>
        </w:r>
      </w:fldSimple>
      <w:r>
        <w:t>:HVPS2 phase-shifting transformer monitor windings.</w:t>
      </w:r>
    </w:p>
    <w:p w14:paraId="0DE6B00E" w14:textId="77777777" w:rsidR="00AE7E43" w:rsidRDefault="00F72124" w:rsidP="00AE7E43">
      <w:pPr>
        <w:keepNext/>
        <w:jc w:val="center"/>
      </w:pPr>
      <w:r>
        <w:rPr>
          <w:noProof/>
        </w:rPr>
        <w:drawing>
          <wp:inline distT="0" distB="0" distL="0" distR="0" wp14:anchorId="4B139DC3" wp14:editId="46603FA6">
            <wp:extent cx="4800600" cy="3602736"/>
            <wp:effectExtent l="0" t="0" r="0" b="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00600" cy="3602736"/>
                    </a:xfrm>
                    <a:prstGeom prst="rect">
                      <a:avLst/>
                    </a:prstGeom>
                  </pic:spPr>
                </pic:pic>
              </a:graphicData>
            </a:graphic>
          </wp:inline>
        </w:drawing>
      </w:r>
    </w:p>
    <w:p w14:paraId="1090A1B1" w14:textId="0A63459A" w:rsidR="00F72124" w:rsidRDefault="00AE7E43" w:rsidP="00AE7E43">
      <w:pPr>
        <w:pStyle w:val="Caption"/>
        <w:jc w:val="center"/>
      </w:pPr>
      <w:r>
        <w:t xml:space="preserve">Figure </w:t>
      </w:r>
      <w:fldSimple w:instr=" SEQ Figure \* ARABIC ">
        <w:r>
          <w:rPr>
            <w:noProof/>
          </w:rPr>
          <w:t>4</w:t>
        </w:r>
      </w:fldSimple>
      <w:r>
        <w:t>:  Error signal from external controller.</w:t>
      </w:r>
    </w:p>
    <w:p w14:paraId="1D71D14E" w14:textId="19377DE8" w:rsidR="005A4963" w:rsidRDefault="005A4963" w:rsidP="005A4963">
      <w:r>
        <w:lastRenderedPageBreak/>
        <w:t xml:space="preserve">We feed the SIGHI input of the </w:t>
      </w:r>
      <w:proofErr w:type="spellStart"/>
      <w:r>
        <w:t>Enerpro</w:t>
      </w:r>
      <w:proofErr w:type="spellEnd"/>
      <w:r>
        <w:t xml:space="preserve"> board from an external controller, which we will also </w:t>
      </w:r>
      <w:r w:rsidR="005F3DFB">
        <w:t xml:space="preserve">redesign and </w:t>
      </w:r>
      <w:r>
        <w:t xml:space="preserve">rebuild during our upgrade project.  This controller consists of two parts, a programmed logic controller (PLC) and an analog regulator board.  </w:t>
      </w:r>
      <w:r w:rsidR="006D7450">
        <w:t xml:space="preserve">A slow external software control system determines the target voltage of the HVPS, which it sends to the PLC.  From the target voltage, the PLC generates two analog output values.  One is an approximate value it calculates for SIGHI.  The second is the analog signal that it scales </w:t>
      </w:r>
      <w:r w:rsidR="007F44F8">
        <w:t xml:space="preserve">to be the reference </w:t>
      </w:r>
      <w:r w:rsidR="006D7450">
        <w:t>for the analog regulator.</w:t>
      </w:r>
      <w:r w:rsidR="007F44F8">
        <w:t xml:space="preserve">  The analog regulator compares the readback of the HVPS with the reference and generates an error signal, which is weighted and added to the PLC analog output.  The SIGHI input to the </w:t>
      </w:r>
      <w:proofErr w:type="spellStart"/>
      <w:r w:rsidR="007F44F8">
        <w:t>Enerpro</w:t>
      </w:r>
      <w:proofErr w:type="spellEnd"/>
      <w:r w:rsidR="007F44F8">
        <w:t xml:space="preserve"> is the sum of these two signals.</w:t>
      </w:r>
      <w:r w:rsidR="000F221F">
        <w:t xml:space="preserve">  Figure 4 shows a filtered version of the error signal.  </w:t>
      </w:r>
      <w:r w:rsidR="005F3DFB">
        <w:t>Power line harmonics are clearly visible on the error signal</w:t>
      </w:r>
      <w:r w:rsidR="000F221F">
        <w:t>.</w:t>
      </w:r>
    </w:p>
    <w:p w14:paraId="39FC5840" w14:textId="3E10F4D5" w:rsidR="000F221F" w:rsidRDefault="000F221F" w:rsidP="000F221F">
      <w:pPr>
        <w:pStyle w:val="Heading1"/>
      </w:pPr>
      <w:r>
        <w:t>Proposed System Upgrade</w:t>
      </w:r>
    </w:p>
    <w:p w14:paraId="2B8D5CC8" w14:textId="557E9A8F" w:rsidR="000F221F" w:rsidRDefault="000F221F" w:rsidP="000F221F">
      <w:r>
        <w:t xml:space="preserve">Our proposed system upgrade for the controls </w:t>
      </w:r>
      <w:r w:rsidR="0044255D">
        <w:t xml:space="preserve">will involve the purchase of new, current, </w:t>
      </w:r>
      <w:proofErr w:type="spellStart"/>
      <w:r w:rsidR="0044255D">
        <w:t>Enerpro</w:t>
      </w:r>
      <w:proofErr w:type="spellEnd"/>
      <w:r w:rsidR="0044255D">
        <w:t xml:space="preserve"> FCOG1200 12 Pulse Firing Board</w:t>
      </w:r>
      <w:r w:rsidR="00C60DAF">
        <w:t xml:space="preserve">, Rev L(?), with perhaps some minor modifications to conform to our setup.  We will keep some parts of our existing </w:t>
      </w:r>
      <w:r w:rsidR="00E56542">
        <w:t>controller but</w:t>
      </w:r>
      <w:r w:rsidR="00C60DAF">
        <w:t xml:space="preserve"> will replace the PLC and redesign our analog regulator.  We use this note as a means to better understand the FCOG1200, and to see which of our desired modifications are easy for </w:t>
      </w:r>
      <w:proofErr w:type="spellStart"/>
      <w:r w:rsidR="00C60DAF">
        <w:t>Enerpro</w:t>
      </w:r>
      <w:proofErr w:type="spellEnd"/>
      <w:r w:rsidR="00C60DAF">
        <w:t xml:space="preserve"> to make.</w:t>
      </w:r>
    </w:p>
    <w:p w14:paraId="25806AFB" w14:textId="77777777" w:rsidR="00DD147D" w:rsidRDefault="00DD147D" w:rsidP="00DD147D">
      <w:pPr>
        <w:pStyle w:val="Heading2"/>
      </w:pPr>
      <w:r>
        <w:t>Phase References</w:t>
      </w:r>
    </w:p>
    <w:p w14:paraId="4A94E278" w14:textId="486865A5" w:rsidR="00DD147D" w:rsidRDefault="00DD147D" w:rsidP="00DD147D">
      <w:r>
        <w:t xml:space="preserve">As described above, we have three external phase references that are related to, but offset by </w:t>
      </w:r>
      <m:oMath>
        <m:r>
          <w:rPr>
            <w:rFonts w:ascii="Cambria Math" w:hAnsi="Cambria Math"/>
          </w:rPr>
          <m:t>±15°</m:t>
        </m:r>
      </m:oMath>
      <w:r>
        <w:t xml:space="preserve"> from, the phases of the primaries of the rectifier transformers.  As shown in figures 2 and 3, the </w:t>
      </w:r>
      <w:r w:rsidR="00E56542">
        <w:t>peak-to-peak</w:t>
      </w:r>
      <w:r>
        <w:t xml:space="preserve"> amplitude of these AC waveforms is </w:t>
      </w:r>
      <m:oMath>
        <m:r>
          <w:rPr>
            <w:rFonts w:ascii="Cambria Math" w:hAnsi="Cambria Math"/>
          </w:rPr>
          <m:t xml:space="preserve">≈190 </m:t>
        </m:r>
        <m:r>
          <m:rPr>
            <m:nor/>
          </m:rPr>
          <w:rPr>
            <w:rFonts w:ascii="Cambria Math" w:hAnsi="Cambria Math"/>
          </w:rPr>
          <m:t>V</m:t>
        </m:r>
      </m:oMath>
      <w:r>
        <w:t xml:space="preserve">.  We intend to input these waveforms to the </w:t>
      </w:r>
      <w:proofErr w:type="spellStart"/>
      <w:r>
        <w:t>Enerpro</w:t>
      </w:r>
      <w:proofErr w:type="spellEnd"/>
      <w:r>
        <w:t xml:space="preserve"> on connector J7.  Saul Rivera and David Prince, in a private communication, said that </w:t>
      </w:r>
      <w:proofErr w:type="spellStart"/>
      <w:r>
        <w:t>Enerpro</w:t>
      </w:r>
      <w:proofErr w:type="spellEnd"/>
      <w:r>
        <w:t xml:space="preserve"> can replace the resistor array RN4 (and possibly RN5, if required) with a header with two sets of three resistors so that, using the matched </w:t>
      </w:r>
      <m:oMath>
        <m:r>
          <w:rPr>
            <w:rFonts w:ascii="Cambria Math" w:hAnsi="Cambria Math"/>
          </w:rPr>
          <m:t>0.033 μ</m:t>
        </m:r>
        <m:r>
          <m:rPr>
            <m:nor/>
          </m:rPr>
          <w:rPr>
            <w:rFonts w:ascii="Cambria Math" w:hAnsi="Cambria Math"/>
          </w:rPr>
          <m:t>F</m:t>
        </m:r>
      </m:oMath>
      <w:r>
        <w:t xml:space="preserve"> capacitors C17 – C22, three of the phases into EP1016 will be advanced by </w:t>
      </w:r>
      <m:oMath>
        <m:r>
          <w:rPr>
            <w:rFonts w:ascii="Cambria Math" w:hAnsi="Cambria Math"/>
          </w:rPr>
          <m:t>15°</m:t>
        </m:r>
      </m:oMath>
      <w:r>
        <w:t xml:space="preserve"> and three will be retarded by </w:t>
      </w:r>
      <m:oMath>
        <m:r>
          <w:rPr>
            <w:rFonts w:ascii="Cambria Math" w:hAnsi="Cambria Math"/>
          </w:rPr>
          <m:t>15°</m:t>
        </m:r>
      </m:oMath>
      <w:r>
        <w:t>.</w:t>
      </w:r>
    </w:p>
    <w:p w14:paraId="762EFCAA" w14:textId="3CCA537C" w:rsidR="00DF78C1" w:rsidRDefault="00DF78C1" w:rsidP="00DD147D">
      <w:r>
        <w:t xml:space="preserve">Our existing monitor windings have a </w:t>
      </w:r>
      <m:oMath>
        <m:r>
          <w:rPr>
            <w:rFonts w:ascii="Cambria Math" w:hAnsi="Cambria Math"/>
          </w:rPr>
          <m:t xml:space="preserve">500 </m:t>
        </m:r>
        <m:r>
          <m:rPr>
            <m:sty m:val="p"/>
          </m:rPr>
          <w:rPr>
            <w:rFonts w:ascii="Cambria Math" w:hAnsi="Cambria Math"/>
          </w:rPr>
          <m:t>Ω</m:t>
        </m:r>
      </m:oMath>
      <w:r>
        <w:t xml:space="preserve"> source impedance at the HVPS and then feed a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t xml:space="preserve"> resistor at the input of the FCOG</w:t>
      </w:r>
      <w:r w:rsidR="00351A7A">
        <w:t xml:space="preserve">6100.  </w:t>
      </w:r>
      <w:r w:rsidR="00B0009B">
        <w:t>T</w:t>
      </w:r>
      <w:r w:rsidR="00351A7A">
        <w:t xml:space="preserve">he FCOG6100 boards </w:t>
      </w:r>
      <w:r w:rsidR="00B0009B">
        <w:t>provide</w:t>
      </w:r>
      <w:r w:rsidR="00351A7A">
        <w:t xml:space="preserve"> connector J5 and resistors R37 – R39 for use </w:t>
      </w:r>
      <w:r w:rsidR="00B0009B">
        <w:t>by</w:t>
      </w:r>
      <w:r w:rsidR="00351A7A">
        <w:t xml:space="preserve"> external references.  On the FCOG1200 I see J7, but no place for the input resistors.  Does </w:t>
      </w:r>
      <w:proofErr w:type="spellStart"/>
      <w:r w:rsidR="00351A7A">
        <w:t>Enerpro</w:t>
      </w:r>
      <w:proofErr w:type="spellEnd"/>
      <w:r w:rsidR="00351A7A">
        <w:t xml:space="preserve"> recommend that we build a small adapter that will allow</w:t>
      </w:r>
      <w:r w:rsidR="00FB2363">
        <w:t xml:space="preserve"> us to place these resistors?</w:t>
      </w:r>
    </w:p>
    <w:p w14:paraId="57F31F88" w14:textId="4386F524" w:rsidR="00FB2363" w:rsidRDefault="00FB2363" w:rsidP="00DD147D">
      <w:r>
        <w:t xml:space="preserve">The phase references then connect through </w:t>
      </w:r>
      <m:oMath>
        <m:r>
          <w:rPr>
            <w:rFonts w:ascii="Cambria Math" w:hAnsi="Cambria Math"/>
          </w:rPr>
          <m:t xml:space="preserve">15 </m:t>
        </m:r>
        <m:r>
          <m:rPr>
            <m:nor/>
          </m:rPr>
          <w:rPr>
            <w:rFonts w:ascii="Cambria Math" w:hAnsi="Cambria Math"/>
          </w:rPr>
          <m:t>k</m:t>
        </m:r>
        <m:r>
          <m:rPr>
            <m:sty m:val="p"/>
          </m:rPr>
          <w:rPr>
            <w:rFonts w:ascii="Cambria Math" w:hAnsi="Cambria Math"/>
          </w:rPr>
          <m:t>Ω</m:t>
        </m:r>
      </m:oMath>
      <w:r>
        <w:t xml:space="preserve"> resistors in RN1 to </w:t>
      </w:r>
      <m:oMath>
        <m:r>
          <w:rPr>
            <w:rFonts w:ascii="Cambria Math" w:hAnsi="Cambria Math"/>
          </w:rPr>
          <m:t xml:space="preserve">+5 </m:t>
        </m:r>
        <m:r>
          <m:rPr>
            <m:nor/>
          </m:rPr>
          <w:rPr>
            <w:rFonts w:ascii="Cambria Math" w:hAnsi="Cambria Math"/>
          </w:rPr>
          <m:t>VDC</m:t>
        </m:r>
      </m:oMath>
      <w:r>
        <w:t xml:space="preserve">.  The Thevenin equivalent circuit seen by RN2 is </w:t>
      </w:r>
      <w:r w:rsidR="00616F87">
        <w:t>therefore</w:t>
      </w:r>
      <w:r w:rsidR="002746D1">
        <w:t xml:space="preserve"> a voltage of</w:t>
      </w:r>
    </w:p>
    <w:p w14:paraId="7944FD4D" w14:textId="24723546" w:rsidR="00616F87" w:rsidRPr="002746D1" w:rsidRDefault="00000000" w:rsidP="00DD147D">
      <m:oMathPara>
        <m:oMath>
          <m:sSub>
            <m:sSubPr>
              <m:ctrlPr>
                <w:rPr>
                  <w:rFonts w:ascii="Cambria Math" w:hAnsi="Cambria Math"/>
                  <w:i/>
                </w:rPr>
              </m:ctrlPr>
            </m:sSubPr>
            <m:e>
              <m:r>
                <w:rPr>
                  <w:rFonts w:ascii="Cambria Math" w:hAnsi="Cambria Math"/>
                </w:rPr>
                <m:t>V</m:t>
              </m:r>
            </m:e>
            <m:sub>
              <m:r>
                <w:rPr>
                  <w:rFonts w:ascii="Cambria Math" w:hAnsi="Cambria Math"/>
                </w:rPr>
                <m:t>TH</m:t>
              </m:r>
            </m:sub>
          </m:sSub>
          <m:r>
            <w:rPr>
              <w:rFonts w:ascii="Cambria Math" w:hAnsi="Cambria Math"/>
            </w:rPr>
            <m:t>=</m:t>
          </m:r>
          <m:f>
            <m:fPr>
              <m:ctrlPr>
                <w:rPr>
                  <w:rFonts w:ascii="Cambria Math" w:hAnsi="Cambria Math"/>
                  <w:i/>
                </w:rPr>
              </m:ctrlPr>
            </m:fPr>
            <m:num>
              <m:r>
                <w:rPr>
                  <w:rFonts w:ascii="Cambria Math" w:hAnsi="Cambria Math"/>
                </w:rPr>
                <m:t>15</m:t>
              </m:r>
            </m:num>
            <m:den>
              <m:r>
                <w:rPr>
                  <w:rFonts w:ascii="Cambria Math" w:hAnsi="Cambria Math"/>
                </w:rPr>
                <m:t>200.5+15</m:t>
              </m:r>
            </m:den>
          </m:f>
          <m:r>
            <w:rPr>
              <w:rFonts w:ascii="Cambria Math" w:hAnsi="Cambria Math"/>
            </w:rPr>
            <m:t xml:space="preserve">⋅95 </m:t>
          </m:r>
          <m:r>
            <m:rPr>
              <m:nor/>
            </m:rPr>
            <w:rPr>
              <w:rFonts w:ascii="Cambria Math" w:hAnsi="Cambria Math"/>
            </w:rPr>
            <m:t>sin(2π⋅60⋅t)</m:t>
          </m:r>
          <m:r>
            <w:rPr>
              <w:rFonts w:ascii="Cambria Math" w:hAnsi="Cambria Math"/>
            </w:rPr>
            <m:t>+</m:t>
          </m:r>
          <m:f>
            <m:fPr>
              <m:ctrlPr>
                <w:rPr>
                  <w:rFonts w:ascii="Cambria Math" w:hAnsi="Cambria Math"/>
                  <w:i/>
                </w:rPr>
              </m:ctrlPr>
            </m:fPr>
            <m:num>
              <m:r>
                <w:rPr>
                  <w:rFonts w:ascii="Cambria Math" w:hAnsi="Cambria Math"/>
                </w:rPr>
                <m:t>200.5</m:t>
              </m:r>
            </m:num>
            <m:den>
              <m:r>
                <w:rPr>
                  <w:rFonts w:ascii="Cambria Math" w:hAnsi="Cambria Math"/>
                </w:rPr>
                <m:t>200.5+15</m:t>
              </m:r>
            </m:den>
          </m:f>
          <m:r>
            <w:rPr>
              <w:rFonts w:ascii="Cambria Math" w:hAnsi="Cambria Math"/>
            </w:rPr>
            <m:t>⋅5=6.6125⋅</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2π⋅60⋅t</m:t>
                  </m:r>
                </m:e>
              </m:d>
            </m:e>
          </m:func>
          <m:r>
            <w:rPr>
              <w:rFonts w:ascii="Cambria Math" w:hAnsi="Cambria Math"/>
            </w:rPr>
            <m:t>+4.652</m:t>
          </m:r>
        </m:oMath>
      </m:oMathPara>
    </w:p>
    <w:p w14:paraId="38CFAF8A" w14:textId="4F02942C" w:rsidR="00CB4A67" w:rsidRDefault="002746D1" w:rsidP="00DD147D">
      <w:r>
        <w:t xml:space="preserve">and a resistance of </w:t>
      </w:r>
      <m:oMath>
        <m:sSub>
          <m:sSubPr>
            <m:ctrlPr>
              <w:rPr>
                <w:rFonts w:ascii="Cambria Math" w:hAnsi="Cambria Math"/>
                <w:i/>
              </w:rPr>
            </m:ctrlPr>
          </m:sSubPr>
          <m:e>
            <m:r>
              <w:rPr>
                <w:rFonts w:ascii="Cambria Math" w:hAnsi="Cambria Math"/>
              </w:rPr>
              <m:t>R</m:t>
            </m:r>
          </m:e>
          <m:sub>
            <m:r>
              <w:rPr>
                <w:rFonts w:ascii="Cambria Math" w:hAnsi="Cambria Math"/>
              </w:rPr>
              <m:t>TH</m:t>
            </m:r>
          </m:sub>
        </m:sSub>
        <m:r>
          <w:rPr>
            <w:rFonts w:ascii="Cambria Math" w:hAnsi="Cambria Math"/>
          </w:rPr>
          <m:t>=</m:t>
        </m:r>
        <m:f>
          <m:fPr>
            <m:ctrlPr>
              <w:rPr>
                <w:rFonts w:ascii="Cambria Math" w:hAnsi="Cambria Math"/>
                <w:i/>
              </w:rPr>
            </m:ctrlPr>
          </m:fPr>
          <m:num>
            <m:r>
              <w:rPr>
                <w:rFonts w:ascii="Cambria Math" w:hAnsi="Cambria Math"/>
              </w:rPr>
              <m:t>200.5⋅15</m:t>
            </m:r>
          </m:num>
          <m:den>
            <m:r>
              <w:rPr>
                <w:rFonts w:ascii="Cambria Math" w:hAnsi="Cambria Math"/>
              </w:rPr>
              <m:t>200.5+15</m:t>
            </m:r>
          </m:den>
        </m:f>
        <m:r>
          <w:rPr>
            <w:rFonts w:ascii="Cambria Math" w:hAnsi="Cambria Math"/>
          </w:rPr>
          <m:t xml:space="preserve">=13.956 </m:t>
        </m:r>
        <m:r>
          <m:rPr>
            <m:nor/>
          </m:rPr>
          <w:rPr>
            <w:rFonts w:ascii="Cambria Math" w:hAnsi="Cambria Math"/>
          </w:rPr>
          <m:t>k</m:t>
        </m:r>
        <m:r>
          <m:rPr>
            <m:sty m:val="p"/>
          </m:rPr>
          <w:rPr>
            <w:rFonts w:ascii="Cambria Math" w:hAnsi="Cambria Math"/>
          </w:rPr>
          <m:t>Ω</m:t>
        </m:r>
      </m:oMath>
      <w:r w:rsidR="00942E2F">
        <w:t xml:space="preserve">.  </w:t>
      </w:r>
      <w:r w:rsidR="00290E3D">
        <w:t xml:space="preserve">The </w:t>
      </w:r>
      <m:oMath>
        <m:r>
          <w:rPr>
            <w:rFonts w:ascii="Cambria Math" w:hAnsi="Cambria Math"/>
          </w:rPr>
          <m:t>6.6125</m:t>
        </m:r>
      </m:oMath>
      <w:r w:rsidR="00290E3D">
        <w:t xml:space="preserve"> amplitude of the input sine wave added to the </w:t>
      </w:r>
      <m:oMath>
        <m:r>
          <w:rPr>
            <w:rFonts w:ascii="Cambria Math" w:hAnsi="Cambria Math"/>
          </w:rPr>
          <m:t xml:space="preserve">+5 </m:t>
        </m:r>
        <m:r>
          <m:rPr>
            <m:nor/>
          </m:rPr>
          <w:rPr>
            <w:rFonts w:ascii="Cambria Math" w:hAnsi="Cambria Math"/>
          </w:rPr>
          <m:t>VDC</m:t>
        </m:r>
      </m:oMath>
      <w:r w:rsidR="00290E3D">
        <w:t xml:space="preserve"> bias </w:t>
      </w:r>
      <w:r w:rsidR="00CB4A67">
        <w:t>causes the voltage at the inputs of RN1 to go negative.</w:t>
      </w:r>
      <w:r w:rsidR="00290E3D">
        <w:t xml:space="preserve">  </w:t>
      </w:r>
      <w:r w:rsidR="00C25490">
        <w:t>However,</w:t>
      </w:r>
      <w:r w:rsidR="00CB4A67">
        <w:t xml:space="preserve"> </w:t>
      </w:r>
      <w:r w:rsidR="00B0009B">
        <w:t xml:space="preserve">since </w:t>
      </w:r>
      <w:r w:rsidR="00CB4A67">
        <w:t xml:space="preserve">the sum of the three phases always adds to </w:t>
      </w:r>
      <m:oMath>
        <m:r>
          <w:rPr>
            <w:rFonts w:ascii="Cambria Math" w:hAnsi="Cambria Math"/>
          </w:rPr>
          <m:t xml:space="preserve">0 </m:t>
        </m:r>
        <m:r>
          <m:rPr>
            <m:nor/>
          </m:rPr>
          <w:rPr>
            <w:rFonts w:ascii="Cambria Math" w:hAnsi="Cambria Math"/>
          </w:rPr>
          <m:t>V</m:t>
        </m:r>
      </m:oMath>
      <w:r w:rsidR="00CB4A67">
        <w:t xml:space="preserve">, this should not pull down the </w:t>
      </w:r>
      <m:oMath>
        <m:r>
          <w:rPr>
            <w:rFonts w:ascii="Cambria Math" w:hAnsi="Cambria Math"/>
          </w:rPr>
          <m:t xml:space="preserve">+5 </m:t>
        </m:r>
        <m:r>
          <m:rPr>
            <m:nor/>
          </m:rPr>
          <w:rPr>
            <w:rFonts w:ascii="Cambria Math" w:hAnsi="Cambria Math"/>
          </w:rPr>
          <m:t>VDC</m:t>
        </m:r>
      </m:oMath>
      <w:r w:rsidR="00CB4A67">
        <w:t xml:space="preserve"> reference voltage</w:t>
      </w:r>
      <w:r w:rsidR="00B0009B">
        <w:t>.</w:t>
      </w:r>
      <w:r w:rsidR="00CB4A67">
        <w:t xml:space="preserve">  </w:t>
      </w:r>
      <w:r w:rsidR="00B0009B">
        <w:t>T</w:t>
      </w:r>
      <w:r w:rsidR="00CB4A67">
        <w:t xml:space="preserve">he inputs to the CMOS switch and the phase comparators are reduced </w:t>
      </w:r>
      <w:r w:rsidR="00B0009B">
        <w:t xml:space="preserve">from this value </w:t>
      </w:r>
      <w:r w:rsidR="00CB4A67">
        <w:t>by the RC voltage dividers.</w:t>
      </w:r>
    </w:p>
    <w:p w14:paraId="1A405C02" w14:textId="1E3D82CD" w:rsidR="002746D1" w:rsidRDefault="00942E2F" w:rsidP="00DD147D">
      <w:r>
        <w:t>The input voltage seen at the phase reference comparators is then</w:t>
      </w:r>
    </w:p>
    <w:p w14:paraId="05F85FD8" w14:textId="3228F390" w:rsidR="00942E2F" w:rsidRPr="00646F1E" w:rsidRDefault="00000000" w:rsidP="00DD147D">
      <m:oMathPara>
        <m:oMath>
          <m:sSub>
            <m:sSubPr>
              <m:ctrlPr>
                <w:rPr>
                  <w:rFonts w:ascii="Cambria Math" w:hAnsi="Cambria Math"/>
                  <w:i/>
                </w:rPr>
              </m:ctrlPr>
            </m:sSubPr>
            <m:e>
              <m:r>
                <w:rPr>
                  <w:rFonts w:ascii="Cambria Math" w:hAnsi="Cambria Math"/>
                </w:rPr>
                <m:t>V</m:t>
              </m:r>
            </m:e>
            <m:sub>
              <m:r>
                <w:rPr>
                  <w:rFonts w:ascii="Cambria Math" w:hAnsi="Cambria Math"/>
                </w:rPr>
                <m:t>COM</m:t>
              </m:r>
              <m:sSub>
                <m:sSubPr>
                  <m:ctrlPr>
                    <w:rPr>
                      <w:rFonts w:ascii="Cambria Math" w:hAnsi="Cambria Math"/>
                      <w:i/>
                    </w:rPr>
                  </m:ctrlPr>
                </m:sSubPr>
                <m:e>
                  <m:r>
                    <w:rPr>
                      <w:rFonts w:ascii="Cambria Math" w:hAnsi="Cambria Math"/>
                    </w:rPr>
                    <m:t>P</m:t>
                  </m:r>
                </m:e>
                <m:sub>
                  <m:r>
                    <w:rPr>
                      <w:rFonts w:ascii="Cambria Math" w:hAnsi="Cambria Math"/>
                    </w:rPr>
                    <m:t>AC</m:t>
                  </m:r>
                </m:sub>
              </m:sSub>
            </m:sub>
          </m:sSub>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j</m:t>
                  </m:r>
                </m:num>
                <m:den>
                  <m:r>
                    <w:rPr>
                      <w:rFonts w:ascii="Cambria Math" w:hAnsi="Cambria Math"/>
                    </w:rPr>
                    <m:t>2π⋅60⋅3.3×</m:t>
                  </m:r>
                  <m:sSup>
                    <m:sSupPr>
                      <m:ctrlPr>
                        <w:rPr>
                          <w:rFonts w:ascii="Cambria Math" w:hAnsi="Cambria Math"/>
                          <w:i/>
                        </w:rPr>
                      </m:ctrlPr>
                    </m:sSupPr>
                    <m:e>
                      <m:r>
                        <w:rPr>
                          <w:rFonts w:ascii="Cambria Math" w:hAnsi="Cambria Math"/>
                        </w:rPr>
                        <m:t>10</m:t>
                      </m:r>
                    </m:e>
                    <m:sup>
                      <m:r>
                        <w:rPr>
                          <w:rFonts w:ascii="Cambria Math" w:hAnsi="Cambria Math"/>
                        </w:rPr>
                        <m:t>-8</m:t>
                      </m:r>
                    </m:sup>
                  </m:sSup>
                </m:den>
              </m:f>
            </m:num>
            <m:den>
              <m:d>
                <m:dPr>
                  <m:ctrlPr>
                    <w:rPr>
                      <w:rFonts w:ascii="Cambria Math" w:hAnsi="Cambria Math"/>
                      <w:i/>
                    </w:rPr>
                  </m:ctrlPr>
                </m:dPr>
                <m:e>
                  <m:r>
                    <w:rPr>
                      <w:rFonts w:ascii="Cambria Math" w:hAnsi="Cambria Math"/>
                    </w:rPr>
                    <m:t>13.956+120</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j</m:t>
                  </m:r>
                </m:num>
                <m:den>
                  <m:r>
                    <w:rPr>
                      <w:rFonts w:ascii="Cambria Math" w:hAnsi="Cambria Math"/>
                    </w:rPr>
                    <m:t>2π⋅60⋅3.3×</m:t>
                  </m:r>
                  <m:sSup>
                    <m:sSupPr>
                      <m:ctrlPr>
                        <w:rPr>
                          <w:rFonts w:ascii="Cambria Math" w:hAnsi="Cambria Math"/>
                          <w:i/>
                        </w:rPr>
                      </m:ctrlPr>
                    </m:sSupPr>
                    <m:e>
                      <m:r>
                        <w:rPr>
                          <w:rFonts w:ascii="Cambria Math" w:hAnsi="Cambria Math"/>
                        </w:rPr>
                        <m:t>10</m:t>
                      </m:r>
                    </m:e>
                    <m:sup>
                      <m:r>
                        <w:rPr>
                          <w:rFonts w:ascii="Cambria Math" w:hAnsi="Cambria Math"/>
                        </w:rPr>
                        <m:t>-8</m:t>
                      </m:r>
                    </m:sup>
                  </m:sSup>
                </m:den>
              </m:f>
            </m:den>
          </m:f>
          <m:sSub>
            <m:sSubPr>
              <m:ctrlPr>
                <w:rPr>
                  <w:rFonts w:ascii="Cambria Math" w:hAnsi="Cambria Math"/>
                  <w:i/>
                </w:rPr>
              </m:ctrlPr>
            </m:sSubPr>
            <m:e>
              <m:r>
                <w:rPr>
                  <w:rFonts w:ascii="Cambria Math" w:hAnsi="Cambria Math"/>
                </w:rPr>
                <m:t>V</m:t>
              </m:r>
            </m:e>
            <m:sub>
              <m:r>
                <w:rPr>
                  <w:rFonts w:ascii="Cambria Math" w:hAnsi="Cambria Math"/>
                </w:rPr>
                <m:t>T</m:t>
              </m:r>
              <m:sSub>
                <m:sSubPr>
                  <m:ctrlPr>
                    <w:rPr>
                      <w:rFonts w:ascii="Cambria Math" w:hAnsi="Cambria Math"/>
                      <w:i/>
                    </w:rPr>
                  </m:ctrlPr>
                </m:sSubPr>
                <m:e>
                  <m:r>
                    <w:rPr>
                      <w:rFonts w:ascii="Cambria Math" w:hAnsi="Cambria Math"/>
                    </w:rPr>
                    <m:t>H</m:t>
                  </m:r>
                </m:e>
                <m:sub>
                  <m:r>
                    <w:rPr>
                      <w:rFonts w:ascii="Cambria Math" w:hAnsi="Cambria Math"/>
                    </w:rPr>
                    <m:t>AC</m:t>
                  </m:r>
                </m:sub>
              </m:sSub>
            </m:sub>
          </m:sSub>
          <m:r>
            <w:rPr>
              <w:rFonts w:ascii="Cambria Math" w:hAnsi="Cambria Math"/>
            </w:rPr>
            <m:t>=-j</m:t>
          </m:r>
          <m:f>
            <m:fPr>
              <m:ctrlPr>
                <w:rPr>
                  <w:rFonts w:ascii="Cambria Math" w:hAnsi="Cambria Math"/>
                  <w:i/>
                </w:rPr>
              </m:ctrlPr>
            </m:fPr>
            <m:num>
              <m:r>
                <w:rPr>
                  <w:rFonts w:ascii="Cambria Math" w:hAnsi="Cambria Math"/>
                </w:rPr>
                <m:t>80.381</m:t>
              </m:r>
            </m:num>
            <m:den>
              <m:r>
                <w:rPr>
                  <w:rFonts w:ascii="Cambria Math" w:hAnsi="Cambria Math"/>
                </w:rPr>
                <m:t>133.9-j80.381</m:t>
              </m:r>
            </m:den>
          </m:f>
          <m:sSub>
            <m:sSubPr>
              <m:ctrlPr>
                <w:rPr>
                  <w:rFonts w:ascii="Cambria Math" w:hAnsi="Cambria Math"/>
                  <w:i/>
                </w:rPr>
              </m:ctrlPr>
            </m:sSubPr>
            <m:e>
              <m:r>
                <w:rPr>
                  <w:rFonts w:ascii="Cambria Math" w:hAnsi="Cambria Math"/>
                </w:rPr>
                <m:t>V</m:t>
              </m:r>
            </m:e>
            <m:sub>
              <m:r>
                <w:rPr>
                  <w:rFonts w:ascii="Cambria Math" w:hAnsi="Cambria Math"/>
                </w:rPr>
                <m:t>T</m:t>
              </m:r>
              <m:sSub>
                <m:sSubPr>
                  <m:ctrlPr>
                    <w:rPr>
                      <w:rFonts w:ascii="Cambria Math" w:hAnsi="Cambria Math"/>
                      <w:i/>
                    </w:rPr>
                  </m:ctrlPr>
                </m:sSubPr>
                <m:e>
                  <m:r>
                    <w:rPr>
                      <w:rFonts w:ascii="Cambria Math" w:hAnsi="Cambria Math"/>
                    </w:rPr>
                    <m:t>H</m:t>
                  </m:r>
                </m:e>
                <m:sub>
                  <m:r>
                    <w:rPr>
                      <w:rFonts w:ascii="Cambria Math" w:hAnsi="Cambria Math"/>
                    </w:rPr>
                    <m:t>AC</m:t>
                  </m:r>
                </m:sub>
              </m:sSub>
            </m:sub>
          </m:sSub>
        </m:oMath>
      </m:oMathPara>
    </w:p>
    <w:p w14:paraId="6814972E" w14:textId="6888EF18" w:rsidR="00646F1E" w:rsidRPr="00942E2F" w:rsidRDefault="00000000" w:rsidP="00DD147D">
      <m:oMathPara>
        <m:oMath>
          <m:sSub>
            <m:sSubPr>
              <m:ctrlPr>
                <w:rPr>
                  <w:rFonts w:ascii="Cambria Math" w:hAnsi="Cambria Math"/>
                  <w:i/>
                </w:rPr>
              </m:ctrlPr>
            </m:sSubPr>
            <m:e>
              <m:r>
                <w:rPr>
                  <w:rFonts w:ascii="Cambria Math" w:hAnsi="Cambria Math"/>
                </w:rPr>
                <m:t>V</m:t>
              </m:r>
            </m:e>
            <m:sub>
              <m:r>
                <w:rPr>
                  <w:rFonts w:ascii="Cambria Math" w:hAnsi="Cambria Math"/>
                </w:rPr>
                <m:t>COMP</m:t>
              </m:r>
            </m:sub>
          </m:sSub>
          <m:r>
            <w:rPr>
              <w:rFonts w:ascii="Cambria Math" w:hAnsi="Cambria Math"/>
            </w:rPr>
            <m:t>=4.652+3.4034⋅</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2π⋅60⋅t</m:t>
                  </m:r>
                </m:e>
              </m:d>
              <m:r>
                <w:rPr>
                  <w:rFonts w:ascii="Cambria Math" w:hAnsi="Cambria Math"/>
                </w:rPr>
                <m:t>∠-59.0°</m:t>
              </m:r>
            </m:e>
          </m:func>
        </m:oMath>
      </m:oMathPara>
    </w:p>
    <w:p w14:paraId="59F1EDB7" w14:textId="13A258E2" w:rsidR="00DD147D" w:rsidRDefault="00C25490" w:rsidP="000F221F">
      <w:r>
        <w:t xml:space="preserve">What does </w:t>
      </w:r>
      <w:proofErr w:type="spellStart"/>
      <w:r>
        <w:t>Enerpro</w:t>
      </w:r>
      <w:proofErr w:type="spellEnd"/>
      <w:r>
        <w:t xml:space="preserve"> recommend for the desired sine wave amplitude at the input of the </w:t>
      </w:r>
      <m:oMath>
        <m:r>
          <w:rPr>
            <w:rFonts w:ascii="Cambria Math" w:hAnsi="Cambria Math"/>
          </w:rPr>
          <m:t xml:space="preserve">15 </m:t>
        </m:r>
        <m:r>
          <m:rPr>
            <m:nor/>
          </m:rPr>
          <w:rPr>
            <w:rFonts w:ascii="Cambria Math" w:hAnsi="Cambria Math"/>
          </w:rPr>
          <m:t>k</m:t>
        </m:r>
        <m:r>
          <m:rPr>
            <m:sty m:val="p"/>
          </m:rPr>
          <w:rPr>
            <w:rFonts w:ascii="Cambria Math" w:hAnsi="Cambria Math"/>
          </w:rPr>
          <m:t>Ω</m:t>
        </m:r>
      </m:oMath>
      <w:r w:rsidR="00333C7F">
        <w:t xml:space="preserve"> resistors?</w:t>
      </w:r>
    </w:p>
    <w:p w14:paraId="56387F76" w14:textId="3E823E2F" w:rsidR="00333C7F" w:rsidRDefault="00333C7F" w:rsidP="000F221F">
      <w:r>
        <w:lastRenderedPageBreak/>
        <w:t>For our particular application we will need to bring in the external phase references on J7.  Since there are no places for input resistors between J7 and the phase detection circuitry</w:t>
      </w:r>
      <w:r w:rsidR="00694ED2">
        <w:t>, we will likely need to build a small board that will interface with our input signals and on which we can place the necessary resistors.  Your E640-FCOG1200 Rev L schematic lists J7 as a Part Number 640456-8, likely from TE.  Can you recommend a mating cable connector for J7?</w:t>
      </w:r>
    </w:p>
    <w:p w14:paraId="25987076" w14:textId="302398E6" w:rsidR="00694ED2" w:rsidRDefault="00694ED2" w:rsidP="000F221F">
      <w:r>
        <w:t>On your legacy board, FCOG6100, E128 Rev I, I see that the outputs of the voltage dividers go to LM324 operational amplifiers, used as high gain comparators in your phase detection circuitry.</w:t>
      </w:r>
      <w:r w:rsidR="00B028B6">
        <w:t xml:space="preserve">  From my interpretation of the circuit, as long as the DC offset of the three signals is the same, the LM324 switching time is determined solely by the AC signal from the phases.  The schematic of the FCOG1200 does not give this detail; it places all of this circuitry inside of the </w:t>
      </w:r>
      <w:proofErr w:type="spellStart"/>
      <w:r w:rsidR="00B028B6">
        <w:t>Enerpro</w:t>
      </w:r>
      <w:proofErr w:type="spellEnd"/>
      <w:r w:rsidR="00B028B6">
        <w:t xml:space="preserve"> EP1016 integrated circuit.</w:t>
      </w:r>
      <w:r w:rsidR="00B0009B">
        <w:t xml:space="preserve">  Do the </w:t>
      </w:r>
      <w:r w:rsidR="00901B3F">
        <w:t xml:space="preserve">RC voltage dividers on the FCOG1200 also feed high gain analog comparators?  How is the bias </w:t>
      </w:r>
      <w:r w:rsidR="008818D0">
        <w:t xml:space="preserve">level </w:t>
      </w:r>
      <w:r w:rsidR="00901B3F">
        <w:t>set for these comparators?</w:t>
      </w:r>
    </w:p>
    <w:p w14:paraId="6D71CA40" w14:textId="7F92A7AD" w:rsidR="00623054" w:rsidRPr="00942E2F" w:rsidRDefault="00B028B6" w:rsidP="00623054">
      <w:r>
        <w:t xml:space="preserve">If I follow the idea discussed with Saul and David, </w:t>
      </w:r>
      <w:r w:rsidR="00902B5C">
        <w:t xml:space="preserve">build an adapter board to connect to J7 </w:t>
      </w:r>
      <w:r>
        <w:t>us</w:t>
      </w:r>
      <w:r w:rsidR="00902B5C">
        <w:t>ing</w:t>
      </w:r>
      <w:r>
        <w:t xml:space="preserve"> the same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t xml:space="preserve"> resistors between our input phase monitors, but </w:t>
      </w:r>
      <w:r w:rsidR="00902B5C">
        <w:t xml:space="preserve">have </w:t>
      </w:r>
      <w:proofErr w:type="spellStart"/>
      <w:r w:rsidR="00902B5C">
        <w:t>Enerpro</w:t>
      </w:r>
      <w:proofErr w:type="spellEnd"/>
      <w:r w:rsidR="00902B5C">
        <w:t xml:space="preserve"> </w:t>
      </w:r>
      <w:r w:rsidR="00623054">
        <w:t xml:space="preserve">modify the resistors RN4A – RN4C from </w:t>
      </w:r>
      <m:oMath>
        <m:r>
          <w:rPr>
            <w:rFonts w:ascii="Cambria Math" w:hAnsi="Cambria Math"/>
          </w:rPr>
          <m:t xml:space="preserve">120 </m:t>
        </m:r>
        <m:r>
          <m:rPr>
            <m:nor/>
          </m:rPr>
          <w:rPr>
            <w:rFonts w:ascii="Cambria Math" w:hAnsi="Cambria Math"/>
          </w:rPr>
          <m:t>k</m:t>
        </m:r>
        <m:r>
          <m:rPr>
            <m:sty m:val="p"/>
          </m:rPr>
          <w:rPr>
            <w:rFonts w:ascii="Cambria Math" w:hAnsi="Cambria Math"/>
          </w:rPr>
          <m:t>Ω</m:t>
        </m:r>
      </m:oMath>
      <w:r w:rsidR="00623054">
        <w:t xml:space="preserve"> to </w:t>
      </w:r>
      <m:oMath>
        <m:r>
          <w:rPr>
            <w:rFonts w:ascii="Cambria Math" w:hAnsi="Cambria Math"/>
          </w:rPr>
          <m:t xml:space="preserve">66.4 </m:t>
        </m:r>
        <m:r>
          <m:rPr>
            <m:nor/>
          </m:rPr>
          <w:rPr>
            <w:rFonts w:ascii="Cambria Math" w:hAnsi="Cambria Math"/>
          </w:rPr>
          <m:t>k</m:t>
        </m:r>
        <m:r>
          <m:rPr>
            <m:sty m:val="p"/>
          </m:rPr>
          <w:rPr>
            <w:rFonts w:ascii="Cambria Math" w:hAnsi="Cambria Math"/>
          </w:rPr>
          <m:t>Ω</m:t>
        </m:r>
      </m:oMath>
      <w:r w:rsidR="00623054">
        <w:t>, I get</w:t>
      </w:r>
      <w:r w:rsidR="00623054" w:rsidRPr="00623054">
        <w:rPr>
          <w:rFonts w:ascii="Cambria Math" w:hAnsi="Cambria Math"/>
          <w:i/>
        </w:rPr>
        <w:br/>
      </w:r>
      <m:oMathPara>
        <m:oMath>
          <m:sSub>
            <m:sSubPr>
              <m:ctrlPr>
                <w:rPr>
                  <w:rFonts w:ascii="Cambria Math" w:hAnsi="Cambria Math"/>
                  <w:i/>
                </w:rPr>
              </m:ctrlPr>
            </m:sSubPr>
            <m:e>
              <m:r>
                <w:rPr>
                  <w:rFonts w:ascii="Cambria Math" w:hAnsi="Cambria Math"/>
                </w:rPr>
                <m:t>V</m:t>
              </m:r>
            </m:e>
            <m:sub>
              <m:r>
                <w:rPr>
                  <w:rFonts w:ascii="Cambria Math" w:hAnsi="Cambria Math"/>
                </w:rPr>
                <m:t>COMP</m:t>
              </m:r>
            </m:sub>
          </m:sSub>
          <m:r>
            <w:rPr>
              <w:rFonts w:ascii="Cambria Math" w:hAnsi="Cambria Math"/>
            </w:rPr>
            <m:t>=4.652+4.6758⋅</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2π⋅60⋅t</m:t>
                  </m:r>
                </m:e>
              </m:d>
              <m:r>
                <w:rPr>
                  <w:rFonts w:ascii="Cambria Math" w:hAnsi="Cambria Math"/>
                </w:rPr>
                <m:t>∠-45.0°</m:t>
              </m:r>
            </m:e>
          </m:func>
        </m:oMath>
      </m:oMathPara>
    </w:p>
    <w:p w14:paraId="4A554E9F" w14:textId="64DBFDB8" w:rsidR="00B028B6" w:rsidRDefault="00623054" w:rsidP="000F221F">
      <w:r>
        <w:t xml:space="preserve">If </w:t>
      </w:r>
      <w:proofErr w:type="spellStart"/>
      <w:r w:rsidR="00902B5C">
        <w:t>Enerpro</w:t>
      </w:r>
      <w:proofErr w:type="spellEnd"/>
      <w:r>
        <w:t xml:space="preserve"> change</w:t>
      </w:r>
      <w:r w:rsidR="00902B5C">
        <w:t>s</w:t>
      </w:r>
      <w:r>
        <w:t xml:space="preserve"> RN4D – RN4F from </w:t>
      </w:r>
      <m:oMath>
        <m:r>
          <w:rPr>
            <w:rFonts w:ascii="Cambria Math" w:hAnsi="Cambria Math"/>
          </w:rPr>
          <m:t xml:space="preserve">120 </m:t>
        </m:r>
        <m:r>
          <m:rPr>
            <m:nor/>
          </m:rPr>
          <w:rPr>
            <w:rFonts w:ascii="Cambria Math" w:hAnsi="Cambria Math"/>
          </w:rPr>
          <m:t>k</m:t>
        </m:r>
        <m:r>
          <m:rPr>
            <m:sty m:val="p"/>
          </m:rPr>
          <w:rPr>
            <w:rFonts w:ascii="Cambria Math" w:hAnsi="Cambria Math"/>
          </w:rPr>
          <m:t>Ω</m:t>
        </m:r>
      </m:oMath>
      <w:r>
        <w:t xml:space="preserve"> to </w:t>
      </w:r>
      <m:oMath>
        <m:r>
          <w:rPr>
            <w:rFonts w:ascii="Cambria Math" w:hAnsi="Cambria Math"/>
          </w:rPr>
          <m:t xml:space="preserve">287 </m:t>
        </m:r>
        <m:r>
          <m:rPr>
            <m:nor/>
          </m:rPr>
          <w:rPr>
            <w:rFonts w:ascii="Cambria Math" w:hAnsi="Cambria Math"/>
          </w:rPr>
          <m:t>k</m:t>
        </m:r>
        <m:r>
          <m:rPr>
            <m:sty m:val="p"/>
          </m:rPr>
          <w:rPr>
            <w:rFonts w:ascii="Cambria Math" w:hAnsi="Cambria Math"/>
          </w:rPr>
          <m:t>Ω</m:t>
        </m:r>
      </m:oMath>
      <w:r w:rsidR="006D0EB7">
        <w:t xml:space="preserve"> I get</w:t>
      </w:r>
    </w:p>
    <w:p w14:paraId="267C9C74" w14:textId="570350F1" w:rsidR="006D0EB7" w:rsidRPr="006D0EB7" w:rsidRDefault="00000000" w:rsidP="006D0EB7">
      <m:oMathPara>
        <m:oMath>
          <m:sSub>
            <m:sSubPr>
              <m:ctrlPr>
                <w:rPr>
                  <w:rFonts w:ascii="Cambria Math" w:hAnsi="Cambria Math"/>
                  <w:i/>
                </w:rPr>
              </m:ctrlPr>
            </m:sSubPr>
            <m:e>
              <m:r>
                <w:rPr>
                  <w:rFonts w:ascii="Cambria Math" w:hAnsi="Cambria Math"/>
                </w:rPr>
                <m:t>V</m:t>
              </m:r>
            </m:e>
            <m:sub>
              <m:r>
                <w:rPr>
                  <w:rFonts w:ascii="Cambria Math" w:hAnsi="Cambria Math"/>
                </w:rPr>
                <m:t>COMP</m:t>
              </m:r>
            </m:sub>
          </m:sSub>
          <m:r>
            <w:rPr>
              <w:rFonts w:ascii="Cambria Math" w:hAnsi="Cambria Math"/>
            </w:rPr>
            <m:t>=4.652+1.7063⋅</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2π⋅60⋅t</m:t>
                  </m:r>
                </m:e>
              </m:d>
              <m:r>
                <w:rPr>
                  <w:rFonts w:ascii="Cambria Math" w:hAnsi="Cambria Math"/>
                </w:rPr>
                <m:t>∠-75.0°</m:t>
              </m:r>
            </m:e>
          </m:func>
        </m:oMath>
      </m:oMathPara>
    </w:p>
    <w:p w14:paraId="6EF215E5" w14:textId="392651FD" w:rsidR="006D0EB7" w:rsidRDefault="006D0EB7" w:rsidP="006D0EB7">
      <w:r>
        <w:t>This resistor values seem to meet the desired phase shifts.  Are these values of the AC amplitudes acceptable?</w:t>
      </w:r>
      <w:r w:rsidR="00C75820">
        <w:t xml:space="preserve">  This </w:t>
      </w:r>
      <w:r w:rsidR="00902B5C">
        <w:t xml:space="preserve">configuration of the </w:t>
      </w:r>
      <w:r w:rsidR="00C75820">
        <w:t xml:space="preserve">adapter board would have our three phase inputs on one side, three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rsidR="00C75820">
        <w:t xml:space="preserve"> resistors on the board, and the outputs of Phase A connect to pins 1 and 4 of J7, Phase B to pins 2 and 5 of J7, and Phase C to pins 3 and 6 of J7.</w:t>
      </w:r>
    </w:p>
    <w:p w14:paraId="036B3358" w14:textId="238DAF22" w:rsidR="00B6050A" w:rsidRDefault="00B6050A" w:rsidP="006D0EB7">
      <w:r>
        <w:t xml:space="preserve">Since we have to make an adapter board in any case, we could also make one with six resistors instead of three.  In that case we would make two sets of resistors for each phase.  The </w:t>
      </w:r>
      <m:oMath>
        <m:r>
          <w:rPr>
            <w:rFonts w:ascii="Cambria Math" w:hAnsi="Cambria Math"/>
          </w:rPr>
          <m:t xml:space="preserve">200 </m:t>
        </m:r>
        <m:r>
          <m:rPr>
            <m:nor/>
          </m:rPr>
          <w:rPr>
            <w:rFonts w:ascii="Cambria Math" w:hAnsi="Cambria Math"/>
          </w:rPr>
          <m:t>k</m:t>
        </m:r>
        <m:r>
          <m:rPr>
            <m:sty m:val="p"/>
          </m:rPr>
          <w:rPr>
            <w:rFonts w:ascii="Cambria Math" w:hAnsi="Cambria Math"/>
          </w:rPr>
          <m:t>Ω</m:t>
        </m:r>
      </m:oMath>
      <w:r>
        <w:t xml:space="preserve"> resistors would feed pins 4 – 6 of J7 to create the </w:t>
      </w:r>
      <m:oMath>
        <m:r>
          <w:rPr>
            <w:rFonts w:ascii="Cambria Math" w:hAnsi="Cambria Math"/>
          </w:rPr>
          <m:t>75°</m:t>
        </m:r>
      </m:oMath>
      <w:r>
        <w:t xml:space="preserve"> phase </w:t>
      </w:r>
      <w:r w:rsidR="0074610E">
        <w:t>lag</w:t>
      </w:r>
      <w:r>
        <w:t xml:space="preserve"> through the </w:t>
      </w:r>
      <m:oMath>
        <m:r>
          <w:rPr>
            <w:rFonts w:ascii="Cambria Math" w:hAnsi="Cambria Math"/>
          </w:rPr>
          <m:t xml:space="preserve">287 </m:t>
        </m:r>
        <m:r>
          <m:rPr>
            <m:nor/>
          </m:rPr>
          <w:rPr>
            <w:rFonts w:ascii="Cambria Math" w:hAnsi="Cambria Math"/>
          </w:rPr>
          <m:t>k</m:t>
        </m:r>
        <m:r>
          <m:rPr>
            <m:sty m:val="p"/>
          </m:rPr>
          <w:rPr>
            <w:rFonts w:ascii="Cambria Math" w:hAnsi="Cambria Math"/>
          </w:rPr>
          <m:t>Ω</m:t>
        </m:r>
      </m:oMath>
      <w:r>
        <w:t xml:space="preserve"> resistors in RN4D – RN4F.  </w:t>
      </w:r>
      <w:r w:rsidR="0074610E">
        <w:t xml:space="preserve">We would decrease the amplitude of the </w:t>
      </w:r>
      <m:oMath>
        <m:r>
          <w:rPr>
            <w:rFonts w:ascii="Cambria Math" w:hAnsi="Cambria Math"/>
          </w:rPr>
          <m:t>45°</m:t>
        </m:r>
      </m:oMath>
      <w:r w:rsidR="0074610E">
        <w:t xml:space="preserve"> phase lag by feeding pins 1 – 3 of J7 with </w:t>
      </w:r>
      <m:oMath>
        <m:r>
          <w:rPr>
            <w:rFonts w:ascii="Cambria Math" w:hAnsi="Cambria Math"/>
          </w:rPr>
          <m:t xml:space="preserve">576 </m:t>
        </m:r>
        <m:r>
          <m:rPr>
            <m:nor/>
          </m:rPr>
          <w:rPr>
            <w:rFonts w:ascii="Cambria Math" w:hAnsi="Cambria Math"/>
          </w:rPr>
          <m:t>k</m:t>
        </m:r>
        <m:r>
          <m:rPr>
            <m:sty m:val="p"/>
          </m:rPr>
          <w:rPr>
            <w:rFonts w:ascii="Cambria Math" w:hAnsi="Cambria Math"/>
          </w:rPr>
          <m:t>Ω</m:t>
        </m:r>
      </m:oMath>
      <w:r w:rsidR="0074610E">
        <w:t xml:space="preserve"> resistors and </w:t>
      </w:r>
      <w:r w:rsidR="00902B5C">
        <w:t xml:space="preserve">have </w:t>
      </w:r>
      <w:proofErr w:type="spellStart"/>
      <w:r w:rsidR="00902B5C">
        <w:t>Enerpro</w:t>
      </w:r>
      <w:proofErr w:type="spellEnd"/>
      <w:r w:rsidR="00902B5C">
        <w:t xml:space="preserve"> </w:t>
      </w:r>
      <w:r w:rsidR="0074610E">
        <w:t xml:space="preserve">replace RN4A – RN4C with </w:t>
      </w:r>
      <m:oMath>
        <m:r>
          <w:rPr>
            <w:rFonts w:ascii="Cambria Math" w:hAnsi="Cambria Math"/>
          </w:rPr>
          <m:t xml:space="preserve">66.5 </m:t>
        </m:r>
        <m:r>
          <m:rPr>
            <m:nor/>
          </m:rPr>
          <w:rPr>
            <w:rFonts w:ascii="Cambria Math" w:hAnsi="Cambria Math"/>
          </w:rPr>
          <m:t>k</m:t>
        </m:r>
        <m:r>
          <m:rPr>
            <m:sty m:val="p"/>
          </m:rPr>
          <w:rPr>
            <w:rFonts w:ascii="Cambria Math" w:hAnsi="Cambria Math"/>
          </w:rPr>
          <m:t>Ω</m:t>
        </m:r>
      </m:oMath>
      <w:r w:rsidR="0074610E">
        <w:t xml:space="preserve"> resistors.  This would give a voltage at the comparator inputs of</w:t>
      </w:r>
    </w:p>
    <w:p w14:paraId="51492413" w14:textId="049CC5AB" w:rsidR="0074610E" w:rsidRPr="0074610E" w:rsidRDefault="00000000" w:rsidP="0074610E">
      <m:oMathPara>
        <m:oMath>
          <m:sSub>
            <m:sSubPr>
              <m:ctrlPr>
                <w:rPr>
                  <w:rFonts w:ascii="Cambria Math" w:hAnsi="Cambria Math"/>
                  <w:i/>
                </w:rPr>
              </m:ctrlPr>
            </m:sSubPr>
            <m:e>
              <m:r>
                <w:rPr>
                  <w:rFonts w:ascii="Cambria Math" w:hAnsi="Cambria Math"/>
                </w:rPr>
                <m:t>V</m:t>
              </m:r>
            </m:e>
            <m:sub>
              <m:r>
                <w:rPr>
                  <w:rFonts w:ascii="Cambria Math" w:hAnsi="Cambria Math"/>
                </w:rPr>
                <m:t>COMP</m:t>
              </m:r>
            </m:sub>
          </m:sSub>
          <m:r>
            <w:rPr>
              <w:rFonts w:ascii="Cambria Math" w:hAnsi="Cambria Math"/>
            </w:rPr>
            <m:t>=4.8732+1.6957⋅</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2π⋅60⋅t</m:t>
                  </m:r>
                </m:e>
              </m:d>
              <m:r>
                <w:rPr>
                  <w:rFonts w:ascii="Cambria Math" w:hAnsi="Cambria Math"/>
                </w:rPr>
                <m:t>∠-45.3°</m:t>
              </m:r>
            </m:e>
          </m:func>
        </m:oMath>
      </m:oMathPara>
    </w:p>
    <w:p w14:paraId="0D57D22B" w14:textId="4BBA2FAE" w:rsidR="0074610E" w:rsidRPr="00942E2F" w:rsidRDefault="0074610E" w:rsidP="0074610E">
      <w:r>
        <w:t>The potential advantage of this approach is that the amplitudes are equal</w:t>
      </w:r>
      <w:r w:rsidR="00715EA9">
        <w:t xml:space="preserve">.  (Of course, by changing the resistors on our adapter board we could also </w:t>
      </w:r>
      <w:r w:rsidR="00E56542">
        <w:t>change</w:t>
      </w:r>
      <w:r w:rsidR="00715EA9">
        <w:t xml:space="preserve"> these amplitudes to an</w:t>
      </w:r>
      <w:r w:rsidR="00902B5C">
        <w:t>other</w:t>
      </w:r>
      <w:r w:rsidR="00715EA9">
        <w:t xml:space="preserve"> amplitude that you </w:t>
      </w:r>
      <w:r w:rsidR="00902B5C">
        <w:t>may prefer</w:t>
      </w:r>
      <w:r w:rsidR="00715EA9">
        <w:t xml:space="preserve">.)  The potential disadvantage is that now the DC offsets of the </w:t>
      </w:r>
      <w:proofErr w:type="gramStart"/>
      <w:r w:rsidR="00715EA9">
        <w:t>two phase</w:t>
      </w:r>
      <w:proofErr w:type="gramEnd"/>
      <w:r w:rsidR="00715EA9">
        <w:t xml:space="preserve"> triplets differ.  If your circuitry in EP1016 deals with each triplet separately this should not be a problem as all phases in each triplet will have the same offset.  If the EP1016 </w:t>
      </w:r>
      <w:r w:rsidR="00E56542">
        <w:t xml:space="preserve">creates one common offset for all </w:t>
      </w:r>
      <w:r w:rsidR="00715EA9">
        <w:t xml:space="preserve">of </w:t>
      </w:r>
      <w:r w:rsidR="00E56542">
        <w:t>the</w:t>
      </w:r>
      <w:r w:rsidR="00715EA9">
        <w:t xml:space="preserve"> six signals together, then this may introduce timing errors between the triplets.</w:t>
      </w:r>
    </w:p>
    <w:p w14:paraId="64539432" w14:textId="649C92F7" w:rsidR="007B4B32" w:rsidRDefault="007B4B32" w:rsidP="00E56542">
      <w:pPr>
        <w:pStyle w:val="Heading2"/>
      </w:pPr>
      <w:r>
        <w:t>Auto Balance Circuit</w:t>
      </w:r>
    </w:p>
    <w:p w14:paraId="65BEFCC6" w14:textId="31EE6241" w:rsidR="009E271B" w:rsidRPr="009E271B" w:rsidRDefault="009E271B" w:rsidP="009E271B">
      <w:r>
        <w:t>Since we do not have ability to independently monitor the outputs of</w:t>
      </w:r>
      <w:r w:rsidR="005E5B0C">
        <w:t xml:space="preserve"> our two secondary bridges, we will use neither the On-Board Auto-Balance Control nor the External Auto-Balance Control features.  Rather we will use the On-Board </w:t>
      </w:r>
      <w:proofErr w:type="spellStart"/>
      <w:r w:rsidR="005E5B0C">
        <w:t>Trimpot</w:t>
      </w:r>
      <w:proofErr w:type="spellEnd"/>
      <w:r w:rsidR="005E5B0C">
        <w:t xml:space="preserve"> Adjustment.  We will attempt to </w:t>
      </w:r>
      <w:r w:rsidR="00C548A4">
        <w:t>minimize the imbalance at our typical operating output voltage with an external error amplifier signal, shown in Figure 4, that will contribute to the SIGHI signal we will provide (see below).</w:t>
      </w:r>
    </w:p>
    <w:p w14:paraId="5E816E98" w14:textId="432101EC" w:rsidR="006D0EB7" w:rsidRDefault="00E56542" w:rsidP="00E56542">
      <w:pPr>
        <w:pStyle w:val="Heading2"/>
      </w:pPr>
      <w:r>
        <w:t>Input Bandwidth of the FCOG1200</w:t>
      </w:r>
    </w:p>
    <w:p w14:paraId="664C4C9F" w14:textId="5359FF43" w:rsidR="00E56542" w:rsidRDefault="00E56542" w:rsidP="00E56542">
      <w:r>
        <w:t xml:space="preserve">As seen in Figure 4, the error signal that we observe in our analog regulator </w:t>
      </w:r>
      <w:r w:rsidR="00252DAE">
        <w:t>contains power line harmonics.  Because of the auto balance feature that is available in the FCOG1200, the inner timing loop of the circuit has sufficient bandwidth</w:t>
      </w:r>
      <w:r w:rsidR="005E5B0C">
        <w:t xml:space="preserve">, “FCOG1200 Revision F Auto-Balance Circuit Amplifying Instructions” quotes a bandwidth </w:t>
      </w:r>
      <m:oMath>
        <m:r>
          <w:rPr>
            <w:rFonts w:ascii="Cambria Math" w:hAnsi="Cambria Math"/>
          </w:rPr>
          <m:t>&gt;</m:t>
        </m:r>
        <m:r>
          <w:rPr>
            <w:rFonts w:ascii="Cambria Math" w:hAnsi="Cambria Math"/>
          </w:rPr>
          <w:lastRenderedPageBreak/>
          <m:t xml:space="preserve">360 </m:t>
        </m:r>
        <m:r>
          <m:rPr>
            <m:nor/>
          </m:rPr>
          <w:rPr>
            <w:rFonts w:ascii="Cambria Math" w:hAnsi="Cambria Math"/>
          </w:rPr>
          <m:t>Hz</m:t>
        </m:r>
      </m:oMath>
      <w:r w:rsidR="005E5B0C">
        <w:t>,</w:t>
      </w:r>
      <w:r w:rsidR="00252DAE">
        <w:t xml:space="preserve"> to act on the lower power line harmonics.  The</w:t>
      </w:r>
      <w:r w:rsidR="00202C43">
        <w:t xml:space="preserve"> standard</w:t>
      </w:r>
      <w:r w:rsidR="00252DAE">
        <w:t xml:space="preserve"> input circuit of SIGHI is filtered by an RC filter with a time constant of </w:t>
      </w:r>
      <m:oMath>
        <m:r>
          <w:rPr>
            <w:rFonts w:ascii="Cambria Math" w:hAnsi="Cambria Math"/>
          </w:rPr>
          <m:t>τ=47.5×</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=1.045 </m:t>
        </m:r>
        <m:r>
          <m:rPr>
            <m:nor/>
          </m:rPr>
          <w:rPr>
            <w:rFonts w:ascii="Cambria Math" w:hAnsi="Cambria Math"/>
          </w:rPr>
          <m:t>s</m:t>
        </m:r>
      </m:oMath>
      <w:r w:rsidR="00202C43">
        <w:t xml:space="preserve">, corresponding to a cutoff frequency of </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=1</m:t>
        </m:r>
        <m:r>
          <m:rPr>
            <m:lit/>
          </m:rPr>
          <w:rPr>
            <w:rFonts w:ascii="Cambria Math" w:hAnsi="Cambria Math"/>
          </w:rPr>
          <m:t>/</m:t>
        </m:r>
        <m:r>
          <w:rPr>
            <w:rFonts w:ascii="Cambria Math" w:hAnsi="Cambria Math"/>
          </w:rPr>
          <m:t xml:space="preserve">2πτ=0.152 </m:t>
        </m:r>
        <m:r>
          <m:rPr>
            <m:nor/>
          </m:rPr>
          <w:rPr>
            <w:rFonts w:ascii="Cambria Math" w:hAnsi="Cambria Math"/>
          </w:rPr>
          <m:t>Hz</m:t>
        </m:r>
      </m:oMath>
      <w:r w:rsidR="00202C43">
        <w:t xml:space="preserve">.  Note 9 in the schematic says that this capacitor is optional.  Also, there was no such filter on the input of the FCOG6100.  Is there any problem with omitting </w:t>
      </w:r>
      <w:r w:rsidR="007B4B32">
        <w:t>C31 from the build of our boards?</w:t>
      </w:r>
      <w:r w:rsidR="005E5B0C">
        <w:t xml:space="preserve">  What bandwidth can we expect from the FCOG1200?</w:t>
      </w:r>
    </w:p>
    <w:p w14:paraId="32FB8BB9" w14:textId="213C349A" w:rsidR="007B4B32" w:rsidRDefault="007B4B32" w:rsidP="007B4B32">
      <w:pPr>
        <w:pStyle w:val="Heading2"/>
        <w:rPr>
          <w:rFonts w:eastAsiaTheme="minorEastAsia"/>
        </w:rPr>
      </w:pPr>
      <w:r>
        <w:rPr>
          <w:rFonts w:eastAsiaTheme="minorEastAsia"/>
        </w:rPr>
        <w:t>Voltage Controlled Oscillator Gain</w:t>
      </w:r>
    </w:p>
    <w:p w14:paraId="1DBABB62" w14:textId="408658E5" w:rsidR="00C548A4" w:rsidRPr="00C548A4" w:rsidRDefault="00C548A4" w:rsidP="00C548A4">
      <w:r>
        <w:t xml:space="preserve">Is the gain of the </w:t>
      </w:r>
      <w:r w:rsidR="00E91599">
        <w:t>voltage-controlled</w:t>
      </w:r>
      <w:r>
        <w:t xml:space="preserve"> oscillator that is controlled by the output of the PLL Summing Amplifier, U8B, still approximately </w:t>
      </w:r>
      <m:oMath>
        <m:r>
          <w:rPr>
            <w:rFonts w:ascii="Cambria Math" w:hAnsi="Cambria Math"/>
          </w:rPr>
          <m:t>60⋅6⋅64</m:t>
        </m:r>
        <m:r>
          <m:rPr>
            <m:lit/>
          </m:rPr>
          <w:rPr>
            <w:rFonts w:ascii="Cambria Math" w:hAnsi="Cambria Math"/>
          </w:rPr>
          <m:t>/</m:t>
        </m:r>
        <m:r>
          <w:rPr>
            <w:rFonts w:ascii="Cambria Math" w:hAnsi="Cambria Math"/>
          </w:rPr>
          <m:t xml:space="preserve">5 </m:t>
        </m:r>
        <m:r>
          <m:rPr>
            <m:nor/>
          </m:rPr>
          <w:rPr>
            <w:rFonts w:ascii="Cambria Math" w:hAnsi="Cambria Math"/>
          </w:rPr>
          <m:t>Hz/V</m:t>
        </m:r>
        <m:r>
          <w:rPr>
            <w:rFonts w:ascii="Cambria Math" w:hAnsi="Cambria Math"/>
          </w:rPr>
          <m:t xml:space="preserve">=4608 </m:t>
        </m:r>
        <m:r>
          <m:rPr>
            <m:nor/>
          </m:rPr>
          <w:rPr>
            <w:rFonts w:ascii="Cambria Math" w:hAnsi="Cambria Math"/>
          </w:rPr>
          <m:t>Hz/V</m:t>
        </m:r>
      </m:oMath>
      <w:r w:rsidR="00E91599">
        <w:t>?</w:t>
      </w:r>
      <w:r w:rsidR="00902B5C">
        <w:t xml:space="preserve">  We are interested in this value so that we can model the dynamic system response.</w:t>
      </w:r>
    </w:p>
    <w:p w14:paraId="3E430A0E" w14:textId="5F80519A" w:rsidR="0029631B" w:rsidRDefault="0029631B" w:rsidP="0029631B">
      <w:pPr>
        <w:pStyle w:val="Heading2"/>
      </w:pPr>
      <w:r>
        <w:t>Interface to SIGHI</w:t>
      </w:r>
    </w:p>
    <w:p w14:paraId="58C76772" w14:textId="76CD3A3B" w:rsidR="0029631B" w:rsidRDefault="0029631B" w:rsidP="0029631B">
      <w:pPr>
        <w:pStyle w:val="Heading3"/>
      </w:pPr>
      <w:r>
        <w:t>Internal FCOG1200 Bias</w:t>
      </w:r>
    </w:p>
    <w:p w14:paraId="3A3FDE19" w14:textId="4F42A98A" w:rsidR="00E53ED5" w:rsidRPr="00E53ED5" w:rsidRDefault="00E53ED5" w:rsidP="00E53ED5">
      <w:r>
        <w:t>As stated above, we will produce the SIGHI input to the FCOG1200 by adding a dynamic error signal from an analog feedback system to a static DC signal from a PLC DAC.  The legacy system uses the same configuration to drive the SIGHI input to the FCOG6100.  In the legacy system</w:t>
      </w:r>
      <w:r w:rsidR="00454FC6">
        <w:t xml:space="preserve">, SIGHI is terminated through R49 into the inverting input of U6, held at </w:t>
      </w:r>
      <m:oMath>
        <m:r>
          <w:rPr>
            <w:rFonts w:ascii="Cambria Math" w:hAnsi="Cambria Math"/>
          </w:rPr>
          <m:t xml:space="preserve">+5 </m:t>
        </m:r>
        <m:r>
          <m:rPr>
            <m:nor/>
          </m:rPr>
          <w:rPr>
            <w:rFonts w:ascii="Cambria Math" w:hAnsi="Cambria Math"/>
          </w:rPr>
          <m:t>VDC</m:t>
        </m:r>
      </m:oMath>
      <w:r w:rsidR="00454FC6">
        <w:t xml:space="preserve">.  The SIGHI input to the FCOG1200 terminates into a high impedance input of a buffer amplifier that does not exist on the FCOG6100.  I would like to confirm this change between the two generations of </w:t>
      </w:r>
      <w:proofErr w:type="spellStart"/>
      <w:r w:rsidR="00454FC6">
        <w:t>Enerpro</w:t>
      </w:r>
      <w:proofErr w:type="spellEnd"/>
      <w:r w:rsidR="00454FC6">
        <w:t xml:space="preserve"> products so that we can properly modify the voltage we will send to the FCOG1200 in the SIGHI input.</w:t>
      </w:r>
    </w:p>
    <w:p w14:paraId="28638180" w14:textId="234236F5" w:rsidR="009E271B" w:rsidRPr="009E271B" w:rsidRDefault="009E271B" w:rsidP="0029631B">
      <w:pPr>
        <w:pStyle w:val="Heading3"/>
      </w:pPr>
      <w:r>
        <w:t>Safe Analog SIGHI Limits</w:t>
      </w:r>
    </w:p>
    <w:p w14:paraId="3A678EC6" w14:textId="7FF538E3" w:rsidR="007B4B32" w:rsidRPr="00E56542" w:rsidRDefault="00454FC6" w:rsidP="00E56542">
      <w:r>
        <w:t>Our PLC DAC will be unipolar.  Our regulator board error amplifier will be bipolar.</w:t>
      </w:r>
      <w:r w:rsidR="00C829A3">
        <w:t xml:space="preserve">  </w:t>
      </w:r>
      <w:r w:rsidR="00EA64CE">
        <w:t xml:space="preserve">The output signal will come from a standard operational amplifier, so </w:t>
      </w:r>
      <w:r w:rsidR="00C30075">
        <w:t xml:space="preserve">the maximum output current that can be sourced is in the </w:t>
      </w:r>
      <m:oMath>
        <m:r>
          <w:rPr>
            <w:rFonts w:ascii="Cambria Math" w:hAnsi="Cambria Math"/>
          </w:rPr>
          <m:t xml:space="preserve">10-20 </m:t>
        </m:r>
        <m:r>
          <m:rPr>
            <m:nor/>
          </m:rPr>
          <w:rPr>
            <w:rFonts w:ascii="Cambria Math" w:hAnsi="Cambria Math"/>
          </w:rPr>
          <m:t>mA</m:t>
        </m:r>
      </m:oMath>
      <w:r w:rsidR="00C30075">
        <w:t xml:space="preserve"> range fed into R26.  </w:t>
      </w:r>
      <w:r w:rsidR="00C829A3">
        <w:t xml:space="preserve">We want to avoid generating any voltage levels on SIGHI that will either damage the FCOG1200 or cause it to fail to operate properly.  If we order the FCOG1200 with its nominal SIGHI input voltage range of </w:t>
      </w:r>
      <m:oMath>
        <m:r>
          <w:rPr>
            <w:rFonts w:ascii="Cambria Math" w:hAnsi="Cambria Math"/>
          </w:rPr>
          <m:t xml:space="preserve">0.8-5.8 </m:t>
        </m:r>
        <m:r>
          <m:rPr>
            <m:nor/>
          </m:rPr>
          <w:rPr>
            <w:rFonts w:ascii="Cambria Math" w:hAnsi="Cambria Math"/>
          </w:rPr>
          <m:t>V</m:t>
        </m:r>
      </m:oMath>
      <w:r w:rsidR="00C829A3">
        <w:t xml:space="preserve">, at what maximum and minimum voltage levels </w:t>
      </w:r>
      <w:r w:rsidR="00C30075">
        <w:t xml:space="preserve">on our regulator board </w:t>
      </w:r>
      <w:r w:rsidR="00C829A3">
        <w:t xml:space="preserve">should we clamp our </w:t>
      </w:r>
      <w:r w:rsidR="00CC4CA9">
        <w:t>output to SIGHI?</w:t>
      </w:r>
    </w:p>
    <w:sectPr w:rsidR="007B4B32" w:rsidRPr="00E56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43893216">
    <w:abstractNumId w:val="0"/>
  </w:num>
  <w:num w:numId="2" w16cid:durableId="1947426413">
    <w:abstractNumId w:val="0"/>
  </w:num>
  <w:num w:numId="3" w16cid:durableId="1464614402">
    <w:abstractNumId w:val="0"/>
  </w:num>
  <w:num w:numId="4" w16cid:durableId="1651329150">
    <w:abstractNumId w:val="0"/>
  </w:num>
  <w:num w:numId="5" w16cid:durableId="400833054">
    <w:abstractNumId w:val="0"/>
  </w:num>
  <w:num w:numId="6" w16cid:durableId="866217040">
    <w:abstractNumId w:val="0"/>
  </w:num>
  <w:num w:numId="7" w16cid:durableId="1189951421">
    <w:abstractNumId w:val="0"/>
  </w:num>
  <w:num w:numId="8" w16cid:durableId="417097532">
    <w:abstractNumId w:val="0"/>
  </w:num>
  <w:num w:numId="9" w16cid:durableId="565452355">
    <w:abstractNumId w:val="0"/>
  </w:num>
  <w:num w:numId="10" w16cid:durableId="624966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723"/>
    <w:rsid w:val="00056DB6"/>
    <w:rsid w:val="0007025B"/>
    <w:rsid w:val="000A352E"/>
    <w:rsid w:val="000F221F"/>
    <w:rsid w:val="001475E3"/>
    <w:rsid w:val="00154836"/>
    <w:rsid w:val="001E1723"/>
    <w:rsid w:val="00202C43"/>
    <w:rsid w:val="0022283B"/>
    <w:rsid w:val="00252DAE"/>
    <w:rsid w:val="00261E25"/>
    <w:rsid w:val="002746D1"/>
    <w:rsid w:val="00290E3D"/>
    <w:rsid w:val="0029631B"/>
    <w:rsid w:val="002D3332"/>
    <w:rsid w:val="003323B5"/>
    <w:rsid w:val="003337AF"/>
    <w:rsid w:val="00333C7F"/>
    <w:rsid w:val="00351A7A"/>
    <w:rsid w:val="00355509"/>
    <w:rsid w:val="00380A34"/>
    <w:rsid w:val="003A5DD4"/>
    <w:rsid w:val="003C411E"/>
    <w:rsid w:val="0044255D"/>
    <w:rsid w:val="00451CE8"/>
    <w:rsid w:val="00454FC6"/>
    <w:rsid w:val="004B4A1A"/>
    <w:rsid w:val="005563EB"/>
    <w:rsid w:val="005A4963"/>
    <w:rsid w:val="005B0C6D"/>
    <w:rsid w:val="005E5B0C"/>
    <w:rsid w:val="005F3DFB"/>
    <w:rsid w:val="00616F87"/>
    <w:rsid w:val="00623054"/>
    <w:rsid w:val="00646F1E"/>
    <w:rsid w:val="00694ED2"/>
    <w:rsid w:val="006D0EB7"/>
    <w:rsid w:val="006D7450"/>
    <w:rsid w:val="006E2684"/>
    <w:rsid w:val="007043D9"/>
    <w:rsid w:val="00715EA9"/>
    <w:rsid w:val="0074610E"/>
    <w:rsid w:val="007B4B32"/>
    <w:rsid w:val="007F44F8"/>
    <w:rsid w:val="008818D0"/>
    <w:rsid w:val="00901B3F"/>
    <w:rsid w:val="00902B5C"/>
    <w:rsid w:val="00942E2F"/>
    <w:rsid w:val="009C0E99"/>
    <w:rsid w:val="009E271B"/>
    <w:rsid w:val="00AE7E43"/>
    <w:rsid w:val="00B0009B"/>
    <w:rsid w:val="00B028B6"/>
    <w:rsid w:val="00B6050A"/>
    <w:rsid w:val="00C25490"/>
    <w:rsid w:val="00C30075"/>
    <w:rsid w:val="00C548A4"/>
    <w:rsid w:val="00C60DAF"/>
    <w:rsid w:val="00C75820"/>
    <w:rsid w:val="00C829A3"/>
    <w:rsid w:val="00C967EB"/>
    <w:rsid w:val="00CB4A67"/>
    <w:rsid w:val="00CC4CA9"/>
    <w:rsid w:val="00CD3672"/>
    <w:rsid w:val="00D06BAA"/>
    <w:rsid w:val="00D374E8"/>
    <w:rsid w:val="00D80AF2"/>
    <w:rsid w:val="00DB3C2F"/>
    <w:rsid w:val="00DD147D"/>
    <w:rsid w:val="00DF78C1"/>
    <w:rsid w:val="00E53ED5"/>
    <w:rsid w:val="00E56542"/>
    <w:rsid w:val="00E91599"/>
    <w:rsid w:val="00EA64CE"/>
    <w:rsid w:val="00EC435D"/>
    <w:rsid w:val="00F477B1"/>
    <w:rsid w:val="00F72124"/>
    <w:rsid w:val="00F85EC9"/>
    <w:rsid w:val="00FB2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8D20"/>
  <w15:chartTrackingRefBased/>
  <w15:docId w15:val="{99A467AF-F760-4ADD-A94E-988B61556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4E8"/>
  </w:style>
  <w:style w:type="paragraph" w:styleId="Heading1">
    <w:name w:val="heading 1"/>
    <w:basedOn w:val="Normal"/>
    <w:next w:val="Normal"/>
    <w:link w:val="Heading1Char"/>
    <w:uiPriority w:val="9"/>
    <w:qFormat/>
    <w:rsid w:val="00D374E8"/>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74E8"/>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374E8"/>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374E8"/>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374E8"/>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374E8"/>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374E8"/>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D374E8"/>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374E8"/>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74E8"/>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D374E8"/>
    <w:rPr>
      <w:rFonts w:asciiTheme="majorHAnsi" w:eastAsiaTheme="majorEastAsia" w:hAnsiTheme="majorHAnsi" w:cstheme="majorBidi"/>
      <w:color w:val="4472C4" w:themeColor="accent1"/>
      <w:spacing w:val="-10"/>
      <w:sz w:val="56"/>
      <w:szCs w:val="56"/>
    </w:rPr>
  </w:style>
  <w:style w:type="character" w:customStyle="1" w:styleId="Heading1Char">
    <w:name w:val="Heading 1 Char"/>
    <w:basedOn w:val="DefaultParagraphFont"/>
    <w:link w:val="Heading1"/>
    <w:uiPriority w:val="9"/>
    <w:rsid w:val="00D374E8"/>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5B0C6D"/>
    <w:rPr>
      <w:color w:val="808080"/>
    </w:rPr>
  </w:style>
  <w:style w:type="paragraph" w:styleId="Caption">
    <w:name w:val="caption"/>
    <w:basedOn w:val="Normal"/>
    <w:next w:val="Normal"/>
    <w:uiPriority w:val="35"/>
    <w:unhideWhenUsed/>
    <w:qFormat/>
    <w:rsid w:val="00D374E8"/>
    <w:pPr>
      <w:spacing w:line="240" w:lineRule="auto"/>
    </w:pPr>
    <w:rPr>
      <w:b/>
      <w:bCs/>
      <w:smallCaps/>
      <w:color w:val="595959" w:themeColor="text1" w:themeTint="A6"/>
      <w:spacing w:val="6"/>
    </w:rPr>
  </w:style>
  <w:style w:type="character" w:customStyle="1" w:styleId="Heading2Char">
    <w:name w:val="Heading 2 Char"/>
    <w:basedOn w:val="DefaultParagraphFont"/>
    <w:link w:val="Heading2"/>
    <w:uiPriority w:val="9"/>
    <w:rsid w:val="00D374E8"/>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D374E8"/>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374E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374E8"/>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374E8"/>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374E8"/>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D374E8"/>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374E8"/>
    <w:rPr>
      <w:rFonts w:asciiTheme="majorHAnsi" w:eastAsiaTheme="majorEastAsia" w:hAnsiTheme="majorHAnsi" w:cstheme="majorBidi"/>
      <w:b/>
      <w:bCs/>
      <w:i/>
      <w:iCs/>
      <w:color w:val="44546A" w:themeColor="text2"/>
    </w:rPr>
  </w:style>
  <w:style w:type="paragraph" w:styleId="Subtitle">
    <w:name w:val="Subtitle"/>
    <w:basedOn w:val="Normal"/>
    <w:next w:val="Normal"/>
    <w:link w:val="SubtitleChar"/>
    <w:uiPriority w:val="11"/>
    <w:qFormat/>
    <w:rsid w:val="00D374E8"/>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374E8"/>
    <w:rPr>
      <w:rFonts w:asciiTheme="majorHAnsi" w:eastAsiaTheme="majorEastAsia" w:hAnsiTheme="majorHAnsi" w:cstheme="majorBidi"/>
      <w:sz w:val="24"/>
      <w:szCs w:val="24"/>
    </w:rPr>
  </w:style>
  <w:style w:type="character" w:styleId="Strong">
    <w:name w:val="Strong"/>
    <w:basedOn w:val="DefaultParagraphFont"/>
    <w:uiPriority w:val="22"/>
    <w:qFormat/>
    <w:rsid w:val="00D374E8"/>
    <w:rPr>
      <w:b/>
      <w:bCs/>
    </w:rPr>
  </w:style>
  <w:style w:type="character" w:styleId="Emphasis">
    <w:name w:val="Emphasis"/>
    <w:basedOn w:val="DefaultParagraphFont"/>
    <w:uiPriority w:val="20"/>
    <w:qFormat/>
    <w:rsid w:val="00D374E8"/>
    <w:rPr>
      <w:i/>
      <w:iCs/>
    </w:rPr>
  </w:style>
  <w:style w:type="paragraph" w:styleId="NoSpacing">
    <w:name w:val="No Spacing"/>
    <w:uiPriority w:val="1"/>
    <w:qFormat/>
    <w:rsid w:val="00D374E8"/>
    <w:pPr>
      <w:spacing w:after="0" w:line="240" w:lineRule="auto"/>
    </w:pPr>
  </w:style>
  <w:style w:type="paragraph" w:styleId="Quote">
    <w:name w:val="Quote"/>
    <w:basedOn w:val="Normal"/>
    <w:next w:val="Normal"/>
    <w:link w:val="QuoteChar"/>
    <w:uiPriority w:val="29"/>
    <w:qFormat/>
    <w:rsid w:val="00D374E8"/>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374E8"/>
    <w:rPr>
      <w:i/>
      <w:iCs/>
      <w:color w:val="404040" w:themeColor="text1" w:themeTint="BF"/>
    </w:rPr>
  </w:style>
  <w:style w:type="paragraph" w:styleId="IntenseQuote">
    <w:name w:val="Intense Quote"/>
    <w:basedOn w:val="Normal"/>
    <w:next w:val="Normal"/>
    <w:link w:val="IntenseQuoteChar"/>
    <w:uiPriority w:val="30"/>
    <w:qFormat/>
    <w:rsid w:val="00D374E8"/>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D374E8"/>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D374E8"/>
    <w:rPr>
      <w:i/>
      <w:iCs/>
      <w:color w:val="404040" w:themeColor="text1" w:themeTint="BF"/>
    </w:rPr>
  </w:style>
  <w:style w:type="character" w:styleId="IntenseEmphasis">
    <w:name w:val="Intense Emphasis"/>
    <w:basedOn w:val="DefaultParagraphFont"/>
    <w:uiPriority w:val="21"/>
    <w:qFormat/>
    <w:rsid w:val="00D374E8"/>
    <w:rPr>
      <w:b/>
      <w:bCs/>
      <w:i/>
      <w:iCs/>
    </w:rPr>
  </w:style>
  <w:style w:type="character" w:styleId="SubtleReference">
    <w:name w:val="Subtle Reference"/>
    <w:basedOn w:val="DefaultParagraphFont"/>
    <w:uiPriority w:val="31"/>
    <w:qFormat/>
    <w:rsid w:val="00D374E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374E8"/>
    <w:rPr>
      <w:b/>
      <w:bCs/>
      <w:smallCaps/>
      <w:spacing w:val="5"/>
      <w:u w:val="single"/>
    </w:rPr>
  </w:style>
  <w:style w:type="character" w:styleId="BookTitle">
    <w:name w:val="Book Title"/>
    <w:basedOn w:val="DefaultParagraphFont"/>
    <w:uiPriority w:val="33"/>
    <w:qFormat/>
    <w:rsid w:val="00D374E8"/>
    <w:rPr>
      <w:b/>
      <w:bCs/>
      <w:smallCaps/>
    </w:rPr>
  </w:style>
  <w:style w:type="paragraph" w:styleId="TOCHeading">
    <w:name w:val="TOC Heading"/>
    <w:basedOn w:val="Heading1"/>
    <w:next w:val="Normal"/>
    <w:uiPriority w:val="39"/>
    <w:semiHidden/>
    <w:unhideWhenUsed/>
    <w:qFormat/>
    <w:rsid w:val="00D374E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49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F5F19B-5AC8-4B70-9D03-5DF59D4D7905}">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41066B05-1FED-49B5-B184-627EA1B516FD}">
  <ds:schemaRefs>
    <ds:schemaRef ds:uri="http://schemas.microsoft.com/sharepoint/v3/contenttype/forms"/>
  </ds:schemaRefs>
</ds:datastoreItem>
</file>

<file path=customXml/itemProps3.xml><?xml version="1.0" encoding="utf-8"?>
<ds:datastoreItem xmlns:ds="http://schemas.openxmlformats.org/officeDocument/2006/customXml" ds:itemID="{1DB0E402-A972-4EEC-93DF-41D167416695}"/>
</file>

<file path=docProps/app.xml><?xml version="1.0" encoding="utf-8"?>
<Properties xmlns="http://schemas.openxmlformats.org/officeDocument/2006/extended-properties" xmlns:vt="http://schemas.openxmlformats.org/officeDocument/2006/docPropsVTypes">
  <Template>Normal.dotm</Template>
  <TotalTime>3124</TotalTime>
  <Pages>6</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16</cp:revision>
  <dcterms:created xsi:type="dcterms:W3CDTF">2022-05-23T15:38:00Z</dcterms:created>
  <dcterms:modified xsi:type="dcterms:W3CDTF">2023-01-24T00:51:00Z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