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55B60E" w14:textId="12BDB1C0" w:rsidR="00056DB6" w:rsidRDefault="00320659" w:rsidP="00320659">
      <w:pPr>
        <w:pStyle w:val="Title"/>
        <w:jc w:val="center"/>
      </w:pPr>
      <w:r>
        <w:t>Proposed HVPS Pre-</w:t>
      </w:r>
      <w:r w:rsidR="00882677">
        <w:t>Turn on</w:t>
      </w:r>
      <w:r>
        <w:t xml:space="preserve"> Checklist</w:t>
      </w:r>
    </w:p>
    <w:p w14:paraId="25530272" w14:textId="0F6543AF" w:rsidR="00320659" w:rsidRDefault="00320659" w:rsidP="00320659">
      <w:pPr>
        <w:pStyle w:val="Subtitle"/>
        <w:jc w:val="center"/>
      </w:pPr>
      <w:r>
        <w:t xml:space="preserve">J. </w:t>
      </w:r>
      <w:proofErr w:type="gramStart"/>
      <w:r>
        <w:t>Sebek  May</w:t>
      </w:r>
      <w:proofErr w:type="gramEnd"/>
      <w:r>
        <w:t xml:space="preserve"> 22, 2025</w:t>
      </w:r>
    </w:p>
    <w:p w14:paraId="164DCD68" w14:textId="4E344844" w:rsidR="00320659" w:rsidRDefault="00320659" w:rsidP="00320659">
      <w:pPr>
        <w:pStyle w:val="Heading1"/>
      </w:pPr>
      <w:r>
        <w:t>Introduction</w:t>
      </w:r>
    </w:p>
    <w:p w14:paraId="19D7119B" w14:textId="6EC9C933" w:rsidR="00320659" w:rsidRDefault="00320659" w:rsidP="00320659">
      <w:r>
        <w:t>Refurbishment of the SPEAR HVPS is a necessary part of our maintenance program to avoid failures during the run.  The HVPS is a very complex, high impact piece of equipment that takes significant effort to not only maintain, but also to move in and out of operation.  Since this work is only done infrequently, it is good to have a thorough checklist of tests and procedures to be performed before we decide to switch over from one HVPS to the other.  This document is a first draft at developing such a checklist to minimize our chance of errors during this maintenance process.  Hopefully it can also help guide engineers and technicians in their work.</w:t>
      </w:r>
    </w:p>
    <w:p w14:paraId="19A1C5F8" w14:textId="4C24486A" w:rsidR="00320659" w:rsidRDefault="00320659" w:rsidP="00320659">
      <w:r>
        <w:t>Note that this is a first draft.  Hopefully it covers most items, but all recipients of this email are encouraged to give their feedback on this.</w:t>
      </w:r>
    </w:p>
    <w:p w14:paraId="3812F49E" w14:textId="19C55476" w:rsidR="00320659" w:rsidRDefault="00320659" w:rsidP="00320659">
      <w:pPr>
        <w:pStyle w:val="Heading1"/>
      </w:pPr>
      <w:r>
        <w:t>Bench Tests</w:t>
      </w:r>
    </w:p>
    <w:p w14:paraId="0E5D92BF" w14:textId="3F0E0BA4" w:rsidR="00320659" w:rsidRDefault="00320659" w:rsidP="00320659">
      <w:r>
        <w:t>This section needs to be flushed out more, with more details.</w:t>
      </w:r>
    </w:p>
    <w:p w14:paraId="46B39988" w14:textId="08CFFEEC" w:rsidR="00320659" w:rsidRDefault="00320659" w:rsidP="00320659">
      <w:r>
        <w:t>We currently check each stack that is removed from service and perform tests on it to ensure that our replacement stacks are fully functional.  These tests involve</w:t>
      </w:r>
    </w:p>
    <w:p w14:paraId="152354A4" w14:textId="77777777" w:rsidR="00320659" w:rsidRDefault="00320659" w:rsidP="00320659">
      <w:pPr>
        <w:pStyle w:val="ListParagraph"/>
        <w:numPr>
          <w:ilvl w:val="0"/>
          <w:numId w:val="1"/>
        </w:numPr>
      </w:pPr>
      <w:r>
        <w:t>Cleaning stacks</w:t>
      </w:r>
    </w:p>
    <w:p w14:paraId="299DE844" w14:textId="7B08A15D" w:rsidR="00320659" w:rsidRDefault="00320659" w:rsidP="00320659">
      <w:pPr>
        <w:pStyle w:val="ListParagraph"/>
        <w:numPr>
          <w:ilvl w:val="0"/>
          <w:numId w:val="1"/>
        </w:numPr>
      </w:pPr>
      <w:r>
        <w:t>Visual inspection for damaged components</w:t>
      </w:r>
    </w:p>
    <w:p w14:paraId="6B47824B" w14:textId="535A2CD8" w:rsidR="00320659" w:rsidRDefault="00320659" w:rsidP="00320659">
      <w:pPr>
        <w:pStyle w:val="ListParagraph"/>
        <w:numPr>
          <w:ilvl w:val="0"/>
          <w:numId w:val="1"/>
        </w:numPr>
      </w:pPr>
      <w:proofErr w:type="gramStart"/>
      <w:r>
        <w:t>High-pot</w:t>
      </w:r>
      <w:proofErr w:type="gramEnd"/>
      <w:r>
        <w:t xml:space="preserve"> testing of the entire stack to document current leakage</w:t>
      </w:r>
    </w:p>
    <w:p w14:paraId="26417699" w14:textId="23C4BD7F" w:rsidR="00320659" w:rsidRDefault="00320659" w:rsidP="00320659">
      <w:pPr>
        <w:pStyle w:val="ListParagraph"/>
        <w:numPr>
          <w:ilvl w:val="0"/>
          <w:numId w:val="1"/>
        </w:numPr>
      </w:pPr>
      <w:r>
        <w:t>Measurement of the voltage across each of the thyristor/MOV pairs in the stack to determine the current leakage of each pair.</w:t>
      </w:r>
    </w:p>
    <w:p w14:paraId="0399CAC5" w14:textId="3631AFCA" w:rsidR="00320659" w:rsidRDefault="00320659" w:rsidP="00320659">
      <w:pPr>
        <w:pStyle w:val="ListParagraph"/>
        <w:numPr>
          <w:ilvl w:val="0"/>
          <w:numId w:val="1"/>
        </w:numPr>
      </w:pPr>
      <w:r>
        <w:t>Replacing devices with high leakage current</w:t>
      </w:r>
    </w:p>
    <w:p w14:paraId="588039CB" w14:textId="4F80C226" w:rsidR="00320659" w:rsidRDefault="00320659" w:rsidP="00320659">
      <w:pPr>
        <w:pStyle w:val="ListParagraph"/>
        <w:numPr>
          <w:ilvl w:val="0"/>
          <w:numId w:val="1"/>
        </w:numPr>
      </w:pPr>
      <w:r>
        <w:t>Verifying polarity of devices on stacks</w:t>
      </w:r>
      <w:r w:rsidR="00A27E6A">
        <w:t>.  There are at least three distinguishing features between the positive and negative polarity stacks</w:t>
      </w:r>
    </w:p>
    <w:p w14:paraId="6D4BE04A" w14:textId="310B3040" w:rsidR="00A27E6A" w:rsidRDefault="00A27E6A" w:rsidP="00A27E6A">
      <w:pPr>
        <w:pStyle w:val="ListParagraph"/>
        <w:numPr>
          <w:ilvl w:val="1"/>
          <w:numId w:val="1"/>
        </w:numPr>
      </w:pPr>
      <w:r>
        <w:t xml:space="preserve">Orientation of the thyristor.  The </w:t>
      </w:r>
      <w:proofErr w:type="gramStart"/>
      <w:r>
        <w:t>stainless steel</w:t>
      </w:r>
      <w:proofErr w:type="gramEnd"/>
      <w:r>
        <w:t xml:space="preserve"> flange is on the cathode side of the </w:t>
      </w:r>
      <w:proofErr w:type="spellStart"/>
      <w:r>
        <w:t>Powerex</w:t>
      </w:r>
      <w:proofErr w:type="spellEnd"/>
      <w:r>
        <w:t xml:space="preserve"> T8K7 350A, the manufacturer’s marking is on outer ceramic diameter of the device closest to the cathode, and the gate terminal is closer to the cathode than the anode.  The positive stack has each thyristor cathode above its anode.  The negative stack has the anode above the cathode.</w:t>
      </w:r>
    </w:p>
    <w:p w14:paraId="76296D36" w14:textId="73287175" w:rsidR="00A27E6A" w:rsidRDefault="00A27E6A" w:rsidP="00A27E6A">
      <w:pPr>
        <w:pStyle w:val="ListParagraph"/>
        <w:numPr>
          <w:ilvl w:val="1"/>
          <w:numId w:val="1"/>
        </w:numPr>
      </w:pPr>
      <w:r>
        <w:t>The PCBs containing the gate driver circuitry are different colors for the two stacks.  The color of the board for the positive stacks is green and that for the negative stacks is blue.  (The silkscreen on the boards also has the words positive and negative, but these may be hard to see.</w:t>
      </w:r>
    </w:p>
    <w:p w14:paraId="0E6A02DF" w14:textId="0D4A0E71" w:rsidR="00A27E6A" w:rsidRDefault="00A27E6A" w:rsidP="00A27E6A">
      <w:pPr>
        <w:pStyle w:val="ListParagraph"/>
        <w:numPr>
          <w:ilvl w:val="1"/>
          <w:numId w:val="1"/>
        </w:numPr>
      </w:pPr>
      <w:r>
        <w:t xml:space="preserve">The white axial capacitor on the </w:t>
      </w:r>
      <w:proofErr w:type="spellStart"/>
      <w:r>
        <w:t>the</w:t>
      </w:r>
      <w:proofErr w:type="spellEnd"/>
      <w:r>
        <w:t xml:space="preserve"> gate driver PCBs sits above the red rectangular capacitor on the boards for the negative stacks.  The red capacitor is higher on the board than the white capacitor on the positive stacks.</w:t>
      </w:r>
    </w:p>
    <w:p w14:paraId="7D82F9C9" w14:textId="2AECC30F" w:rsidR="00320659" w:rsidRDefault="00320659" w:rsidP="00320659">
      <w:pPr>
        <w:pStyle w:val="ListParagraph"/>
        <w:numPr>
          <w:ilvl w:val="0"/>
          <w:numId w:val="1"/>
        </w:numPr>
      </w:pPr>
      <w:r>
        <w:t>Verifying all connections from firing boards to aluminum casting are secure</w:t>
      </w:r>
    </w:p>
    <w:p w14:paraId="26F5BD49" w14:textId="4DEEF248" w:rsidR="00320659" w:rsidRDefault="00320659" w:rsidP="00320659">
      <w:pPr>
        <w:pStyle w:val="Heading1"/>
      </w:pPr>
      <w:r>
        <w:t>Crowbar Tank</w:t>
      </w:r>
    </w:p>
    <w:p w14:paraId="132522D0" w14:textId="532D22A2" w:rsidR="00320659" w:rsidRDefault="00320659" w:rsidP="00320659">
      <w:pPr>
        <w:pStyle w:val="ListParagraph"/>
        <w:numPr>
          <w:ilvl w:val="0"/>
          <w:numId w:val="2"/>
        </w:numPr>
      </w:pPr>
      <w:r>
        <w:t>Pump oil from the tank into a pod.</w:t>
      </w:r>
    </w:p>
    <w:p w14:paraId="77B737F0" w14:textId="0E1D2C3E" w:rsidR="00320659" w:rsidRDefault="00320659" w:rsidP="00320659">
      <w:pPr>
        <w:pStyle w:val="ListParagraph"/>
        <w:numPr>
          <w:ilvl w:val="0"/>
          <w:numId w:val="2"/>
        </w:numPr>
      </w:pPr>
      <w:r>
        <w:t>Verify the oil appearance is good.</w:t>
      </w:r>
    </w:p>
    <w:p w14:paraId="27E82643" w14:textId="3A449678" w:rsidR="00320659" w:rsidRDefault="00320659" w:rsidP="00320659">
      <w:pPr>
        <w:pStyle w:val="ListParagraph"/>
        <w:numPr>
          <w:ilvl w:val="0"/>
          <w:numId w:val="2"/>
        </w:numPr>
      </w:pPr>
      <w:r>
        <w:lastRenderedPageBreak/>
        <w:t>High-pot the oil to ensure it has good voltage hold-off.</w:t>
      </w:r>
    </w:p>
    <w:p w14:paraId="557DFB62" w14:textId="1D430F66" w:rsidR="00320659" w:rsidRDefault="00320659" w:rsidP="00320659">
      <w:pPr>
        <w:pStyle w:val="ListParagraph"/>
        <w:numPr>
          <w:ilvl w:val="0"/>
          <w:numId w:val="2"/>
        </w:numPr>
      </w:pPr>
      <w:r>
        <w:t>Manually remove the cover (</w:t>
      </w:r>
      <w:r w:rsidR="00A27E6A">
        <w:t>two-person</w:t>
      </w:r>
      <w:r>
        <w:t xml:space="preserve"> job)</w:t>
      </w:r>
    </w:p>
    <w:p w14:paraId="7A8FF703" w14:textId="462741FD" w:rsidR="00320659" w:rsidRDefault="00320659" w:rsidP="00320659">
      <w:pPr>
        <w:pStyle w:val="ListParagraph"/>
        <w:numPr>
          <w:ilvl w:val="0"/>
          <w:numId w:val="2"/>
        </w:numPr>
      </w:pPr>
      <w:r>
        <w:t>Ground all metallic connections in the tank</w:t>
      </w:r>
    </w:p>
    <w:p w14:paraId="4A33B950" w14:textId="177C38AE" w:rsidR="00320659" w:rsidRDefault="00320659" w:rsidP="00320659">
      <w:pPr>
        <w:pStyle w:val="ListParagraph"/>
        <w:numPr>
          <w:ilvl w:val="0"/>
          <w:numId w:val="2"/>
        </w:numPr>
      </w:pPr>
      <w:r>
        <w:t>Disconnect fiber optic trigger cables</w:t>
      </w:r>
    </w:p>
    <w:p w14:paraId="318DAB13" w14:textId="4CD665CB" w:rsidR="00320659" w:rsidRDefault="00320659" w:rsidP="00320659">
      <w:pPr>
        <w:pStyle w:val="ListParagraph"/>
        <w:numPr>
          <w:ilvl w:val="0"/>
          <w:numId w:val="2"/>
        </w:numPr>
      </w:pPr>
      <w:r>
        <w:t>Disconnect bus work</w:t>
      </w:r>
    </w:p>
    <w:p w14:paraId="48C7D88B" w14:textId="68C971F1" w:rsidR="00320659" w:rsidRDefault="00320659" w:rsidP="00320659">
      <w:pPr>
        <w:pStyle w:val="ListParagraph"/>
        <w:numPr>
          <w:ilvl w:val="0"/>
          <w:numId w:val="2"/>
        </w:numPr>
      </w:pPr>
      <w:r>
        <w:t>Remove existing stacks</w:t>
      </w:r>
    </w:p>
    <w:p w14:paraId="1A3BD897" w14:textId="60A98591" w:rsidR="00320659" w:rsidRDefault="00320659" w:rsidP="00320659">
      <w:pPr>
        <w:pStyle w:val="ListParagraph"/>
        <w:numPr>
          <w:ilvl w:val="0"/>
          <w:numId w:val="2"/>
        </w:numPr>
      </w:pPr>
      <w:r>
        <w:t xml:space="preserve">Through the connections to the main tank, </w:t>
      </w:r>
      <w:proofErr w:type="gramStart"/>
      <w:r>
        <w:t>high-pot</w:t>
      </w:r>
      <w:proofErr w:type="gramEnd"/>
      <w:r>
        <w:t xml:space="preserve"> all four rectifier sections and record their leakage currents</w:t>
      </w:r>
    </w:p>
    <w:p w14:paraId="213E7EB8" w14:textId="0C41C7B7" w:rsidR="00320659" w:rsidRDefault="00320659" w:rsidP="00320659">
      <w:pPr>
        <w:pStyle w:val="ListParagraph"/>
        <w:numPr>
          <w:ilvl w:val="0"/>
          <w:numId w:val="2"/>
        </w:numPr>
      </w:pPr>
      <w:r>
        <w:t>Measure and record the capacitance of the output capacitor</w:t>
      </w:r>
    </w:p>
    <w:p w14:paraId="702AF59A" w14:textId="70E62BFA" w:rsidR="00320659" w:rsidRDefault="00320659" w:rsidP="00320659">
      <w:pPr>
        <w:pStyle w:val="ListParagraph"/>
        <w:numPr>
          <w:ilvl w:val="0"/>
          <w:numId w:val="2"/>
        </w:numPr>
      </w:pPr>
      <w:r>
        <w:t>Install crowbar stacks in place but do not yet connect them</w:t>
      </w:r>
    </w:p>
    <w:p w14:paraId="3730BDD5" w14:textId="580BE86C" w:rsidR="00320659" w:rsidRDefault="00320659" w:rsidP="00320659">
      <w:pPr>
        <w:pStyle w:val="ListParagraph"/>
        <w:numPr>
          <w:ilvl w:val="0"/>
          <w:numId w:val="2"/>
        </w:numPr>
      </w:pPr>
      <w:r>
        <w:t>Disconnect output voltage dividers from highest voltage crowbar stack</w:t>
      </w:r>
    </w:p>
    <w:p w14:paraId="69B301FA" w14:textId="4A69C904" w:rsidR="00320659" w:rsidRDefault="00320659" w:rsidP="00320659">
      <w:pPr>
        <w:pStyle w:val="ListParagraph"/>
        <w:numPr>
          <w:ilvl w:val="0"/>
          <w:numId w:val="2"/>
        </w:numPr>
      </w:pPr>
      <w:r>
        <w:t>Isolate voltage dividers from ground by disconnecting the BNC connections and bottom resistors from ground</w:t>
      </w:r>
    </w:p>
    <w:p w14:paraId="6E7A64A5" w14:textId="3CEAD1F6" w:rsidR="00320659" w:rsidRDefault="00320659" w:rsidP="00320659">
      <w:pPr>
        <w:pStyle w:val="ListParagraph"/>
        <w:numPr>
          <w:ilvl w:val="0"/>
          <w:numId w:val="2"/>
        </w:numPr>
      </w:pPr>
      <w:proofErr w:type="gramStart"/>
      <w:r>
        <w:t>High-pot</w:t>
      </w:r>
      <w:proofErr w:type="gramEnd"/>
      <w:r>
        <w:t xml:space="preserve"> each crowbar stack individually to 25 kV and record leakage current.  Verify these numbers match the readings taken in the shop</w:t>
      </w:r>
    </w:p>
    <w:p w14:paraId="7DD3CD18" w14:textId="67A25091" w:rsidR="00320659" w:rsidRPr="00320659" w:rsidRDefault="00320659" w:rsidP="00320659">
      <w:pPr>
        <w:pStyle w:val="ListParagraph"/>
        <w:numPr>
          <w:ilvl w:val="0"/>
          <w:numId w:val="2"/>
        </w:numPr>
      </w:pPr>
      <w:proofErr w:type="gramStart"/>
      <w:r>
        <w:t>High-pot</w:t>
      </w:r>
      <w:proofErr w:type="gramEnd"/>
      <w:r>
        <w:t xml:space="preserve"> each voltage divider and verify their resistances are the design values of </w:t>
      </w:r>
      <m:oMath>
        <m:r>
          <w:rPr>
            <w:rFonts w:ascii="Cambria Math" w:hAnsi="Cambria Math"/>
          </w:rPr>
          <m:t xml:space="preserve">100 </m:t>
        </m:r>
        <m:r>
          <m:rPr>
            <m:nor/>
          </m:rPr>
          <w:rPr>
            <w:rFonts w:ascii="Cambria Math" w:hAnsi="Cambria Math"/>
          </w:rPr>
          <m:t>M</m:t>
        </m:r>
        <m:r>
          <m:rPr>
            <m:sty m:val="p"/>
          </m:rPr>
          <w:rPr>
            <w:rFonts w:ascii="Cambria Math" w:hAnsi="Cambria Math"/>
          </w:rPr>
          <m:t>Ω</m:t>
        </m:r>
      </m:oMath>
      <w:r>
        <w:rPr>
          <w:rFonts w:eastAsiaTheme="minorEastAsia"/>
        </w:rPr>
        <w:t>.</w:t>
      </w:r>
    </w:p>
    <w:p w14:paraId="0061FD01" w14:textId="75A33CD6" w:rsidR="00320659" w:rsidRPr="00320659" w:rsidRDefault="00320659" w:rsidP="00320659">
      <w:pPr>
        <w:pStyle w:val="ListParagraph"/>
        <w:numPr>
          <w:ilvl w:val="0"/>
          <w:numId w:val="2"/>
        </w:numPr>
      </w:pPr>
      <w:r>
        <w:rPr>
          <w:rFonts w:eastAsiaTheme="minorEastAsia"/>
        </w:rPr>
        <w:t>Reconnect the voltage dividers to ground and to the BNC connections.</w:t>
      </w:r>
    </w:p>
    <w:p w14:paraId="4CC93E79" w14:textId="64EE678E" w:rsidR="00320659" w:rsidRPr="00320659" w:rsidRDefault="00320659" w:rsidP="00320659">
      <w:pPr>
        <w:pStyle w:val="ListParagraph"/>
        <w:numPr>
          <w:ilvl w:val="0"/>
          <w:numId w:val="2"/>
        </w:numPr>
      </w:pPr>
      <w:r>
        <w:rPr>
          <w:rFonts w:eastAsiaTheme="minorEastAsia"/>
        </w:rPr>
        <w:t xml:space="preserve">Connect the </w:t>
      </w:r>
      <w:proofErr w:type="spellStart"/>
      <w:r>
        <w:rPr>
          <w:rFonts w:eastAsiaTheme="minorEastAsia"/>
        </w:rPr>
        <w:t>buswork</w:t>
      </w:r>
      <w:proofErr w:type="spellEnd"/>
      <w:r>
        <w:rPr>
          <w:rFonts w:eastAsiaTheme="minorEastAsia"/>
        </w:rPr>
        <w:t xml:space="preserve"> to the crowbar stacks and connect to the bushings to the main tank.</w:t>
      </w:r>
    </w:p>
    <w:p w14:paraId="653CADB6" w14:textId="6F353756" w:rsidR="00320659" w:rsidRPr="00320659" w:rsidRDefault="00320659" w:rsidP="00320659">
      <w:pPr>
        <w:pStyle w:val="ListParagraph"/>
        <w:numPr>
          <w:ilvl w:val="0"/>
          <w:numId w:val="2"/>
        </w:numPr>
      </w:pPr>
      <w:r>
        <w:rPr>
          <w:rFonts w:eastAsiaTheme="minorEastAsia"/>
        </w:rPr>
        <w:t>Connect the fiber optic trigger cables to the thyristor triggers</w:t>
      </w:r>
    </w:p>
    <w:p w14:paraId="6B02B68B" w14:textId="55AE7622" w:rsidR="00320659" w:rsidRPr="00320659" w:rsidRDefault="00320659" w:rsidP="00320659">
      <w:pPr>
        <w:pStyle w:val="ListParagraph"/>
        <w:numPr>
          <w:ilvl w:val="0"/>
          <w:numId w:val="2"/>
        </w:numPr>
      </w:pPr>
      <w:r>
        <w:rPr>
          <w:rFonts w:eastAsiaTheme="minorEastAsia"/>
        </w:rPr>
        <w:t>Verify all connections are made-up and secure</w:t>
      </w:r>
    </w:p>
    <w:p w14:paraId="3B60AE26" w14:textId="7A48DD2F" w:rsidR="00320659" w:rsidRPr="00320659" w:rsidRDefault="00320659" w:rsidP="00320659">
      <w:pPr>
        <w:pStyle w:val="ListParagraph"/>
        <w:numPr>
          <w:ilvl w:val="0"/>
          <w:numId w:val="2"/>
        </w:numPr>
      </w:pPr>
      <w:r>
        <w:t>Manually re</w:t>
      </w:r>
      <w:r>
        <w:t>place</w:t>
      </w:r>
      <w:r>
        <w:t xml:space="preserve"> the cover (</w:t>
      </w:r>
      <w:r w:rsidR="00A27E6A">
        <w:t>two-person</w:t>
      </w:r>
      <w:r>
        <w:t xml:space="preserve"> job)</w:t>
      </w:r>
    </w:p>
    <w:p w14:paraId="26C2DD06" w14:textId="31BCB238" w:rsidR="00320659" w:rsidRPr="00320659" w:rsidRDefault="00320659" w:rsidP="00320659">
      <w:pPr>
        <w:pStyle w:val="ListParagraph"/>
        <w:numPr>
          <w:ilvl w:val="0"/>
          <w:numId w:val="2"/>
        </w:numPr>
      </w:pPr>
      <w:r>
        <w:rPr>
          <w:rFonts w:eastAsiaTheme="minorEastAsia"/>
        </w:rPr>
        <w:t>Refill with oil</w:t>
      </w:r>
    </w:p>
    <w:p w14:paraId="50583390" w14:textId="6690427F" w:rsidR="00320659" w:rsidRDefault="00320659" w:rsidP="00320659">
      <w:pPr>
        <w:pStyle w:val="Heading1"/>
      </w:pPr>
      <w:r>
        <w:t>Phase Tank</w:t>
      </w:r>
    </w:p>
    <w:p w14:paraId="3437093C" w14:textId="77777777" w:rsidR="00320659" w:rsidRDefault="00320659" w:rsidP="00320659">
      <w:pPr>
        <w:pStyle w:val="ListParagraph"/>
        <w:numPr>
          <w:ilvl w:val="0"/>
          <w:numId w:val="2"/>
        </w:numPr>
      </w:pPr>
      <w:r>
        <w:t>Pump oil from the tank into a pod.</w:t>
      </w:r>
    </w:p>
    <w:p w14:paraId="3E6A22EE" w14:textId="77777777" w:rsidR="00320659" w:rsidRDefault="00320659" w:rsidP="00320659">
      <w:pPr>
        <w:pStyle w:val="ListParagraph"/>
        <w:numPr>
          <w:ilvl w:val="0"/>
          <w:numId w:val="2"/>
        </w:numPr>
      </w:pPr>
      <w:r>
        <w:t>Verify the oil appearance is good.</w:t>
      </w:r>
    </w:p>
    <w:p w14:paraId="08CAE007" w14:textId="77777777" w:rsidR="00320659" w:rsidRDefault="00320659" w:rsidP="00320659">
      <w:pPr>
        <w:pStyle w:val="ListParagraph"/>
        <w:numPr>
          <w:ilvl w:val="0"/>
          <w:numId w:val="2"/>
        </w:numPr>
      </w:pPr>
      <w:r>
        <w:t>High-pot the oil to ensure it has good voltage hold-off.</w:t>
      </w:r>
    </w:p>
    <w:p w14:paraId="6A011EAB" w14:textId="74F912F3" w:rsidR="00320659" w:rsidRDefault="00320659" w:rsidP="00320659">
      <w:pPr>
        <w:pStyle w:val="ListParagraph"/>
        <w:numPr>
          <w:ilvl w:val="0"/>
          <w:numId w:val="2"/>
        </w:numPr>
      </w:pPr>
      <w:r>
        <w:t>Manually remove the cover (</w:t>
      </w:r>
      <w:r w:rsidR="00A27E6A">
        <w:t>two-person</w:t>
      </w:r>
      <w:r>
        <w:t xml:space="preserve"> job)</w:t>
      </w:r>
    </w:p>
    <w:p w14:paraId="6C741A30" w14:textId="77777777" w:rsidR="00320659" w:rsidRDefault="00320659" w:rsidP="00320659">
      <w:pPr>
        <w:pStyle w:val="ListParagraph"/>
        <w:numPr>
          <w:ilvl w:val="0"/>
          <w:numId w:val="2"/>
        </w:numPr>
      </w:pPr>
      <w:r>
        <w:t>Ground all metallic connections in the tank</w:t>
      </w:r>
    </w:p>
    <w:p w14:paraId="480273D1" w14:textId="60DF2AA6" w:rsidR="00320659" w:rsidRDefault="00320659" w:rsidP="00320659">
      <w:pPr>
        <w:pStyle w:val="ListParagraph"/>
        <w:numPr>
          <w:ilvl w:val="0"/>
          <w:numId w:val="2"/>
        </w:numPr>
      </w:pPr>
      <w:r>
        <w:t xml:space="preserve">Disconnect </w:t>
      </w:r>
      <w:r>
        <w:t>the electrical gate</w:t>
      </w:r>
      <w:r>
        <w:t xml:space="preserve"> trigger cables</w:t>
      </w:r>
    </w:p>
    <w:p w14:paraId="2121EFC5" w14:textId="77777777" w:rsidR="00320659" w:rsidRDefault="00320659" w:rsidP="00320659">
      <w:pPr>
        <w:pStyle w:val="ListParagraph"/>
        <w:numPr>
          <w:ilvl w:val="0"/>
          <w:numId w:val="2"/>
        </w:numPr>
      </w:pPr>
      <w:r>
        <w:t>Disconnect bus work</w:t>
      </w:r>
    </w:p>
    <w:p w14:paraId="2DF8200D" w14:textId="77777777" w:rsidR="00320659" w:rsidRDefault="00320659" w:rsidP="00320659">
      <w:pPr>
        <w:pStyle w:val="ListParagraph"/>
        <w:numPr>
          <w:ilvl w:val="0"/>
          <w:numId w:val="2"/>
        </w:numPr>
      </w:pPr>
      <w:r>
        <w:t>Remove existing stacks</w:t>
      </w:r>
    </w:p>
    <w:p w14:paraId="7963FDE2" w14:textId="36E33DE5" w:rsidR="00320659" w:rsidRDefault="00320659" w:rsidP="00320659">
      <w:pPr>
        <w:pStyle w:val="ListParagraph"/>
        <w:numPr>
          <w:ilvl w:val="0"/>
          <w:numId w:val="3"/>
        </w:numPr>
      </w:pPr>
      <w:r>
        <w:t>Measure and record the resistance and capacitance of each element of the snubber circuits</w:t>
      </w:r>
    </w:p>
    <w:p w14:paraId="5A73EF2C" w14:textId="2CC4590B" w:rsidR="00320659" w:rsidRDefault="00320659" w:rsidP="00320659">
      <w:pPr>
        <w:pStyle w:val="ListParagraph"/>
        <w:numPr>
          <w:ilvl w:val="0"/>
          <w:numId w:val="3"/>
        </w:numPr>
      </w:pPr>
      <w:r>
        <w:t>Verify the location of the positive stacks, using stampings and/or other markings on the tank</w:t>
      </w:r>
    </w:p>
    <w:p w14:paraId="4329051B" w14:textId="500BD92E" w:rsidR="00320659" w:rsidRDefault="00320659" w:rsidP="00320659">
      <w:pPr>
        <w:pStyle w:val="ListParagraph"/>
        <w:numPr>
          <w:ilvl w:val="0"/>
          <w:numId w:val="3"/>
        </w:numPr>
      </w:pPr>
      <w:r>
        <w:t xml:space="preserve">Verify the location of the </w:t>
      </w:r>
      <w:r>
        <w:t>nega</w:t>
      </w:r>
      <w:r>
        <w:t>tive stacks, using stampings and/or other markings on the tank</w:t>
      </w:r>
    </w:p>
    <w:p w14:paraId="7ED12C52" w14:textId="3D50DD90" w:rsidR="00C81FD3" w:rsidRDefault="00C81FD3" w:rsidP="00C81FD3">
      <w:pPr>
        <w:pStyle w:val="ListParagraph"/>
        <w:numPr>
          <w:ilvl w:val="0"/>
          <w:numId w:val="3"/>
        </w:numPr>
      </w:pPr>
      <w:r>
        <w:t xml:space="preserve">Verify the type (positive/negative) of each </w:t>
      </w:r>
      <w:r>
        <w:t>stack and</w:t>
      </w:r>
      <w:r>
        <w:t xml:space="preserve"> install it in its appropriate location</w:t>
      </w:r>
      <w:r>
        <w:t xml:space="preserve">.  The location of the stacks is described in </w:t>
      </w:r>
      <w:r>
        <w:fldChar w:fldCharType="begin"/>
      </w:r>
      <w:r>
        <w:instrText xml:space="preserve"> REF _Ref198895548 \h </w:instrText>
      </w:r>
      <w:r>
        <w:fldChar w:fldCharType="separate"/>
      </w:r>
      <w:r>
        <w:t xml:space="preserve">Table </w:t>
      </w:r>
      <w:r>
        <w:rPr>
          <w:noProof/>
        </w:rPr>
        <w:t>1</w:t>
      </w:r>
      <w:r>
        <w:fldChar w:fldCharType="end"/>
      </w:r>
      <w:r>
        <w:t>.</w:t>
      </w:r>
    </w:p>
    <w:p w14:paraId="3BF63EA8" w14:textId="4ED63283" w:rsidR="00C81FD3" w:rsidRDefault="00C81FD3">
      <w:r>
        <w:br w:type="page"/>
      </w:r>
    </w:p>
    <w:tbl>
      <w:tblPr>
        <w:tblStyle w:val="TableGrid"/>
        <w:tblW w:w="0" w:type="auto"/>
        <w:tblLook w:val="04A0" w:firstRow="1" w:lastRow="0" w:firstColumn="1" w:lastColumn="0" w:noHBand="0" w:noVBand="1"/>
      </w:tblPr>
      <w:tblGrid>
        <w:gridCol w:w="2337"/>
        <w:gridCol w:w="2337"/>
        <w:gridCol w:w="2338"/>
        <w:gridCol w:w="2338"/>
      </w:tblGrid>
      <w:tr w:rsidR="00C81FD3" w14:paraId="5AA72B88" w14:textId="77777777" w:rsidTr="00C81FD3">
        <w:tc>
          <w:tcPr>
            <w:tcW w:w="2337" w:type="dxa"/>
          </w:tcPr>
          <w:p w14:paraId="008480F2" w14:textId="5F86CD1B" w:rsidR="00C81FD3" w:rsidRDefault="00C81FD3" w:rsidP="00C81FD3"/>
        </w:tc>
        <w:tc>
          <w:tcPr>
            <w:tcW w:w="2337" w:type="dxa"/>
          </w:tcPr>
          <w:p w14:paraId="76536B2C" w14:textId="33C43222" w:rsidR="00C81FD3" w:rsidRDefault="00C81FD3" w:rsidP="00C81FD3">
            <w:r>
              <w:t>Phase Tank Head Where</w:t>
            </w:r>
          </w:p>
        </w:tc>
        <w:tc>
          <w:tcPr>
            <w:tcW w:w="2338" w:type="dxa"/>
          </w:tcPr>
          <w:p w14:paraId="79437E14" w14:textId="1F3C99EA" w:rsidR="00C81FD3" w:rsidRDefault="00C81FD3" w:rsidP="00C81FD3">
            <w:r>
              <w:t>Trigger Cables Enter</w:t>
            </w:r>
          </w:p>
        </w:tc>
        <w:tc>
          <w:tcPr>
            <w:tcW w:w="2338" w:type="dxa"/>
          </w:tcPr>
          <w:p w14:paraId="2D48BDD4" w14:textId="4620F982" w:rsidR="00C81FD3" w:rsidRDefault="00C81FD3" w:rsidP="00C81FD3"/>
        </w:tc>
      </w:tr>
      <w:tr w:rsidR="00C81FD3" w14:paraId="2DD9841E" w14:textId="77777777" w:rsidTr="00C81FD3">
        <w:tc>
          <w:tcPr>
            <w:tcW w:w="2337" w:type="dxa"/>
          </w:tcPr>
          <w:p w14:paraId="5A3DDF1D" w14:textId="752860D2" w:rsidR="00C81FD3" w:rsidRDefault="00C81FD3" w:rsidP="00C81FD3">
            <w:r>
              <w:t>Phase Tank Wall Nearest Center of HVPS</w:t>
            </w:r>
            <w:r>
              <w:t xml:space="preserve"> with all HV Bushings</w:t>
            </w:r>
          </w:p>
        </w:tc>
        <w:tc>
          <w:tcPr>
            <w:tcW w:w="2337" w:type="dxa"/>
          </w:tcPr>
          <w:p w14:paraId="12A54C28" w14:textId="77777777" w:rsidR="00C81FD3" w:rsidRDefault="00C81FD3" w:rsidP="00C81FD3"/>
        </w:tc>
        <w:tc>
          <w:tcPr>
            <w:tcW w:w="2338" w:type="dxa"/>
          </w:tcPr>
          <w:p w14:paraId="6A674E3B" w14:textId="77777777" w:rsidR="00C81FD3" w:rsidRDefault="00C81FD3" w:rsidP="00C81FD3"/>
        </w:tc>
        <w:tc>
          <w:tcPr>
            <w:tcW w:w="2338" w:type="dxa"/>
          </w:tcPr>
          <w:p w14:paraId="18311403" w14:textId="7A10B7B4" w:rsidR="00C81FD3" w:rsidRDefault="00C81FD3" w:rsidP="00C81FD3">
            <w:r>
              <w:t>Phase Tank Wall Nearest Outside Wall of HVPS</w:t>
            </w:r>
          </w:p>
        </w:tc>
      </w:tr>
      <w:tr w:rsidR="00C81FD3" w14:paraId="29AB3857" w14:textId="77777777" w:rsidTr="00C81FD3">
        <w:tc>
          <w:tcPr>
            <w:tcW w:w="2337" w:type="dxa"/>
          </w:tcPr>
          <w:p w14:paraId="0CAE4240" w14:textId="77777777" w:rsidR="00C81FD3" w:rsidRDefault="00C81FD3" w:rsidP="00C81FD3"/>
        </w:tc>
        <w:tc>
          <w:tcPr>
            <w:tcW w:w="2337" w:type="dxa"/>
          </w:tcPr>
          <w:p w14:paraId="14305271" w14:textId="77781245" w:rsidR="00C81FD3" w:rsidRDefault="00C81FD3" w:rsidP="00C81FD3">
            <w:r>
              <w:t>High Side (S2) C+</w:t>
            </w:r>
          </w:p>
        </w:tc>
        <w:tc>
          <w:tcPr>
            <w:tcW w:w="2338" w:type="dxa"/>
          </w:tcPr>
          <w:p w14:paraId="1CD76D94" w14:textId="40F0F73C" w:rsidR="00C81FD3" w:rsidRDefault="00C81FD3" w:rsidP="00C81FD3">
            <w:r>
              <w:t>High Side (S2) C</w:t>
            </w:r>
            <w:r>
              <w:t>-</w:t>
            </w:r>
          </w:p>
        </w:tc>
        <w:tc>
          <w:tcPr>
            <w:tcW w:w="2338" w:type="dxa"/>
          </w:tcPr>
          <w:p w14:paraId="0F9386E8" w14:textId="77777777" w:rsidR="00C81FD3" w:rsidRDefault="00C81FD3" w:rsidP="00C81FD3"/>
        </w:tc>
      </w:tr>
      <w:tr w:rsidR="00C81FD3" w14:paraId="2F753268" w14:textId="77777777" w:rsidTr="00C81FD3">
        <w:tc>
          <w:tcPr>
            <w:tcW w:w="2337" w:type="dxa"/>
          </w:tcPr>
          <w:p w14:paraId="289D3514" w14:textId="77777777" w:rsidR="00C81FD3" w:rsidRDefault="00C81FD3" w:rsidP="00C81FD3"/>
        </w:tc>
        <w:tc>
          <w:tcPr>
            <w:tcW w:w="2337" w:type="dxa"/>
          </w:tcPr>
          <w:p w14:paraId="320A0114" w14:textId="151767F5" w:rsidR="00C81FD3" w:rsidRDefault="00C81FD3" w:rsidP="00C81FD3">
            <w:r>
              <w:t xml:space="preserve">High Side (S2) </w:t>
            </w:r>
            <w:r>
              <w:t>B</w:t>
            </w:r>
            <w:r>
              <w:t>+</w:t>
            </w:r>
          </w:p>
        </w:tc>
        <w:tc>
          <w:tcPr>
            <w:tcW w:w="2338" w:type="dxa"/>
          </w:tcPr>
          <w:p w14:paraId="44D83AAD" w14:textId="5E09AEB0" w:rsidR="00C81FD3" w:rsidRDefault="00C81FD3" w:rsidP="00C81FD3">
            <w:r>
              <w:t>High Side (S2) B</w:t>
            </w:r>
            <w:r>
              <w:t>-</w:t>
            </w:r>
          </w:p>
        </w:tc>
        <w:tc>
          <w:tcPr>
            <w:tcW w:w="2338" w:type="dxa"/>
          </w:tcPr>
          <w:p w14:paraId="364FD398" w14:textId="77777777" w:rsidR="00C81FD3" w:rsidRDefault="00C81FD3" w:rsidP="00C81FD3"/>
        </w:tc>
      </w:tr>
      <w:tr w:rsidR="00C81FD3" w14:paraId="7B9B26ED" w14:textId="77777777" w:rsidTr="00C81FD3">
        <w:tc>
          <w:tcPr>
            <w:tcW w:w="2337" w:type="dxa"/>
          </w:tcPr>
          <w:p w14:paraId="3E1B7E7F" w14:textId="77777777" w:rsidR="00C81FD3" w:rsidRDefault="00C81FD3" w:rsidP="00C81FD3"/>
        </w:tc>
        <w:tc>
          <w:tcPr>
            <w:tcW w:w="2337" w:type="dxa"/>
          </w:tcPr>
          <w:p w14:paraId="3FD0A940" w14:textId="03D7633A" w:rsidR="00C81FD3" w:rsidRDefault="00C81FD3" w:rsidP="00C81FD3">
            <w:r>
              <w:t xml:space="preserve">High Side (S2) </w:t>
            </w:r>
            <w:r>
              <w:t>A</w:t>
            </w:r>
            <w:r>
              <w:t>+</w:t>
            </w:r>
          </w:p>
        </w:tc>
        <w:tc>
          <w:tcPr>
            <w:tcW w:w="2338" w:type="dxa"/>
          </w:tcPr>
          <w:p w14:paraId="42F9D14B" w14:textId="1AA1D7EE" w:rsidR="00C81FD3" w:rsidRDefault="00C81FD3" w:rsidP="00C81FD3">
            <w:r>
              <w:t>High Side (S2) A</w:t>
            </w:r>
            <w:r>
              <w:t>-</w:t>
            </w:r>
          </w:p>
        </w:tc>
        <w:tc>
          <w:tcPr>
            <w:tcW w:w="2338" w:type="dxa"/>
          </w:tcPr>
          <w:p w14:paraId="04DF0A4F" w14:textId="77777777" w:rsidR="00C81FD3" w:rsidRDefault="00C81FD3" w:rsidP="00C81FD3"/>
        </w:tc>
      </w:tr>
      <w:tr w:rsidR="00C81FD3" w14:paraId="68149B36" w14:textId="77777777" w:rsidTr="00C81FD3">
        <w:tc>
          <w:tcPr>
            <w:tcW w:w="2337" w:type="dxa"/>
          </w:tcPr>
          <w:p w14:paraId="0A315513" w14:textId="77777777" w:rsidR="00C81FD3" w:rsidRDefault="00C81FD3" w:rsidP="00C81FD3"/>
        </w:tc>
        <w:tc>
          <w:tcPr>
            <w:tcW w:w="2337" w:type="dxa"/>
          </w:tcPr>
          <w:p w14:paraId="219980DD" w14:textId="5C4FB452" w:rsidR="00C81FD3" w:rsidRDefault="00C81FD3" w:rsidP="00C81FD3">
            <w:r>
              <w:t>Low</w:t>
            </w:r>
            <w:r>
              <w:t xml:space="preserve"> Side (S</w:t>
            </w:r>
            <w:r>
              <w:t>1</w:t>
            </w:r>
            <w:r>
              <w:t xml:space="preserve">) </w:t>
            </w:r>
            <w:r>
              <w:t>A</w:t>
            </w:r>
            <w:r>
              <w:t>+</w:t>
            </w:r>
          </w:p>
        </w:tc>
        <w:tc>
          <w:tcPr>
            <w:tcW w:w="2338" w:type="dxa"/>
          </w:tcPr>
          <w:p w14:paraId="18F1524A" w14:textId="3A6997D9" w:rsidR="00C81FD3" w:rsidRDefault="00C81FD3" w:rsidP="00C81FD3">
            <w:r>
              <w:t>Low</w:t>
            </w:r>
            <w:r>
              <w:t xml:space="preserve"> Side (S</w:t>
            </w:r>
            <w:r>
              <w:t>1</w:t>
            </w:r>
            <w:r>
              <w:t xml:space="preserve">) </w:t>
            </w:r>
            <w:r>
              <w:t>A</w:t>
            </w:r>
            <w:r>
              <w:t>-</w:t>
            </w:r>
          </w:p>
        </w:tc>
        <w:tc>
          <w:tcPr>
            <w:tcW w:w="2338" w:type="dxa"/>
          </w:tcPr>
          <w:p w14:paraId="7CEE969A" w14:textId="77777777" w:rsidR="00C81FD3" w:rsidRDefault="00C81FD3" w:rsidP="00C81FD3"/>
        </w:tc>
      </w:tr>
      <w:tr w:rsidR="00C81FD3" w14:paraId="64719DA5" w14:textId="77777777" w:rsidTr="00C81FD3">
        <w:tc>
          <w:tcPr>
            <w:tcW w:w="2337" w:type="dxa"/>
          </w:tcPr>
          <w:p w14:paraId="79935DD3" w14:textId="77777777" w:rsidR="00C81FD3" w:rsidRDefault="00C81FD3" w:rsidP="00C81FD3"/>
        </w:tc>
        <w:tc>
          <w:tcPr>
            <w:tcW w:w="2337" w:type="dxa"/>
          </w:tcPr>
          <w:p w14:paraId="2583677B" w14:textId="5FDBC14B" w:rsidR="00C81FD3" w:rsidRDefault="00C81FD3" w:rsidP="00C81FD3">
            <w:r>
              <w:t>Low</w:t>
            </w:r>
            <w:r>
              <w:t xml:space="preserve"> Side (S</w:t>
            </w:r>
            <w:r>
              <w:t>1</w:t>
            </w:r>
            <w:r>
              <w:t>) B+</w:t>
            </w:r>
          </w:p>
        </w:tc>
        <w:tc>
          <w:tcPr>
            <w:tcW w:w="2338" w:type="dxa"/>
          </w:tcPr>
          <w:p w14:paraId="3D25AF07" w14:textId="52584BCE" w:rsidR="00C81FD3" w:rsidRDefault="00C81FD3" w:rsidP="00C81FD3">
            <w:r>
              <w:t>Low</w:t>
            </w:r>
            <w:r>
              <w:t xml:space="preserve"> Side (S</w:t>
            </w:r>
            <w:r>
              <w:t>1</w:t>
            </w:r>
            <w:r>
              <w:t>) B-</w:t>
            </w:r>
          </w:p>
        </w:tc>
        <w:tc>
          <w:tcPr>
            <w:tcW w:w="2338" w:type="dxa"/>
          </w:tcPr>
          <w:p w14:paraId="69B8751C" w14:textId="77777777" w:rsidR="00C81FD3" w:rsidRDefault="00C81FD3" w:rsidP="00C81FD3"/>
        </w:tc>
      </w:tr>
      <w:tr w:rsidR="00C81FD3" w14:paraId="100B03C7" w14:textId="77777777" w:rsidTr="00C81FD3">
        <w:tc>
          <w:tcPr>
            <w:tcW w:w="2337" w:type="dxa"/>
          </w:tcPr>
          <w:p w14:paraId="75B9A10C" w14:textId="77777777" w:rsidR="00C81FD3" w:rsidRDefault="00C81FD3" w:rsidP="00C81FD3"/>
        </w:tc>
        <w:tc>
          <w:tcPr>
            <w:tcW w:w="2337" w:type="dxa"/>
          </w:tcPr>
          <w:p w14:paraId="6D644EF4" w14:textId="0F1422D9" w:rsidR="00C81FD3" w:rsidRDefault="00C81FD3" w:rsidP="00C81FD3">
            <w:r>
              <w:t>Low</w:t>
            </w:r>
            <w:r>
              <w:t xml:space="preserve"> Side (S</w:t>
            </w:r>
            <w:r>
              <w:t>1</w:t>
            </w:r>
            <w:r>
              <w:t xml:space="preserve">) </w:t>
            </w:r>
            <w:r>
              <w:t>C</w:t>
            </w:r>
            <w:r>
              <w:t>+</w:t>
            </w:r>
          </w:p>
        </w:tc>
        <w:tc>
          <w:tcPr>
            <w:tcW w:w="2338" w:type="dxa"/>
          </w:tcPr>
          <w:p w14:paraId="3C35E1C0" w14:textId="3DCA9654" w:rsidR="00C81FD3" w:rsidRDefault="00C81FD3" w:rsidP="00C81FD3">
            <w:r>
              <w:t>Low</w:t>
            </w:r>
            <w:r>
              <w:t xml:space="preserve"> Side (S</w:t>
            </w:r>
            <w:r>
              <w:t>1</w:t>
            </w:r>
            <w:r>
              <w:t xml:space="preserve">) </w:t>
            </w:r>
            <w:r>
              <w:t>C</w:t>
            </w:r>
            <w:r>
              <w:t>-</w:t>
            </w:r>
          </w:p>
        </w:tc>
        <w:tc>
          <w:tcPr>
            <w:tcW w:w="2338" w:type="dxa"/>
          </w:tcPr>
          <w:p w14:paraId="7A224702" w14:textId="77777777" w:rsidR="00C81FD3" w:rsidRDefault="00C81FD3" w:rsidP="00C81FD3">
            <w:pPr>
              <w:keepNext/>
            </w:pPr>
          </w:p>
        </w:tc>
      </w:tr>
    </w:tbl>
    <w:p w14:paraId="04C97AB4" w14:textId="6B52707E" w:rsidR="00C81FD3" w:rsidRPr="00320659" w:rsidRDefault="00C81FD3" w:rsidP="00C81FD3">
      <w:pPr>
        <w:pStyle w:val="Caption"/>
      </w:pPr>
      <w:bookmarkStart w:id="0" w:name="_Ref198895548"/>
      <w:r>
        <w:t xml:space="preserve">Table </w:t>
      </w:r>
      <w:r>
        <w:fldChar w:fldCharType="begin"/>
      </w:r>
      <w:r>
        <w:instrText xml:space="preserve"> SEQ Table \* ARABIC </w:instrText>
      </w:r>
      <w:r>
        <w:fldChar w:fldCharType="separate"/>
      </w:r>
      <w:r>
        <w:rPr>
          <w:noProof/>
        </w:rPr>
        <w:t>1</w:t>
      </w:r>
      <w:r>
        <w:fldChar w:fldCharType="end"/>
      </w:r>
      <w:bookmarkEnd w:id="0"/>
      <w:r>
        <w:t>:  Layout of positive and negative phase stacks</w:t>
      </w:r>
    </w:p>
    <w:p w14:paraId="215CE8C4" w14:textId="53D0A163" w:rsidR="00320659" w:rsidRDefault="00320659" w:rsidP="00320659">
      <w:pPr>
        <w:pStyle w:val="ListParagraph"/>
        <w:numPr>
          <w:ilvl w:val="0"/>
          <w:numId w:val="3"/>
        </w:numPr>
      </w:pPr>
      <w:r>
        <w:t xml:space="preserve">After all stacks are installed, </w:t>
      </w:r>
      <w:proofErr w:type="gramStart"/>
      <w:r>
        <w:t>high-pot</w:t>
      </w:r>
      <w:proofErr w:type="gramEnd"/>
      <w:r>
        <w:t xml:space="preserve"> each stack and record the leakage currents.  Verify these numbers match those in the shop.</w:t>
      </w:r>
      <w:r w:rsidRPr="00320659">
        <w:t xml:space="preserve"> </w:t>
      </w:r>
      <w:r>
        <w:t xml:space="preserve"> </w:t>
      </w:r>
      <w:r>
        <w:t>(We will generate some spreadsheet that has a graphic with the location of the stacks and their polarity.  Each location will have an associated box that contains three pieces of information, the leakage current of this test and the firing/not firing records of the tests below.)</w:t>
      </w:r>
    </w:p>
    <w:p w14:paraId="5945F916" w14:textId="7E4672E2" w:rsidR="00320659" w:rsidRDefault="00320659" w:rsidP="00320659">
      <w:pPr>
        <w:pStyle w:val="ListParagraph"/>
        <w:numPr>
          <w:ilvl w:val="0"/>
          <w:numId w:val="3"/>
        </w:numPr>
      </w:pPr>
      <w:r>
        <w:t>Verify that the stacks respond to the correct triggers by repeating on each of the 12 stacks:</w:t>
      </w:r>
    </w:p>
    <w:p w14:paraId="54D70578" w14:textId="23607854" w:rsidR="00320659" w:rsidRDefault="00320659" w:rsidP="00320659">
      <w:pPr>
        <w:pStyle w:val="ListParagraph"/>
        <w:numPr>
          <w:ilvl w:val="1"/>
          <w:numId w:val="3"/>
        </w:numPr>
      </w:pPr>
      <w:r>
        <w:t>Use the B015 portable trigger generator for the HVPS</w:t>
      </w:r>
    </w:p>
    <w:p w14:paraId="3C075984" w14:textId="1D7C9D6D" w:rsidR="00320659" w:rsidRDefault="00320659" w:rsidP="00320659">
      <w:pPr>
        <w:pStyle w:val="ListParagraph"/>
        <w:numPr>
          <w:ilvl w:val="1"/>
          <w:numId w:val="3"/>
        </w:numPr>
      </w:pPr>
      <w:r>
        <w:t>Connect the generator to the thyristor trigger cables</w:t>
      </w:r>
    </w:p>
    <w:p w14:paraId="2990AF74" w14:textId="77777777" w:rsidR="00320659" w:rsidRDefault="00320659" w:rsidP="00320659">
      <w:pPr>
        <w:pStyle w:val="ListParagraph"/>
        <w:numPr>
          <w:ilvl w:val="1"/>
          <w:numId w:val="3"/>
        </w:numPr>
      </w:pPr>
      <w:r>
        <w:t xml:space="preserve">Connect the </w:t>
      </w:r>
      <w:proofErr w:type="gramStart"/>
      <w:r>
        <w:t>high-potter</w:t>
      </w:r>
      <w:proofErr w:type="gramEnd"/>
      <w:r>
        <w:t xml:space="preserve"> to the expected polarity of the stack.</w:t>
      </w:r>
    </w:p>
    <w:p w14:paraId="0FC5FCA7" w14:textId="4FFC9FF1" w:rsidR="00320659" w:rsidRDefault="00320659" w:rsidP="00320659">
      <w:pPr>
        <w:pStyle w:val="ListParagraph"/>
        <w:numPr>
          <w:ilvl w:val="1"/>
          <w:numId w:val="3"/>
        </w:numPr>
      </w:pPr>
      <w:r>
        <w:t>Set the high-pot voltage to 1.5 kV (~100 V per device)</w:t>
      </w:r>
    </w:p>
    <w:p w14:paraId="7286555A" w14:textId="308A9287" w:rsidR="00320659" w:rsidRDefault="00320659" w:rsidP="00320659">
      <w:pPr>
        <w:pStyle w:val="ListParagraph"/>
        <w:numPr>
          <w:ilvl w:val="1"/>
          <w:numId w:val="3"/>
        </w:numPr>
      </w:pPr>
      <w:r>
        <w:t>Trigger the stack to verify that the stack turns on and discharges the high-pot HV.</w:t>
      </w:r>
    </w:p>
    <w:p w14:paraId="3859EEEC" w14:textId="30E0BE9A" w:rsidR="00320659" w:rsidRDefault="00320659" w:rsidP="00320659">
      <w:pPr>
        <w:pStyle w:val="ListParagraph"/>
        <w:numPr>
          <w:ilvl w:val="1"/>
          <w:numId w:val="3"/>
        </w:numPr>
      </w:pPr>
      <w:r>
        <w:t xml:space="preserve">Turn-off the </w:t>
      </w:r>
      <w:proofErr w:type="gramStart"/>
      <w:r>
        <w:t>high-potter</w:t>
      </w:r>
      <w:proofErr w:type="gramEnd"/>
    </w:p>
    <w:p w14:paraId="59C28778" w14:textId="6319D86C" w:rsidR="00320659" w:rsidRDefault="00320659" w:rsidP="00320659">
      <w:pPr>
        <w:pStyle w:val="ListParagraph"/>
        <w:numPr>
          <w:ilvl w:val="1"/>
          <w:numId w:val="3"/>
        </w:numPr>
      </w:pPr>
      <w:r>
        <w:t xml:space="preserve">Connect the </w:t>
      </w:r>
      <w:proofErr w:type="gramStart"/>
      <w:r>
        <w:t>high-potter</w:t>
      </w:r>
      <w:proofErr w:type="gramEnd"/>
      <w:r>
        <w:t xml:space="preserve"> to the negative of the expected stack voltage</w:t>
      </w:r>
    </w:p>
    <w:p w14:paraId="2B7F10CB" w14:textId="77777777" w:rsidR="00320659" w:rsidRDefault="00320659" w:rsidP="00320659">
      <w:pPr>
        <w:pStyle w:val="ListParagraph"/>
        <w:numPr>
          <w:ilvl w:val="1"/>
          <w:numId w:val="3"/>
        </w:numPr>
      </w:pPr>
      <w:r>
        <w:t>Set the high-pot voltage to 1.5 kV (~100 V per device)</w:t>
      </w:r>
    </w:p>
    <w:p w14:paraId="44B406E6" w14:textId="366B71D9" w:rsidR="00320659" w:rsidRDefault="00320659" w:rsidP="00320659">
      <w:pPr>
        <w:pStyle w:val="ListParagraph"/>
        <w:numPr>
          <w:ilvl w:val="1"/>
          <w:numId w:val="3"/>
        </w:numPr>
      </w:pPr>
      <w:r>
        <w:t xml:space="preserve">Trigger the stack to verify that the stack </w:t>
      </w:r>
      <w:r>
        <w:t xml:space="preserve">does not </w:t>
      </w:r>
      <w:r>
        <w:t>turn on and discharges the high-pot HV.</w:t>
      </w:r>
    </w:p>
    <w:p w14:paraId="7D7C7AC7" w14:textId="11E9DA18" w:rsidR="00320659" w:rsidRDefault="00320659" w:rsidP="00320659">
      <w:pPr>
        <w:pStyle w:val="ListParagraph"/>
        <w:numPr>
          <w:ilvl w:val="1"/>
          <w:numId w:val="3"/>
        </w:numPr>
      </w:pPr>
      <w:r>
        <w:t xml:space="preserve">Turn-off the </w:t>
      </w:r>
      <w:proofErr w:type="gramStart"/>
      <w:r>
        <w:t>high-potter</w:t>
      </w:r>
      <w:proofErr w:type="gramEnd"/>
    </w:p>
    <w:p w14:paraId="38EA096C" w14:textId="0B86F43C" w:rsidR="00320659" w:rsidRDefault="00320659" w:rsidP="00320659">
      <w:pPr>
        <w:pStyle w:val="ListParagraph"/>
        <w:numPr>
          <w:ilvl w:val="0"/>
          <w:numId w:val="3"/>
        </w:numPr>
      </w:pPr>
      <w:r>
        <w:t xml:space="preserve">Connect </w:t>
      </w:r>
      <w:proofErr w:type="gramStart"/>
      <w:r>
        <w:t>all of</w:t>
      </w:r>
      <w:proofErr w:type="gramEnd"/>
      <w:r>
        <w:t xml:space="preserve"> the bus work to the stacks</w:t>
      </w:r>
    </w:p>
    <w:p w14:paraId="67608431" w14:textId="60941A41" w:rsidR="00320659" w:rsidRDefault="00320659" w:rsidP="00320659">
      <w:pPr>
        <w:pStyle w:val="ListParagraph"/>
        <w:numPr>
          <w:ilvl w:val="0"/>
          <w:numId w:val="3"/>
        </w:numPr>
      </w:pPr>
      <w:r>
        <w:t xml:space="preserve">Connect </w:t>
      </w:r>
      <w:proofErr w:type="gramStart"/>
      <w:r>
        <w:t>all of</w:t>
      </w:r>
      <w:proofErr w:type="gramEnd"/>
      <w:r>
        <w:t xml:space="preserve"> the trigger pairs to the stack terminals, ensuring that the lugs are securely screwed to each stack</w:t>
      </w:r>
      <w:r w:rsidR="00A27E6A">
        <w:t>.  There are two identical cable bundles, one for the high side rectifier and the other for the low side rectifier.</w:t>
      </w:r>
    </w:p>
    <w:p w14:paraId="676090BD" w14:textId="54EE1119" w:rsidR="00A27E6A" w:rsidRDefault="00A27E6A" w:rsidP="00A27E6A">
      <w:pPr>
        <w:pStyle w:val="ListParagraph"/>
        <w:numPr>
          <w:ilvl w:val="1"/>
          <w:numId w:val="3"/>
        </w:numPr>
      </w:pPr>
      <w:r>
        <w:t>The color code of the trigger wires is given in WD-730-794-03-C0</w:t>
      </w:r>
    </w:p>
    <w:p w14:paraId="089B90C3" w14:textId="05F624E8" w:rsidR="00A27E6A" w:rsidRDefault="00A27E6A" w:rsidP="00A27E6A">
      <w:pPr>
        <w:pStyle w:val="ListParagraph"/>
        <w:numPr>
          <w:ilvl w:val="1"/>
          <w:numId w:val="3"/>
        </w:numPr>
      </w:pPr>
      <w:r>
        <w:t>On the positive stacks, the return from each pair has a blue color and connects to the terminal located at the smaller radius (closer to the center)</w:t>
      </w:r>
    </w:p>
    <w:p w14:paraId="1A45F94A" w14:textId="0832C46F" w:rsidR="00A27E6A" w:rsidRDefault="00A27E6A" w:rsidP="00A27E6A">
      <w:pPr>
        <w:pStyle w:val="ListParagraph"/>
        <w:numPr>
          <w:ilvl w:val="1"/>
          <w:numId w:val="3"/>
        </w:numPr>
      </w:pPr>
      <w:r>
        <w:t>On the negative stacks, the return from each pair has a red color and connects to the terminal located at the larger radius (further from the center)</w:t>
      </w:r>
    </w:p>
    <w:p w14:paraId="74915FB2" w14:textId="085F3129" w:rsidR="00A27E6A" w:rsidRDefault="00A27E6A" w:rsidP="00A27E6A">
      <w:pPr>
        <w:pStyle w:val="ListParagraph"/>
        <w:numPr>
          <w:ilvl w:val="1"/>
          <w:numId w:val="3"/>
        </w:numPr>
      </w:pPr>
      <w:r>
        <w:t xml:space="preserve">The color codes for the trigger wires are given in </w:t>
      </w:r>
      <w:r>
        <w:fldChar w:fldCharType="begin"/>
      </w:r>
      <w:r>
        <w:instrText xml:space="preserve"> REF _Ref198826811 \h </w:instrText>
      </w:r>
      <w:r>
        <w:fldChar w:fldCharType="separate"/>
      </w:r>
      <w:r>
        <w:t xml:space="preserve">Table </w:t>
      </w:r>
      <w:r>
        <w:rPr>
          <w:noProof/>
        </w:rPr>
        <w:t>1</w:t>
      </w:r>
      <w:r>
        <w:fldChar w:fldCharType="end"/>
      </w:r>
    </w:p>
    <w:tbl>
      <w:tblPr>
        <w:tblStyle w:val="TableGrid"/>
        <w:tblW w:w="0" w:type="auto"/>
        <w:tblLook w:val="04A0" w:firstRow="1" w:lastRow="0" w:firstColumn="1" w:lastColumn="0" w:noHBand="0" w:noVBand="1"/>
      </w:tblPr>
      <w:tblGrid>
        <w:gridCol w:w="1325"/>
        <w:gridCol w:w="1327"/>
        <w:gridCol w:w="1333"/>
        <w:gridCol w:w="1317"/>
        <w:gridCol w:w="1325"/>
        <w:gridCol w:w="1333"/>
        <w:gridCol w:w="1390"/>
      </w:tblGrid>
      <w:tr w:rsidR="00A27E6A" w14:paraId="4C23D1E6" w14:textId="77777777" w:rsidTr="00A27E6A">
        <w:tc>
          <w:tcPr>
            <w:tcW w:w="1325" w:type="dxa"/>
          </w:tcPr>
          <w:p w14:paraId="0F9C65A1" w14:textId="766AC0C4" w:rsidR="00A27E6A" w:rsidRDefault="00A27E6A" w:rsidP="00A27E6A">
            <w:r>
              <w:t>Pos</w:t>
            </w:r>
            <w:r w:rsidR="00AC6CEE">
              <w:t>itive</w:t>
            </w:r>
            <w:r>
              <w:t xml:space="preserve"> Stack</w:t>
            </w:r>
          </w:p>
        </w:tc>
        <w:tc>
          <w:tcPr>
            <w:tcW w:w="1327" w:type="dxa"/>
          </w:tcPr>
          <w:p w14:paraId="5037E7DF" w14:textId="77777777" w:rsidR="00A27E6A" w:rsidRDefault="00A27E6A" w:rsidP="00A27E6A">
            <w:r>
              <w:t>P1</w:t>
            </w:r>
          </w:p>
          <w:p w14:paraId="7DF389AE" w14:textId="0F808340" w:rsidR="00A27E6A" w:rsidRDefault="00A27E6A" w:rsidP="00A27E6A">
            <w:r>
              <w:t>(outer term)</w:t>
            </w:r>
          </w:p>
        </w:tc>
        <w:tc>
          <w:tcPr>
            <w:tcW w:w="1333" w:type="dxa"/>
          </w:tcPr>
          <w:p w14:paraId="3D8A69F5" w14:textId="77777777" w:rsidR="00A27E6A" w:rsidRDefault="00A27E6A" w:rsidP="00A27E6A">
            <w:r>
              <w:t>P2</w:t>
            </w:r>
          </w:p>
          <w:p w14:paraId="02F5E142" w14:textId="0DBD6EFC" w:rsidR="00A27E6A" w:rsidRDefault="00A27E6A" w:rsidP="00A27E6A">
            <w:r>
              <w:t>(inner term)</w:t>
            </w:r>
          </w:p>
        </w:tc>
        <w:tc>
          <w:tcPr>
            <w:tcW w:w="1317" w:type="dxa"/>
          </w:tcPr>
          <w:p w14:paraId="2DCF5CFF" w14:textId="77777777" w:rsidR="00A27E6A" w:rsidRDefault="00A27E6A" w:rsidP="00A27E6A"/>
        </w:tc>
        <w:tc>
          <w:tcPr>
            <w:tcW w:w="1325" w:type="dxa"/>
          </w:tcPr>
          <w:p w14:paraId="072F6913" w14:textId="7D3DFE57" w:rsidR="00A27E6A" w:rsidRDefault="00A27E6A" w:rsidP="00A27E6A">
            <w:r>
              <w:t>Neg</w:t>
            </w:r>
            <w:r w:rsidR="00AC6CEE">
              <w:t>ative</w:t>
            </w:r>
            <w:r>
              <w:t xml:space="preserve"> Stack</w:t>
            </w:r>
          </w:p>
        </w:tc>
        <w:tc>
          <w:tcPr>
            <w:tcW w:w="1333" w:type="dxa"/>
          </w:tcPr>
          <w:p w14:paraId="73A7FB82" w14:textId="77777777" w:rsidR="00A27E6A" w:rsidRDefault="00A27E6A" w:rsidP="00A27E6A">
            <w:r>
              <w:t>P1</w:t>
            </w:r>
          </w:p>
          <w:p w14:paraId="40DEBE7E" w14:textId="0E68A3B0" w:rsidR="00A27E6A" w:rsidRDefault="00A27E6A" w:rsidP="00A27E6A">
            <w:r>
              <w:t>(outer term)</w:t>
            </w:r>
          </w:p>
        </w:tc>
        <w:tc>
          <w:tcPr>
            <w:tcW w:w="1390" w:type="dxa"/>
          </w:tcPr>
          <w:p w14:paraId="03DA4D93" w14:textId="77777777" w:rsidR="00A27E6A" w:rsidRDefault="00A27E6A" w:rsidP="00A27E6A">
            <w:r>
              <w:t>P2</w:t>
            </w:r>
          </w:p>
          <w:p w14:paraId="3C3EB147" w14:textId="68DEB680" w:rsidR="00A27E6A" w:rsidRDefault="00A27E6A" w:rsidP="00A27E6A">
            <w:r>
              <w:t>(inner term)</w:t>
            </w:r>
          </w:p>
        </w:tc>
      </w:tr>
      <w:tr w:rsidR="00A27E6A" w14:paraId="4F10B670" w14:textId="77777777" w:rsidTr="00A27E6A">
        <w:tc>
          <w:tcPr>
            <w:tcW w:w="1325" w:type="dxa"/>
          </w:tcPr>
          <w:p w14:paraId="15384DFB" w14:textId="44FC5FB5" w:rsidR="00A27E6A" w:rsidRDefault="00A27E6A" w:rsidP="00A27E6A">
            <w:r>
              <w:t>C+</w:t>
            </w:r>
          </w:p>
        </w:tc>
        <w:tc>
          <w:tcPr>
            <w:tcW w:w="1327" w:type="dxa"/>
          </w:tcPr>
          <w:p w14:paraId="2C145F77" w14:textId="3B28F677" w:rsidR="00A27E6A" w:rsidRDefault="00A27E6A" w:rsidP="00A27E6A">
            <w:r>
              <w:t>Black</w:t>
            </w:r>
          </w:p>
        </w:tc>
        <w:tc>
          <w:tcPr>
            <w:tcW w:w="1333" w:type="dxa"/>
          </w:tcPr>
          <w:p w14:paraId="249F246F" w14:textId="3F758006" w:rsidR="00A27E6A" w:rsidRDefault="00A27E6A" w:rsidP="00A27E6A">
            <w:r>
              <w:t>Blue/Black</w:t>
            </w:r>
          </w:p>
        </w:tc>
        <w:tc>
          <w:tcPr>
            <w:tcW w:w="1317" w:type="dxa"/>
          </w:tcPr>
          <w:p w14:paraId="084585C0" w14:textId="77777777" w:rsidR="00A27E6A" w:rsidRDefault="00A27E6A" w:rsidP="00A27E6A"/>
        </w:tc>
        <w:tc>
          <w:tcPr>
            <w:tcW w:w="1325" w:type="dxa"/>
          </w:tcPr>
          <w:p w14:paraId="6E28DEE7" w14:textId="66CC27ED" w:rsidR="00A27E6A" w:rsidRDefault="00A27E6A" w:rsidP="00A27E6A">
            <w:r>
              <w:t>C-</w:t>
            </w:r>
          </w:p>
        </w:tc>
        <w:tc>
          <w:tcPr>
            <w:tcW w:w="1333" w:type="dxa"/>
          </w:tcPr>
          <w:p w14:paraId="30FC410D" w14:textId="14E20C50" w:rsidR="00A27E6A" w:rsidRDefault="00A27E6A" w:rsidP="00A27E6A">
            <w:r>
              <w:t>Red</w:t>
            </w:r>
          </w:p>
        </w:tc>
        <w:tc>
          <w:tcPr>
            <w:tcW w:w="1390" w:type="dxa"/>
          </w:tcPr>
          <w:p w14:paraId="58585062" w14:textId="261BF777" w:rsidR="00A27E6A" w:rsidRDefault="00A27E6A" w:rsidP="00A27E6A">
            <w:r>
              <w:t>Orange/Black</w:t>
            </w:r>
          </w:p>
        </w:tc>
      </w:tr>
      <w:tr w:rsidR="00A27E6A" w14:paraId="04AB0041" w14:textId="77777777" w:rsidTr="00A27E6A">
        <w:tc>
          <w:tcPr>
            <w:tcW w:w="1325" w:type="dxa"/>
          </w:tcPr>
          <w:p w14:paraId="4F33C3AC" w14:textId="4522224E" w:rsidR="00A27E6A" w:rsidRDefault="00A27E6A" w:rsidP="00A27E6A">
            <w:r>
              <w:t>B+</w:t>
            </w:r>
          </w:p>
        </w:tc>
        <w:tc>
          <w:tcPr>
            <w:tcW w:w="1327" w:type="dxa"/>
          </w:tcPr>
          <w:p w14:paraId="0FE68749" w14:textId="09FC8ADA" w:rsidR="00A27E6A" w:rsidRDefault="00A27E6A" w:rsidP="00A27E6A">
            <w:r>
              <w:t>White</w:t>
            </w:r>
          </w:p>
        </w:tc>
        <w:tc>
          <w:tcPr>
            <w:tcW w:w="1333" w:type="dxa"/>
          </w:tcPr>
          <w:p w14:paraId="19E0C148" w14:textId="1B384FA2" w:rsidR="00A27E6A" w:rsidRDefault="00A27E6A" w:rsidP="00A27E6A">
            <w:r>
              <w:t>Blue/White</w:t>
            </w:r>
          </w:p>
        </w:tc>
        <w:tc>
          <w:tcPr>
            <w:tcW w:w="1317" w:type="dxa"/>
          </w:tcPr>
          <w:p w14:paraId="5E639EC0" w14:textId="77777777" w:rsidR="00A27E6A" w:rsidRDefault="00A27E6A" w:rsidP="00A27E6A"/>
        </w:tc>
        <w:tc>
          <w:tcPr>
            <w:tcW w:w="1325" w:type="dxa"/>
          </w:tcPr>
          <w:p w14:paraId="2ECE2369" w14:textId="339D3A3A" w:rsidR="00A27E6A" w:rsidRDefault="00A27E6A" w:rsidP="00A27E6A">
            <w:r>
              <w:t>B-</w:t>
            </w:r>
          </w:p>
        </w:tc>
        <w:tc>
          <w:tcPr>
            <w:tcW w:w="1333" w:type="dxa"/>
          </w:tcPr>
          <w:p w14:paraId="3531500E" w14:textId="5912C042" w:rsidR="00A27E6A" w:rsidRDefault="00A27E6A" w:rsidP="00A27E6A">
            <w:r>
              <w:t>Red/White</w:t>
            </w:r>
          </w:p>
        </w:tc>
        <w:tc>
          <w:tcPr>
            <w:tcW w:w="1390" w:type="dxa"/>
          </w:tcPr>
          <w:p w14:paraId="3FD90BEB" w14:textId="2724981F" w:rsidR="00A27E6A" w:rsidRDefault="00A27E6A" w:rsidP="00A27E6A">
            <w:r>
              <w:t>White/Black</w:t>
            </w:r>
          </w:p>
        </w:tc>
      </w:tr>
      <w:tr w:rsidR="00A27E6A" w14:paraId="090EBD58" w14:textId="77777777" w:rsidTr="00A27E6A">
        <w:tc>
          <w:tcPr>
            <w:tcW w:w="1325" w:type="dxa"/>
          </w:tcPr>
          <w:p w14:paraId="2F3574D6" w14:textId="6F74AE9F" w:rsidR="00A27E6A" w:rsidRDefault="00A27E6A" w:rsidP="00A27E6A">
            <w:r>
              <w:t>A+</w:t>
            </w:r>
          </w:p>
        </w:tc>
        <w:tc>
          <w:tcPr>
            <w:tcW w:w="1327" w:type="dxa"/>
          </w:tcPr>
          <w:p w14:paraId="30D00A90" w14:textId="33C26BF9" w:rsidR="00A27E6A" w:rsidRDefault="00A27E6A" w:rsidP="00A27E6A">
            <w:r>
              <w:t>Orange</w:t>
            </w:r>
          </w:p>
        </w:tc>
        <w:tc>
          <w:tcPr>
            <w:tcW w:w="1333" w:type="dxa"/>
          </w:tcPr>
          <w:p w14:paraId="38320177" w14:textId="37AE8898" w:rsidR="00A27E6A" w:rsidRDefault="00A27E6A" w:rsidP="00A27E6A">
            <w:r>
              <w:t>Blue</w:t>
            </w:r>
          </w:p>
        </w:tc>
        <w:tc>
          <w:tcPr>
            <w:tcW w:w="1317" w:type="dxa"/>
          </w:tcPr>
          <w:p w14:paraId="716F132F" w14:textId="77777777" w:rsidR="00A27E6A" w:rsidRDefault="00A27E6A" w:rsidP="00A27E6A"/>
        </w:tc>
        <w:tc>
          <w:tcPr>
            <w:tcW w:w="1325" w:type="dxa"/>
          </w:tcPr>
          <w:p w14:paraId="4D3FF3ED" w14:textId="05DA3BC7" w:rsidR="00A27E6A" w:rsidRDefault="00A27E6A" w:rsidP="00A27E6A">
            <w:r>
              <w:t>A-</w:t>
            </w:r>
          </w:p>
        </w:tc>
        <w:tc>
          <w:tcPr>
            <w:tcW w:w="1333" w:type="dxa"/>
          </w:tcPr>
          <w:p w14:paraId="297D9CB2" w14:textId="2C430AC1" w:rsidR="00A27E6A" w:rsidRDefault="00A27E6A" w:rsidP="00A27E6A">
            <w:r>
              <w:t>Red/Black</w:t>
            </w:r>
          </w:p>
        </w:tc>
        <w:tc>
          <w:tcPr>
            <w:tcW w:w="1390" w:type="dxa"/>
          </w:tcPr>
          <w:p w14:paraId="52F12B16" w14:textId="12FD9BAE" w:rsidR="00A27E6A" w:rsidRDefault="00A27E6A" w:rsidP="00A27E6A">
            <w:r>
              <w:t>Black/White</w:t>
            </w:r>
          </w:p>
        </w:tc>
      </w:tr>
    </w:tbl>
    <w:p w14:paraId="52DFB579" w14:textId="43AC09E3" w:rsidR="00A27E6A" w:rsidRDefault="00A27E6A" w:rsidP="00A27E6A">
      <w:pPr>
        <w:pStyle w:val="Caption"/>
      </w:pPr>
      <w:bookmarkStart w:id="1" w:name="_Ref198826811"/>
      <w:r>
        <w:t xml:space="preserve">Table </w:t>
      </w:r>
      <w:r>
        <w:fldChar w:fldCharType="begin"/>
      </w:r>
      <w:r>
        <w:instrText xml:space="preserve"> SEQ Table \* ARABIC </w:instrText>
      </w:r>
      <w:r>
        <w:fldChar w:fldCharType="separate"/>
      </w:r>
      <w:r w:rsidR="00C81FD3">
        <w:rPr>
          <w:noProof/>
        </w:rPr>
        <w:t>2</w:t>
      </w:r>
      <w:r>
        <w:fldChar w:fldCharType="end"/>
      </w:r>
      <w:bookmarkEnd w:id="1"/>
      <w:r>
        <w:t>:  Color code for gate triggers</w:t>
      </w:r>
    </w:p>
    <w:p w14:paraId="1D7763E0" w14:textId="3584F2A9" w:rsidR="00320659" w:rsidRDefault="00320659" w:rsidP="00320659">
      <w:pPr>
        <w:pStyle w:val="ListParagraph"/>
        <w:numPr>
          <w:ilvl w:val="0"/>
          <w:numId w:val="3"/>
        </w:numPr>
      </w:pPr>
      <w:r>
        <w:t>Connect the trigger bundle ground wires to the ground busses</w:t>
      </w:r>
    </w:p>
    <w:p w14:paraId="5AFC1DFF" w14:textId="2A857C76" w:rsidR="00320659" w:rsidRDefault="00320659" w:rsidP="00320659">
      <w:pPr>
        <w:pStyle w:val="ListParagraph"/>
        <w:numPr>
          <w:ilvl w:val="0"/>
          <w:numId w:val="3"/>
        </w:numPr>
      </w:pPr>
      <w:r>
        <w:t xml:space="preserve">Reverify that </w:t>
      </w:r>
      <w:proofErr w:type="gramStart"/>
      <w:r>
        <w:t>all of</w:t>
      </w:r>
      <w:proofErr w:type="gramEnd"/>
      <w:r>
        <w:t xml:space="preserve"> the positive stacks are on the positive side of the tank and all negative stacks are on the negative side.</w:t>
      </w:r>
    </w:p>
    <w:p w14:paraId="6B09ED97" w14:textId="77777777" w:rsidR="00320659" w:rsidRPr="00320659" w:rsidRDefault="00320659" w:rsidP="00320659">
      <w:pPr>
        <w:pStyle w:val="ListParagraph"/>
        <w:numPr>
          <w:ilvl w:val="0"/>
          <w:numId w:val="3"/>
        </w:numPr>
      </w:pPr>
      <w:r>
        <w:rPr>
          <w:rFonts w:eastAsiaTheme="minorEastAsia"/>
        </w:rPr>
        <w:t>Verify all connections are made-up and secure</w:t>
      </w:r>
    </w:p>
    <w:p w14:paraId="76ECA274" w14:textId="27F367E8" w:rsidR="00320659" w:rsidRPr="00320659" w:rsidRDefault="00320659" w:rsidP="00320659">
      <w:pPr>
        <w:pStyle w:val="ListParagraph"/>
        <w:numPr>
          <w:ilvl w:val="0"/>
          <w:numId w:val="3"/>
        </w:numPr>
      </w:pPr>
      <w:r>
        <w:lastRenderedPageBreak/>
        <w:t>Manually replace the cover (</w:t>
      </w:r>
      <w:r w:rsidR="00A27E6A">
        <w:t>two-person</w:t>
      </w:r>
      <w:r>
        <w:t xml:space="preserve"> job)</w:t>
      </w:r>
    </w:p>
    <w:p w14:paraId="2B22A468" w14:textId="6F212BDB" w:rsidR="00320659" w:rsidRPr="00320659" w:rsidRDefault="00320659" w:rsidP="00320659">
      <w:pPr>
        <w:pStyle w:val="ListParagraph"/>
        <w:numPr>
          <w:ilvl w:val="0"/>
          <w:numId w:val="3"/>
        </w:numPr>
      </w:pPr>
      <w:r>
        <w:rPr>
          <w:rFonts w:eastAsiaTheme="minorEastAsia"/>
        </w:rPr>
        <w:t>Refill with oil</w:t>
      </w:r>
    </w:p>
    <w:sectPr w:rsidR="00320659" w:rsidRPr="003206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C2F6C"/>
    <w:multiLevelType w:val="hybridMultilevel"/>
    <w:tmpl w:val="01F20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D023B6"/>
    <w:multiLevelType w:val="hybridMultilevel"/>
    <w:tmpl w:val="17B600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F14A38"/>
    <w:multiLevelType w:val="hybridMultilevel"/>
    <w:tmpl w:val="3A320C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5991874">
    <w:abstractNumId w:val="2"/>
  </w:num>
  <w:num w:numId="2" w16cid:durableId="466819086">
    <w:abstractNumId w:val="0"/>
  </w:num>
  <w:num w:numId="3" w16cid:durableId="146435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659"/>
    <w:rsid w:val="00056DB6"/>
    <w:rsid w:val="002F1996"/>
    <w:rsid w:val="00320659"/>
    <w:rsid w:val="003C411E"/>
    <w:rsid w:val="004B4A1A"/>
    <w:rsid w:val="004E1061"/>
    <w:rsid w:val="007E7914"/>
    <w:rsid w:val="00882677"/>
    <w:rsid w:val="00A27E6A"/>
    <w:rsid w:val="00AC6CEE"/>
    <w:rsid w:val="00C81FD3"/>
    <w:rsid w:val="00D03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E8EE2"/>
  <w15:chartTrackingRefBased/>
  <w15:docId w15:val="{42A5BAE6-1B04-432C-BB74-1802449AF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lang w:val="en-US" w:eastAsia="en-US" w:bidi="ar-SA"/>
        <w14:ligatures w14:val="standardContextual"/>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91"/>
  </w:style>
  <w:style w:type="paragraph" w:styleId="Heading1">
    <w:name w:val="heading 1"/>
    <w:basedOn w:val="Normal"/>
    <w:next w:val="Normal"/>
    <w:link w:val="Heading1Char"/>
    <w:uiPriority w:val="9"/>
    <w:qFormat/>
    <w:rsid w:val="00D03391"/>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D0339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D03391"/>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D03391"/>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03391"/>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D03391"/>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D03391"/>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D03391"/>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D03391"/>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391"/>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D03391"/>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D03391"/>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D03391"/>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sid w:val="00D03391"/>
    <w:rPr>
      <w:rFonts w:asciiTheme="majorHAnsi" w:eastAsiaTheme="majorEastAsia" w:hAnsiTheme="majorHAnsi" w:cstheme="majorBidi"/>
      <w:color w:val="0E2841" w:themeColor="text2"/>
    </w:rPr>
  </w:style>
  <w:style w:type="character" w:customStyle="1" w:styleId="Heading6Char">
    <w:name w:val="Heading 6 Char"/>
    <w:basedOn w:val="DefaultParagraphFont"/>
    <w:link w:val="Heading6"/>
    <w:uiPriority w:val="9"/>
    <w:semiHidden/>
    <w:rsid w:val="00D03391"/>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D03391"/>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D03391"/>
    <w:rPr>
      <w:rFonts w:asciiTheme="majorHAnsi" w:eastAsiaTheme="majorEastAsia" w:hAnsiTheme="majorHAnsi" w:cstheme="majorBidi"/>
      <w:b/>
      <w:bCs/>
      <w:color w:val="0E2841" w:themeColor="text2"/>
      <w:sz w:val="20"/>
      <w:szCs w:val="20"/>
    </w:rPr>
  </w:style>
  <w:style w:type="character" w:customStyle="1" w:styleId="Heading9Char">
    <w:name w:val="Heading 9 Char"/>
    <w:basedOn w:val="DefaultParagraphFont"/>
    <w:link w:val="Heading9"/>
    <w:uiPriority w:val="9"/>
    <w:semiHidden/>
    <w:rsid w:val="00D03391"/>
    <w:rPr>
      <w:rFonts w:asciiTheme="majorHAnsi" w:eastAsiaTheme="majorEastAsia" w:hAnsiTheme="majorHAnsi" w:cstheme="majorBidi"/>
      <w:b/>
      <w:bCs/>
      <w:i/>
      <w:iCs/>
      <w:color w:val="0E2841" w:themeColor="text2"/>
      <w:sz w:val="20"/>
      <w:szCs w:val="20"/>
    </w:rPr>
  </w:style>
  <w:style w:type="paragraph" w:styleId="Caption">
    <w:name w:val="caption"/>
    <w:basedOn w:val="Normal"/>
    <w:next w:val="Normal"/>
    <w:uiPriority w:val="35"/>
    <w:unhideWhenUsed/>
    <w:qFormat/>
    <w:rsid w:val="00D03391"/>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D03391"/>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D03391"/>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D03391"/>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03391"/>
    <w:rPr>
      <w:rFonts w:asciiTheme="majorHAnsi" w:eastAsiaTheme="majorEastAsia" w:hAnsiTheme="majorHAnsi" w:cstheme="majorBidi"/>
      <w:sz w:val="24"/>
      <w:szCs w:val="24"/>
    </w:rPr>
  </w:style>
  <w:style w:type="character" w:styleId="Strong">
    <w:name w:val="Strong"/>
    <w:basedOn w:val="DefaultParagraphFont"/>
    <w:uiPriority w:val="22"/>
    <w:qFormat/>
    <w:rsid w:val="00D03391"/>
    <w:rPr>
      <w:b/>
      <w:bCs/>
    </w:rPr>
  </w:style>
  <w:style w:type="character" w:styleId="Emphasis">
    <w:name w:val="Emphasis"/>
    <w:basedOn w:val="DefaultParagraphFont"/>
    <w:uiPriority w:val="20"/>
    <w:qFormat/>
    <w:rsid w:val="00D03391"/>
    <w:rPr>
      <w:i/>
      <w:iCs/>
    </w:rPr>
  </w:style>
  <w:style w:type="paragraph" w:styleId="NoSpacing">
    <w:name w:val="No Spacing"/>
    <w:uiPriority w:val="1"/>
    <w:qFormat/>
    <w:rsid w:val="00D03391"/>
    <w:pPr>
      <w:spacing w:after="0" w:line="240" w:lineRule="auto"/>
    </w:pPr>
    <w:rPr>
      <w:rFonts w:eastAsiaTheme="minorEastAsia"/>
    </w:rPr>
  </w:style>
  <w:style w:type="paragraph" w:styleId="Quote">
    <w:name w:val="Quote"/>
    <w:basedOn w:val="Normal"/>
    <w:next w:val="Normal"/>
    <w:link w:val="QuoteChar"/>
    <w:uiPriority w:val="29"/>
    <w:qFormat/>
    <w:rsid w:val="00D03391"/>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03391"/>
    <w:rPr>
      <w:rFonts w:eastAsiaTheme="minorEastAsia"/>
      <w:i/>
      <w:iCs/>
      <w:color w:val="404040" w:themeColor="text1" w:themeTint="BF"/>
      <w:sz w:val="20"/>
      <w:szCs w:val="20"/>
    </w:rPr>
  </w:style>
  <w:style w:type="paragraph" w:styleId="IntenseQuote">
    <w:name w:val="Intense Quote"/>
    <w:basedOn w:val="Normal"/>
    <w:next w:val="Normal"/>
    <w:link w:val="IntenseQuoteChar"/>
    <w:uiPriority w:val="30"/>
    <w:qFormat/>
    <w:rsid w:val="00D03391"/>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D03391"/>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qFormat/>
    <w:rsid w:val="00D03391"/>
    <w:rPr>
      <w:i/>
      <w:iCs/>
      <w:color w:val="404040" w:themeColor="text1" w:themeTint="BF"/>
    </w:rPr>
  </w:style>
  <w:style w:type="character" w:styleId="IntenseEmphasis">
    <w:name w:val="Intense Emphasis"/>
    <w:basedOn w:val="DefaultParagraphFont"/>
    <w:uiPriority w:val="21"/>
    <w:qFormat/>
    <w:rsid w:val="00D03391"/>
    <w:rPr>
      <w:b/>
      <w:bCs/>
      <w:i/>
      <w:iCs/>
    </w:rPr>
  </w:style>
  <w:style w:type="character" w:styleId="SubtleReference">
    <w:name w:val="Subtle Reference"/>
    <w:basedOn w:val="DefaultParagraphFont"/>
    <w:uiPriority w:val="31"/>
    <w:qFormat/>
    <w:rsid w:val="00D0339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03391"/>
    <w:rPr>
      <w:b/>
      <w:bCs/>
      <w:smallCaps/>
      <w:spacing w:val="5"/>
      <w:u w:val="single"/>
    </w:rPr>
  </w:style>
  <w:style w:type="character" w:styleId="BookTitle">
    <w:name w:val="Book Title"/>
    <w:basedOn w:val="DefaultParagraphFont"/>
    <w:uiPriority w:val="33"/>
    <w:qFormat/>
    <w:rsid w:val="00D03391"/>
    <w:rPr>
      <w:b/>
      <w:bCs/>
      <w:smallCaps/>
    </w:rPr>
  </w:style>
  <w:style w:type="paragraph" w:styleId="TOCHeading">
    <w:name w:val="TOC Heading"/>
    <w:basedOn w:val="Heading1"/>
    <w:next w:val="Normal"/>
    <w:uiPriority w:val="39"/>
    <w:semiHidden/>
    <w:unhideWhenUsed/>
    <w:qFormat/>
    <w:rsid w:val="00D03391"/>
    <w:pPr>
      <w:outlineLvl w:val="9"/>
    </w:pPr>
  </w:style>
  <w:style w:type="paragraph" w:styleId="ListParagraph">
    <w:name w:val="List Paragraph"/>
    <w:basedOn w:val="Normal"/>
    <w:uiPriority w:val="34"/>
    <w:qFormat/>
    <w:rsid w:val="00320659"/>
    <w:pPr>
      <w:ind w:left="720"/>
      <w:contextualSpacing/>
    </w:pPr>
  </w:style>
  <w:style w:type="character" w:styleId="PlaceholderText">
    <w:name w:val="Placeholder Text"/>
    <w:basedOn w:val="DefaultParagraphFont"/>
    <w:uiPriority w:val="99"/>
    <w:semiHidden/>
    <w:rsid w:val="00320659"/>
    <w:rPr>
      <w:color w:val="666666"/>
    </w:rPr>
  </w:style>
  <w:style w:type="table" w:styleId="TableGrid">
    <w:name w:val="Table Grid"/>
    <w:basedOn w:val="TableNormal"/>
    <w:uiPriority w:val="39"/>
    <w:rsid w:val="00A27E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F5D359-9CBE-47A6-A2FE-597A31C278C9}">
  <ds:schemaRefs>
    <ds:schemaRef ds:uri="http://schemas.openxmlformats.org/officeDocument/2006/bibliography"/>
  </ds:schemaRefs>
</ds:datastoreItem>
</file>

<file path=customXml/itemProps2.xml><?xml version="1.0" encoding="utf-8"?>
<ds:datastoreItem xmlns:ds="http://schemas.openxmlformats.org/officeDocument/2006/customXml" ds:itemID="{E4BCFF67-FB95-4940-8B8B-B82E427F19B8}"/>
</file>

<file path=customXml/itemProps3.xml><?xml version="1.0" encoding="utf-8"?>
<ds:datastoreItem xmlns:ds="http://schemas.openxmlformats.org/officeDocument/2006/customXml" ds:itemID="{C840704C-B39D-43A8-B449-018B18C1CB96}"/>
</file>

<file path=customXml/itemProps4.xml><?xml version="1.0" encoding="utf-8"?>
<ds:datastoreItem xmlns:ds="http://schemas.openxmlformats.org/officeDocument/2006/customXml" ds:itemID="{380737DC-0805-48ED-9125-D69DB66B576B}"/>
</file>

<file path=docProps/app.xml><?xml version="1.0" encoding="utf-8"?>
<Properties xmlns="http://schemas.openxmlformats.org/officeDocument/2006/extended-properties" xmlns:vt="http://schemas.openxmlformats.org/officeDocument/2006/docPropsVTypes">
  <Template>Normal.dotm</Template>
  <TotalTime>1524</TotalTime>
  <Pages>4</Pages>
  <Words>1105</Words>
  <Characters>6301</Characters>
  <Application>Microsoft Office Word</Application>
  <DocSecurity>0</DocSecurity>
  <Lines>52</Lines>
  <Paragraphs>14</Paragraphs>
  <ScaleCrop>false</ScaleCrop>
  <Company/>
  <LinksUpToDate>false</LinksUpToDate>
  <CharactersWithSpaces>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5</cp:revision>
  <cp:lastPrinted>2025-05-22T20:34:00Z</cp:lastPrinted>
  <dcterms:created xsi:type="dcterms:W3CDTF">2025-05-22T17:48:00Z</dcterms:created>
  <dcterms:modified xsi:type="dcterms:W3CDTF">2025-05-23T19:27:00Z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ies>
</file>