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56"/>
        </w:rPr>
        <w:t>SPEAR3 LLRF Upgrade System</w:t>
      </w:r>
    </w:p>
    <w:p>
      <w:pPr>
        <w:jc w:val="center"/>
      </w:pPr>
      <w:r>
        <w:rPr>
          <w:sz w:val="40"/>
        </w:rPr>
        <w:t>Physical Design Report</w:t>
      </w:r>
    </w:p>
    <w:p/>
    <w:p>
      <w:pPr>
        <w:jc w:val="center"/>
      </w:pPr>
      <w:r>
        <w:rPr>
          <w:b/>
          <w:sz w:val="24"/>
        </w:rPr>
        <w:t xml:space="preserve">Document ID: </w:t>
      </w:r>
      <w:r>
        <w:rPr>
          <w:sz w:val="24"/>
        </w:rPr>
        <w:t>SPEAR3-LLRF-PDR-001</w:t>
      </w:r>
    </w:p>
    <w:p>
      <w:pPr>
        <w:jc w:val="center"/>
      </w:pPr>
      <w:r>
        <w:rPr>
          <w:b/>
          <w:sz w:val="24"/>
        </w:rPr>
        <w:t xml:space="preserve">Revision: </w:t>
      </w:r>
      <w:r>
        <w:rPr>
          <w:sz w:val="24"/>
        </w:rPr>
        <w:t>R1</w:t>
      </w:r>
    </w:p>
    <w:p>
      <w:pPr>
        <w:jc w:val="center"/>
      </w:pPr>
      <w:r>
        <w:rPr>
          <w:b/>
          <w:sz w:val="24"/>
        </w:rPr>
        <w:t xml:space="preserve">Date: </w:t>
      </w:r>
      <w:r>
        <w:rPr>
          <w:sz w:val="24"/>
        </w:rPr>
        <w:t>March 16, 2026</w:t>
      </w:r>
    </w:p>
    <w:p>
      <w:pPr>
        <w:jc w:val="center"/>
      </w:pPr>
      <w:r>
        <w:rPr>
          <w:b/>
          <w:sz w:val="24"/>
        </w:rPr>
        <w:t xml:space="preserve">Author: </w:t>
      </w:r>
      <w:r>
        <w:rPr>
          <w:sz w:val="24"/>
        </w:rPr>
        <w:t>RF Department, SSRL/Accelerator</w:t>
      </w:r>
    </w:p>
    <w:p>
      <w:pPr>
        <w:jc w:val="center"/>
      </w:pPr>
      <w:r>
        <w:rPr>
          <w:b/>
          <w:sz w:val="24"/>
        </w:rPr>
        <w:t xml:space="preserve">Reviewer: </w:t>
      </w:r>
      <w:r>
        <w:rPr>
          <w:sz w:val="24"/>
        </w:rPr>
        <w:t>J. Sebek</w:t>
      </w:r>
    </w:p>
    <w:p>
      <w:pPr>
        <w:jc w:val="center"/>
      </w:pPr>
      <w:r>
        <w:rPr>
          <w:b/>
          <w:sz w:val="24"/>
        </w:rPr>
        <w:t xml:space="preserve">Classification: </w:t>
      </w:r>
      <w:r>
        <w:rPr>
          <w:sz w:val="24"/>
        </w:rPr>
        <w:t>Top-Level System Design Reference</w:t>
      </w:r>
    </w:p>
    <w:p>
      <w:r>
        <w:br w:type="page"/>
      </w:r>
    </w:p>
    <w:p>
      <w:pPr>
        <w:pStyle w:val="Heading1"/>
      </w:pPr>
      <w:r>
        <w:t>Table of Contents</w:t>
      </w:r>
    </w:p>
    <w:p>
      <w:r>
        <w:t>1. Executive Summary</w:t>
      </w:r>
    </w:p>
    <w:p>
      <w:r>
        <w:t>2. System-Level Architecture</w:t>
      </w:r>
    </w:p>
    <w:p>
      <w:r>
        <w:t>3. Physical Layout and Locations</w:t>
      </w:r>
    </w:p>
    <w:p>
      <w:r>
        <w:t>4. RF Plant — Retained Physical Infrastructure</w:t>
      </w:r>
    </w:p>
    <w:p>
      <w:r>
        <w:t>5. Subsystem 1: LLRF Controller</w:t>
      </w:r>
    </w:p>
    <w:p>
      <w:r>
        <w:t>6. Subsystem 2: High Voltage Power Supply (HVPS)</w:t>
      </w:r>
    </w:p>
    <w:p>
      <w:r>
        <w:t>7. Subsystem 3: RF Machine Protection System (RF MPS)</w:t>
      </w:r>
    </w:p>
    <w:p>
      <w:r>
        <w:t>8. Subsystem 4: Interface Chassis</w:t>
      </w:r>
    </w:p>
    <w:p>
      <w:r>
        <w:t>9. Subsystem 5: Personnel Protection System (PPS) Interface</w:t>
      </w:r>
    </w:p>
    <w:p>
      <w:r>
        <w:t>10. Subsystem 6: Tuner Control System</w:t>
      </w:r>
    </w:p>
    <w:p>
      <w:r>
        <w:t>11. Subsystem 7: Waveform Buffer System</w:t>
      </w:r>
    </w:p>
    <w:p>
      <w:r>
        <w:t>12. Subsystem 8: Arc Detection System</w:t>
      </w:r>
    </w:p>
    <w:p>
      <w:r>
        <w:t>13. Subsystem 9: Klystron Cathode Heater</w:t>
      </w:r>
    </w:p>
    <w:p>
      <w:r>
        <w:t>14. Subsystem 10: Control Software</w:t>
      </w:r>
    </w:p>
    <w:p>
      <w:r>
        <w:t>15. Control Loop Architecture</w:t>
      </w:r>
    </w:p>
    <w:p>
      <w:r>
        <w:t>16. Inter-Subsystem Interface Matrix</w:t>
      </w:r>
    </w:p>
    <w:p>
      <w:r>
        <w:t>17. Protection Chain and Interlock Architecture</w:t>
      </w:r>
    </w:p>
    <w:p>
      <w:r>
        <w:t>18. Communication Architecture</w:t>
      </w:r>
    </w:p>
    <w:p>
      <w:r>
        <w:t>19. Implementation Phases and Risk Summary</w:t>
      </w:r>
    </w:p>
    <w:p>
      <w:r>
        <w:t>20. Appendix: Source Document Index</w:t>
      </w:r>
    </w:p>
    <w:p>
      <w:r>
        <w:br w:type="page"/>
      </w:r>
    </w:p>
    <w:p>
      <w:pPr>
        <w:pStyle w:val="Heading1"/>
      </w:pPr>
      <w:r>
        <w:t>Purpose and Scope</w:t>
      </w:r>
    </w:p>
    <w:p>
      <w:r>
        <w:t>This Physical Design Report is the top-level system design reference for the SPEAR3 Low-Level RF (LLRF) Upgrade Project. It describes the overall system architecture, the scope and high-level design of each subsystem in both the current (legacy) and upgraded configurations, and the interfaces and interactions between subsystems.</w:t>
      </w:r>
    </w:p>
    <w:p>
      <w:r>
        <w:t>This document is intended to serve as the entry point for the detailed engineering design of each subsystem. It consolidates physical design information from across the project and provides traceability to the detailed design documents in Section 20.</w:t>
      </w:r>
    </w:p>
    <w:p>
      <w:r>
        <w:br w:type="page"/>
      </w:r>
    </w:p>
    <w:p>
      <w:pPr>
        <w:pStyle w:val="Heading1"/>
      </w:pPr>
      <w:r>
        <w:t>1. Executive Summary</w:t>
      </w:r>
    </w:p>
    <w:p>
      <w:r>
        <w:t>The SPEAR3 RF station provides 476.3 MHz RF power to the SPEAR3 storage ring at the Stanford Synchrotron Radiation Lightsource (SSRL). A single klystron, driven at approximately 800 kW, feeds four single-cell RF cavities through a waveguide distribution network. The combined cavity gap voltage is approximately 2.85 MV.</w:t>
      </w:r>
    </w:p>
    <w:p>
      <w:r>
        <w:t>The LLRF Upgrade Project will modify several systems in the existing system. It replaces the entire control electronics chain — not merely the low-level RF controller, but also the RF machine protection system (RF MPS), HVPS controller, tuner motor controllers, and supporting infrastructure. An Interface Chassis is required to centralize and coordinate the interlocks between system elements. The klystron cathode heater power supply will be modernized, will be redesigned and replaced to interact with the elements of the system. An expanded Waveform Buffer System is being built to provide better system diagnostic signals. And a new optical arc detection system will be installed to replace a system that did not perform as expected.</w:t>
      </w:r>
    </w:p>
    <w:p>
      <w:pPr>
        <w:pStyle w:val="Heading2"/>
      </w:pPr>
      <w:r>
        <w:t>Key System Parameters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r>
              <w:rPr>
                <w:b/>
                <w:sz w:val="20"/>
              </w:rPr>
              <w:t>Parameter</w:t>
            </w:r>
          </w:p>
        </w:tc>
        <w:tc>
          <w:tcPr>
            <w:tcW w:type="dxa" w:w="4680"/>
            <w:shd w:fill="D9E2F3"/>
          </w:tcPr>
          <w:p>
            <w:r>
              <w:rPr>
                <w:b/>
                <w:sz w:val="20"/>
              </w:rPr>
              <w:t>Value</w:t>
            </w:r>
          </w:p>
        </w:tc>
      </w:tr>
      <w:tr>
        <w:tc>
          <w:tcPr>
            <w:tcW w:type="dxa" w:w="4680"/>
          </w:tcPr>
          <w:p>
            <w:r>
              <w:rPr>
                <w:sz w:val="20"/>
              </w:rPr>
              <w:t>RF Frequency</w:t>
            </w:r>
          </w:p>
        </w:tc>
        <w:tc>
          <w:tcPr>
            <w:tcW w:type="dxa" w:w="4680"/>
          </w:tcPr>
          <w:p>
            <w:r>
              <w:rPr>
                <w:sz w:val="20"/>
              </w:rPr>
              <w:t>~476.3 MHz (current: 476.3051755 MHz)</w:t>
            </w:r>
          </w:p>
        </w:tc>
      </w:tr>
      <w:tr>
        <w:tc>
          <w:tcPr>
            <w:tcW w:type="dxa" w:w="4680"/>
          </w:tcPr>
          <w:p>
            <w:r>
              <w:rPr>
                <w:sz w:val="20"/>
              </w:rPr>
              <w:t>Total Gap Voltage</w:t>
            </w:r>
          </w:p>
        </w:tc>
        <w:tc>
          <w:tcPr>
            <w:tcW w:type="dxa" w:w="4680"/>
          </w:tcPr>
          <w:p>
            <w:r>
              <w:rPr>
                <w:sz w:val="20"/>
              </w:rPr>
              <w:t>~2.85 MV (sum of 4 cavities)</w:t>
            </w:r>
          </w:p>
        </w:tc>
      </w:tr>
      <w:tr>
        <w:tc>
          <w:tcPr>
            <w:tcW w:type="dxa" w:w="4680"/>
          </w:tcPr>
          <w:p>
            <w:r>
              <w:rPr>
                <w:sz w:val="20"/>
              </w:rPr>
              <w:t>Cavity Gap Voltage</w:t>
            </w:r>
          </w:p>
        </w:tc>
        <w:tc>
          <w:tcPr>
            <w:tcW w:type="dxa" w:w="4680"/>
          </w:tcPr>
          <w:p>
            <w:r>
              <w:rPr>
                <w:sz w:val="20"/>
              </w:rPr>
              <w:t>~712 kV each</w:t>
            </w:r>
          </w:p>
        </w:tc>
      </w:tr>
      <w:tr>
        <w:tc>
          <w:tcPr>
            <w:tcW w:type="dxa" w:w="4680"/>
          </w:tcPr>
          <w:p>
            <w:r>
              <w:rPr>
                <w:sz w:val="20"/>
              </w:rPr>
              <w:t>Klystron Power</w:t>
            </w:r>
          </w:p>
        </w:tc>
        <w:tc>
          <w:tcPr>
            <w:tcW w:type="dxa" w:w="4680"/>
          </w:tcPr>
          <w:p>
            <w:r>
              <w:rPr>
                <w:sz w:val="20"/>
              </w:rPr>
              <w:t>~1.5 MW rated, ~800 kW typical operating</w:t>
            </w:r>
          </w:p>
        </w:tc>
      </w:tr>
      <w:tr>
        <w:tc>
          <w:tcPr>
            <w:tcW w:type="dxa" w:w="4680"/>
          </w:tcPr>
          <w:p>
            <w:r>
              <w:rPr>
                <w:sz w:val="20"/>
              </w:rPr>
              <w:t>HVPS Voltage</w:t>
            </w:r>
          </w:p>
        </w:tc>
        <w:tc>
          <w:tcPr>
            <w:tcW w:type="dxa" w:w="4680"/>
          </w:tcPr>
          <w:p>
            <w:r>
              <w:rPr>
                <w:sz w:val="20"/>
              </w:rPr>
              <w:t>up to ~90 kV (negative polarity)</w:t>
            </w:r>
          </w:p>
        </w:tc>
      </w:tr>
      <w:tr>
        <w:tc>
          <w:tcPr>
            <w:tcW w:type="dxa" w:w="4680"/>
          </w:tcPr>
          <w:p>
            <w:r>
              <w:rPr>
                <w:sz w:val="20"/>
              </w:rPr>
              <w:t>HVPS Operating Voltage</w:t>
            </w:r>
          </w:p>
        </w:tc>
        <w:tc>
          <w:tcPr>
            <w:tcW w:type="dxa" w:w="4680"/>
          </w:tcPr>
          <w:p>
            <w:r>
              <w:rPr>
                <w:sz w:val="20"/>
              </w:rPr>
              <w:t>~74.5 kV at 500 mA beam</w:t>
            </w:r>
          </w:p>
        </w:tc>
      </w:tr>
      <w:tr>
        <w:tc>
          <w:tcPr>
            <w:tcW w:type="dxa" w:w="4680"/>
          </w:tcPr>
          <w:p>
            <w:r>
              <w:rPr>
                <w:sz w:val="20"/>
              </w:rPr>
              <w:t>Drive Power</w:t>
            </w:r>
          </w:p>
        </w:tc>
        <w:tc>
          <w:tcPr>
            <w:tcW w:type="dxa" w:w="4680"/>
          </w:tcPr>
          <w:p>
            <w:r>
              <w:rPr>
                <w:sz w:val="20"/>
              </w:rPr>
              <w:t>~29 W nominal</w:t>
            </w:r>
          </w:p>
        </w:tc>
      </w:tr>
      <w:tr>
        <w:tc>
          <w:tcPr>
            <w:tcW w:type="dxa" w:w="4680"/>
          </w:tcPr>
          <w:p>
            <w:r>
              <w:rPr>
                <w:sz w:val="20"/>
              </w:rPr>
              <w:t>Number of Cavities</w:t>
            </w:r>
          </w:p>
        </w:tc>
        <w:tc>
          <w:tcPr>
            <w:tcW w:type="dxa" w:w="4680"/>
          </w:tcPr>
          <w:p>
            <w:r>
              <w:rPr>
                <w:sz w:val="20"/>
              </w:rPr>
              <w:t>4 (single-cell, individual tuners)</w:t>
            </w:r>
          </w:p>
        </w:tc>
      </w:tr>
      <w:tr>
        <w:tc>
          <w:tcPr>
            <w:tcW w:type="dxa" w:w="4680"/>
          </w:tcPr>
          <w:p>
            <w:r>
              <w:rPr>
                <w:sz w:val="20"/>
              </w:rPr>
              <w:t>LLRF9 Units</w:t>
            </w:r>
          </w:p>
        </w:tc>
        <w:tc>
          <w:tcPr>
            <w:tcW w:type="dxa" w:w="4680"/>
          </w:tcPr>
          <w:p>
            <w:r>
              <w:rPr>
                <w:sz w:val="20"/>
              </w:rPr>
              <w:t>2 active, 2 spare (4 purchased)</w:t>
            </w:r>
          </w:p>
        </w:tc>
      </w:tr>
    </w:tbl>
    <w:p>
      <w:r>
        <w:rPr>
          <w:i/>
          <w:sz w:val="18"/>
        </w:rPr>
        <w:t>Source: Gap voltage and beam current data from LLRF9 commissioning measurements (llrf/tests/llrf9Tests.tex, J. Sebek, 2021). Klystron rated power from HVPS hazard documentation (hvps/documentation/procedures/spear3HvpsHazards.tex).</w:t>
      </w:r>
    </w:p>
    <w:p>
      <w:pPr>
        <w:pStyle w:val="Heading2"/>
      </w:pPr>
      <w:r>
        <w:t>Upgrade Drivers</w:t>
      </w:r>
    </w:p>
    <w:p>
      <w:pPr>
        <w:pStyle w:val="ListBullet"/>
      </w:pPr>
      <w:r>
        <w:t>Hardware obsolescence — VXI, PLC-5, SLC-500 commercial and custom SLAC LLRF processing modules are at end of life and no longer vendor supported. Custom SLAC LLRF processing also no longer supported by SLAC.</w:t>
      </w:r>
    </w:p>
    <w:p>
      <w:pPr>
        <w:pStyle w:val="ListBullet"/>
      </w:pPr>
      <w:r>
        <w:t>PPS compliance — Legacy design routes PPS wiring through HVPS controller and has PLC in the safety chain</w:t>
      </w:r>
    </w:p>
    <w:p>
      <w:pPr>
        <w:pStyle w:val="ListBullet"/>
      </w:pPr>
      <w:r>
        <w:t>Performance improvement — Digital FPGA-based feedback (270 ns loop delay) replaces analog processing</w:t>
      </w:r>
    </w:p>
    <w:p>
      <w:pPr>
        <w:pStyle w:val="ListBullet"/>
      </w:pPr>
      <w:r>
        <w:t>Diagnostics — 16k-sample waveform capture for RF signals, 100 ms of waveform capture for HVPS signals, circular buffers, first-fault detection, and collector protection</w:t>
      </w:r>
    </w:p>
    <w:p>
      <w:pPr>
        <w:pStyle w:val="ListBullet"/>
      </w:pPr>
      <w:r>
        <w:t>Maintainability — Modern hardware, comprehensive documentation, EPICS/MATLAB software</w:t>
      </w:r>
    </w:p>
    <w:p>
      <w:r>
        <w:br w:type="page"/>
      </w:r>
    </w:p>
    <w:p>
      <w:pPr>
        <w:pStyle w:val="Heading1"/>
      </w:pPr>
      <w:r>
        <w:t>2. System-Level Architecture</w:t>
      </w:r>
    </w:p>
    <w:p>
      <w:pPr>
        <w:pStyle w:val="Heading2"/>
      </w:pPr>
      <w:r>
        <w:t>2.1 Legacy System Architecture</w:t>
      </w:r>
    </w:p>
    <w:p>
      <w:r>
        <w:t>The legacy SPEAR3 LLRF system was originally designed for the PEP-II B-Factory (circa 1997) and later adapted for SPEAR3. It consists of:</w:t>
      </w:r>
    </w:p>
    <w:p>
      <w:pPr>
        <w:pStyle w:val="ListBullet"/>
      </w:pPr>
      <w:r>
        <w:t>LLRF Controller: Custom PEP-II analog RF Processor (RFP) module in a VXI chassis, with associated analog signal processing modules. Our VXI crate has a CPU, an Allen-Bradley controller, a Clock Module, the RFP module (heart of the fast feedback system), three IQA modules (±90° amplitude and phase detectors of the monitored signals), and an Arc Interface Module that reads in some signals from sources outside of the VXI crate.</w:t>
      </w:r>
    </w:p>
    <w:p>
      <w:pPr>
        <w:pStyle w:val="ListBullet"/>
      </w:pPr>
      <w:r>
        <w:t>GVF (Gap Voltage Feedback) — gap voltage feedback loop, monitored via CAMAC TAXI interface</w:t>
      </w:r>
    </w:p>
    <w:p>
      <w:pPr>
        <w:pStyle w:val="ListBullet"/>
      </w:pPr>
      <w:r>
        <w:t>GFF (Gap Feed-Forward) — gap feed-forward reference path providing drive power and gap voltage setpoints through dedicated octal DACs</w:t>
      </w:r>
    </w:p>
    <w:p>
      <w:pPr>
        <w:pStyle w:val="ListBullet"/>
      </w:pPr>
      <w:r>
        <w:t>See: llrf/legacyLLRF/rf_dac_loop.st (RFP/GFF DAC loop), llrf/legacyLLRF/rf_calib.st</w:t>
      </w:r>
    </w:p>
    <w:p>
      <w:pPr>
        <w:pStyle w:val="ListBullet"/>
      </w:pPr>
      <w:r>
        <w:t>Control Software: Six State Notation Language (SNL) programs on VxWorks RTOS, running on the VXI crate processor, compiled into a single rfSeq IOC library:</w:t>
      </w:r>
    </w:p>
    <w:p>
      <w:pPr>
        <w:pStyle w:val="ListBullet"/>
      </w:pPr>
      <w:r>
        <w:t>rf_tuner_loop.st — Cavity tuner stepper motor control</w:t>
      </w:r>
    </w:p>
    <w:p>
      <w:pPr>
        <w:pStyle w:val="ListBullet"/>
      </w:pPr>
      <w:r>
        <w:t>rf_hvps_loop.st — HVPS supervisory control and regulation</w:t>
      </w:r>
    </w:p>
    <w:p>
      <w:pPr>
        <w:pStyle w:val="ListBullet"/>
      </w:pPr>
      <w:r>
        <w:t>rf_states.st — RF station state machine control (PEP-II heritage, R. Sass, 1997)</w:t>
      </w:r>
    </w:p>
    <w:p>
      <w:pPr>
        <w:pStyle w:val="ListBullet"/>
      </w:pPr>
      <w:r>
        <w:t>rf_dac_loop.st — Drive Power and Gap Voltage RFP/GFF DAC loop (S. Allison, 1997)</w:t>
      </w:r>
    </w:p>
    <w:p>
      <w:pPr>
        <w:pStyle w:val="ListBullet"/>
      </w:pPr>
      <w:r>
        <w:t>rf_calib.st — Calibration sequences (R. Claus, SLAC/PEP-II LLRF Group)</w:t>
      </w:r>
    </w:p>
    <w:p>
      <w:pPr>
        <w:pStyle w:val="ListBullet"/>
      </w:pPr>
      <w:r>
        <w:t>rf_msgs.st — Message logging and CAMAC TAXI error monitoring</w:t>
      </w:r>
    </w:p>
    <w:p>
      <w:pPr>
        <w:pStyle w:val="ListBullet"/>
      </w:pPr>
      <w:r>
        <w:t>HVPS Controller: Allen-Bradley SLC-500 PLC (processor: AB-1747-L532, scanner: AB-1747-DCM) with Enerpro SCR gate driver boards, housed in a Hoffman NEMA enclosure in Building B118. It communicates with the VXI crate via an Allen-Bradley serial interface to receive commands and to send readbacks and statuses. It communicates with an interface chassis via fiber optic signals to receive hardware permits and send a hardware status.</w:t>
      </w:r>
    </w:p>
    <w:p>
      <w:pPr>
        <w:pStyle w:val="ListBullet"/>
      </w:pPr>
      <w:r>
        <w:t>RF Machine Protection System (RF MPS): Allen-Bradley PLC-5 (1771 series), since converted to ControlLogix 1756 (hardware assembled, software written, tested without RF power). Scope: klystron/RF station equipment protection — distinct from the facility-wide SPEAR MPS which provides an external permit input.</w:t>
      </w:r>
    </w:p>
    <w:p>
      <w:pPr>
        <w:pStyle w:val="ListBullet"/>
      </w:pPr>
      <w:r>
        <w:t>Tuner Motor Controllers: Allen-Bradley 1746-HSTP1 stepper modules with Superior Electric SS2000MD4-M Slo-Syn PWM drivers (obsolete); stepper motors are Superior Electric Slo-Syn M093-FC11 (NEMA 34D)</w:t>
      </w:r>
    </w:p>
    <w:p>
      <w:pPr>
        <w:pStyle w:val="ListBullet"/>
      </w:pPr>
      <w:r>
        <w:t>Interlock System: Distributed across analog modules, PLC I/O, and direct wiring. Some of the wiring is connected in a Local Control Chassis, which connects to the Fast Interlock Chassis. The interlock chassis also has fiber optic inputs to detect potential arcs in the waveguide system. The interlock chassis summarizes the status of these interlocks and reports them back to the VXI system through an Arc Interlock Module, located in the VXI crate.</w:t>
      </w:r>
    </w:p>
    <w:p>
      <w:pPr>
        <w:pStyle w:val="ListBullet"/>
      </w:pPr>
      <w:r>
        <w:t>Communication: The main intelligence for the existing system is a Kinetics Systems IOC in the system VXI crate. The crate has a VME Allen-Bradley communication module through which it communicates, via a serial link, with the two Allen-Bradley RF MPS crates, the four cavity tuner stepper motor controllers, and the HVPS controller.</w:t>
      </w:r>
    </w:p>
    <w:p>
      <w:pPr>
        <w:pStyle w:val="Heading2"/>
      </w:pPr>
      <w:r>
        <w:t>2.2 Upgraded System Architecture</w:t>
      </w:r>
    </w:p>
    <w:p>
      <w:r>
        <w:t>The upgraded system replaces all control electronics while retaining the RF plant physical infrastructure (klystron, cavities, waveguide, HVPS power section, tuner mechanical assemblies). The upgraded architecture is shown in Figure 1.</w:t>
      </w:r>
    </w:p>
    <w:p>
      <w:pPr>
        <w:jc w:val="center"/>
      </w:pPr>
      <w:r>
        <w:drawing>
          <wp:inline xmlns:a="http://schemas.openxmlformats.org/drawingml/2006/main" xmlns:pic="http://schemas.openxmlformats.org/drawingml/2006/picture">
            <wp:extent cx="5669280" cy="2539365"/>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669280" cy="2539365"/>
                    </a:xfrm>
                    <a:prstGeom prst="rect"/>
                  </pic:spPr>
                </pic:pic>
              </a:graphicData>
            </a:graphic>
          </wp:inline>
        </w:drawing>
      </w:r>
    </w:p>
    <w:p>
      <w:pPr>
        <w:jc w:val="center"/>
      </w:pPr>
      <w:r>
        <w:rPr>
          <w:i/>
          <w:sz w:val="20"/>
        </w:rPr>
        <w:t>Figure 1 — Upgraded System Architecture</w:t>
      </w:r>
    </w:p>
    <w:p>
      <w:r>
        <w:t>Key Architectural Principle: The Interface Chassis implements machine/equipment protection and operational interlocks (LLRF/HVPS/RF MPS coordination), while personnel safety (PPS) functions are implemented exclusively in a completely separate, dedicated PPS Interface Box. These two safety-related subsystems are architecturally independent:</w:t>
      </w:r>
    </w:p>
    <w:p>
      <w:pPr>
        <w:pStyle w:val="ListBullet"/>
      </w:pPr>
      <w:r>
        <w:t>Interface Chassis (Machine/Equipment Protection): First-fault detection, optocoupler isolation, fiber I/O for LLRF9/HVPS/RF MPS/orbit coordination and other machine-protection interlocks</w:t>
      </w:r>
    </w:p>
    <w:p>
      <w:pPr>
        <w:pStyle w:val="ListBullet"/>
      </w:pPr>
      <w:r>
        <w:t>PPS Interface Box (Personnel Safety / PPS): Separate Bud enclosure with 4 relays, status LEDs, PPS-lockable connector for HVPS contactor and/or other galvanic isolation relay and Ross switch control</w:t>
      </w:r>
    </w:p>
    <w:p>
      <w:r>
        <w:rPr>
          <w:i/>
          <w:sz w:val="20"/>
        </w:rPr>
        <w:t>Note: LLRF9-1 and LLRF9-2 will have internal connections between the two. Only LLRF9-1 may connect to the Interface Chassis (TBD). HVPS also has three fiber optic cables between interface chassis and the HVPS high power system that do not go through the PLC. The heater control will be connected to the RF MPS system. The RF MPS PLC will make the collector power calculation based on an RF detector and HVPS voltage and current (waveform buffer system) and remove a permit that it gives to the interface chassis. The two external MPS permits are from SPEAR MPS and the orbit interlock system, which feed into the Interface Chassis.</w:t>
      </w:r>
    </w:p>
    <w:p>
      <w:r>
        <w:rPr>
          <w:i/>
          <w:sz w:val="20"/>
        </w:rPr>
        <w:t>Note: In addition to the Operator Layer, there should be an Expert Layer with details used by the system experts to control and read data from the system. In the expert layer there will be MATLAB tools, written both by Dmitry for the LLRF9 and written in house for other systems.</w:t>
      </w:r>
    </w:p>
    <w:p>
      <w:pPr>
        <w:pStyle w:val="Heading2"/>
      </w:pPr>
      <w:r>
        <w:t>2.3 What Stays, What Changes, What Is New</w:t>
      </w:r>
    </w:p>
    <w:p>
      <w:r>
        <w:t>Retained Physical Hardware (same equipment):</w:t>
      </w:r>
    </w:p>
    <w:p>
      <w:pPr>
        <w:pStyle w:val="ListBullet"/>
      </w:pPr>
      <w:r>
        <w:t>Klystron and its RF output</w:t>
      </w:r>
    </w:p>
    <w:p>
      <w:pPr>
        <w:pStyle w:val="ListBullet"/>
      </w:pPr>
      <w:r>
        <w:t>4 RF cavities and waveguide distribution (circulator, magic-tees, waveguide loads)</w:t>
      </w:r>
    </w:p>
    <w:p>
      <w:pPr>
        <w:pStyle w:val="ListBullet"/>
      </w:pPr>
      <w:r>
        <w:t>Stepper motors (M093-FC11 or equivalent) and mechanical tuner assemblies</w:t>
      </w:r>
    </w:p>
    <w:p>
      <w:pPr>
        <w:pStyle w:val="ListBullet"/>
      </w:pPr>
      <w:r>
        <w:t>Linear potentiometers on tuners (position indication)</w:t>
      </w:r>
    </w:p>
    <w:p>
      <w:pPr>
        <w:pStyle w:val="ListBullet"/>
      </w:pPr>
      <w:r>
        <w:t>HVPS power electronics (transformer, rectifier, oil system, crowbar)</w:t>
      </w:r>
    </w:p>
    <w:p>
      <w:pPr>
        <w:pStyle w:val="ListBullet"/>
      </w:pPr>
      <w:r>
        <w:t>Vacuum contactor (Ross HQ3) and contactor controller (Ross HCA-1-A)</w:t>
      </w:r>
    </w:p>
    <w:p>
      <w:pPr>
        <w:pStyle w:val="ListBullet"/>
      </w:pPr>
      <w:r>
        <w:t>Ross grounding switch, Danfysik DC-CT, Pearson CT-110</w:t>
      </w:r>
    </w:p>
    <w:p>
      <w:pPr>
        <w:pStyle w:val="ListBullet"/>
      </w:pPr>
      <w:r>
        <w:t>Field cabling (Belden 83715 15C #16 Teflon, Belden 83709 9C #16 Teflon)</w:t>
      </w:r>
    </w:p>
    <w:p>
      <w:r>
        <w:t>Replaced / Upgraded:</w:t>
      </w:r>
    </w:p>
    <w:p>
      <w:pPr>
        <w:pStyle w:val="ListBullet"/>
      </w:pPr>
      <w:r>
        <w:t>LLRF Controller: Analog RFP → Dimtel LLRF9/476 (×2 units)</w:t>
      </w:r>
    </w:p>
    <w:p>
      <w:pPr>
        <w:pStyle w:val="ListBullet"/>
      </w:pPr>
      <w:r>
        <w:t>RF MPS: PLC-5 1771 → ControlLogix 1756</w:t>
      </w:r>
    </w:p>
    <w:p>
      <w:pPr>
        <w:pStyle w:val="ListBullet"/>
      </w:pPr>
      <w:r>
        <w:t>HVPS Controller: SLC-500 → CompactLogix PLC + new Enerpro board + redesigned analog regulator</w:t>
      </w:r>
    </w:p>
    <w:p>
      <w:pPr>
        <w:pStyle w:val="ListBullet"/>
      </w:pPr>
      <w:r>
        <w:t>Tuner Motor Controllers: AB 1746-HSTP1 + Slo-Syn → Galil DMC-4143 Rev 1.3h 4-axis motion controller (commissioned August 2025, operational)</w:t>
      </w:r>
    </w:p>
    <w:p>
      <w:pPr>
        <w:pStyle w:val="ListBullet"/>
      </w:pPr>
      <w:r>
        <w:t>Control Software: SNL/VxWorks → EPICS + LLRF9 internal EPICS IOC + MATLAB applications</w:t>
      </w:r>
    </w:p>
    <w:p>
      <w:pPr>
        <w:pStyle w:val="ListBullet"/>
      </w:pPr>
      <w:r>
        <w:t>Operator Interface: Legacy EDM panels → modernized panels</w:t>
      </w:r>
    </w:p>
    <w:p>
      <w:r>
        <w:t>New Subsystems (did not exist in legacy):</w:t>
      </w:r>
    </w:p>
    <w:p>
      <w:pPr>
        <w:pStyle w:val="ListBullet"/>
      </w:pPr>
      <w:r>
        <w:t>Interface Chassis — central hardware interlock coordination hub</w:t>
      </w:r>
    </w:p>
    <w:p>
      <w:pPr>
        <w:pStyle w:val="ListBullet"/>
      </w:pPr>
      <w:r>
        <w:t>Waveform Buffer System — 8 RF + 4 HVPS channel extended monitoring</w:t>
      </w:r>
    </w:p>
    <w:p>
      <w:pPr>
        <w:pStyle w:val="ListBullet"/>
      </w:pPr>
      <w:r>
        <w:t>Arc Detection — total 10 Microstep-MIS optical sensors on 4 cavity windows and 1 klystron window and 1 circulator, process chassis</w:t>
      </w:r>
    </w:p>
    <w:p>
      <w:pPr>
        <w:pStyle w:val="ListBullet"/>
      </w:pPr>
      <w:r>
        <w:t>PPS Interface Box</w:t>
      </w:r>
    </w:p>
    <w:p>
      <w:r>
        <w:t>Enhanced Subsystems (upgraded from legacy):</w:t>
      </w:r>
    </w:p>
    <w:p>
      <w:pPr>
        <w:pStyle w:val="ListBullet"/>
      </w:pPr>
      <w:r>
        <w:t>Klystron Heater Controller — Motor-driven variac → COTS programmable AC power supply (TDK/Lambda, Ametek, Chroma, etc.) with EPICS integration</w:t>
      </w:r>
    </w:p>
    <w:p>
      <w:pPr>
        <w:pStyle w:val="ListBullet"/>
      </w:pPr>
      <w:r>
        <w:t>Collector Power Protection — Waveform Buffer System measures HVPS voltage and current and klystron forward power → Collector power calculation performed in RF MPS</w:t>
      </w:r>
    </w:p>
    <w:p>
      <w:r>
        <w:br w:type="page"/>
      </w:r>
    </w:p>
    <w:p>
      <w:pPr>
        <w:pStyle w:val="Heading1"/>
      </w:pPr>
      <w:r>
        <w:t>3. Physical Layout and Locations</w:t>
      </w:r>
    </w:p>
    <w:p>
      <w:r>
        <w:t>The SPEAR3 RF station spans multiple buildings and locations at SSRL:</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r>
              <w:rPr>
                <w:b/>
                <w:sz w:val="20"/>
              </w:rPr>
              <w:t>Location</w:t>
            </w:r>
          </w:p>
        </w:tc>
        <w:tc>
          <w:tcPr>
            <w:tcW w:type="dxa" w:w="3120"/>
            <w:shd w:fill="D9E2F3"/>
          </w:tcPr>
          <w:p>
            <w:r>
              <w:rPr>
                <w:b/>
                <w:sz w:val="20"/>
              </w:rPr>
              <w:t>Equipment</w:t>
            </w:r>
          </w:p>
        </w:tc>
        <w:tc>
          <w:tcPr>
            <w:tcW w:type="dxa" w:w="3120"/>
            <w:shd w:fill="D9E2F3"/>
          </w:tcPr>
          <w:p>
            <w:r>
              <w:rPr>
                <w:b/>
                <w:sz w:val="20"/>
              </w:rPr>
              <w:t>Notes</w:t>
            </w:r>
          </w:p>
        </w:tc>
      </w:tr>
      <w:tr>
        <w:tc>
          <w:tcPr>
            <w:tcW w:type="dxa" w:w="3120"/>
          </w:tcPr>
          <w:p>
            <w:r>
              <w:rPr>
                <w:sz w:val="20"/>
              </w:rPr>
              <w:t>Building B118 (Power Supply Room)</w:t>
            </w:r>
          </w:p>
        </w:tc>
        <w:tc>
          <w:tcPr>
            <w:tcW w:type="dxa" w:w="3120"/>
          </w:tcPr>
          <w:p>
            <w:r>
              <w:rPr>
                <w:sz w:val="20"/>
              </w:rPr>
              <w:t>HVPS Controller (Hoffman Box)</w:t>
            </w:r>
          </w:p>
        </w:tc>
        <w:tc>
          <w:tcPr>
            <w:tcW w:type="dxa" w:w="3120"/>
          </w:tcPr>
          <w:p>
            <w:r>
              <w:rPr>
                <w:sz w:val="20"/>
              </w:rPr>
              <w:t>HVPS control location</w:t>
            </w:r>
          </w:p>
        </w:tc>
      </w:tr>
      <w:tr>
        <w:tc>
          <w:tcPr>
            <w:tcW w:type="dxa" w:w="3120"/>
          </w:tcPr>
          <w:p>
            <w:r>
              <w:rPr>
                <w:sz w:val="20"/>
              </w:rPr>
              <w:t>Building B514 (HVPS Substation)</w:t>
            </w:r>
          </w:p>
        </w:tc>
        <w:tc>
          <w:tcPr>
            <w:tcW w:type="dxa" w:w="3120"/>
          </w:tcPr>
          <w:p>
            <w:r>
              <w:rPr>
                <w:sz w:val="20"/>
              </w:rPr>
              <w:t>HVPS Main Tank (transformer, rectifier, inductor, filter caps), Phase Tank (12 thyristor stacks), Crowbar Tank (4 thyristor stacks, output V-divider)</w:t>
            </w:r>
          </w:p>
        </w:tc>
        <w:tc>
          <w:tcPr>
            <w:tcW w:type="dxa" w:w="3120"/>
          </w:tcPr>
          <w:p>
            <w:r>
              <w:rPr>
                <w:sz w:val="20"/>
              </w:rPr>
              <w:t>High-voltage power section; FR3 oil-filled, N₂ blanket</w:t>
            </w:r>
          </w:p>
        </w:tc>
      </w:tr>
      <w:tr>
        <w:tc>
          <w:tcPr>
            <w:tcW w:type="dxa" w:w="3120"/>
          </w:tcPr>
          <w:p>
            <w:r>
              <w:rPr>
                <w:sz w:val="20"/>
              </w:rPr>
              <w:t>B132 (Grounding Tank area)</w:t>
            </w:r>
          </w:p>
        </w:tc>
        <w:tc>
          <w:tcPr>
            <w:tcW w:type="dxa" w:w="3120"/>
          </w:tcPr>
          <w:p>
            <w:r>
              <w:rPr>
                <w:sz w:val="20"/>
              </w:rPr>
              <w:t>Danfysik DC-CT, Pearson CT-110, Ross switch</w:t>
            </w:r>
          </w:p>
        </w:tc>
        <w:tc>
          <w:tcPr>
            <w:tcW w:type="dxa" w:w="3120"/>
          </w:tcPr>
          <w:p>
            <w:r>
              <w:rPr>
                <w:sz w:val="20"/>
              </w:rPr>
              <w:t>Current measurement and grounding</w:t>
            </w:r>
          </w:p>
        </w:tc>
      </w:tr>
      <w:tr>
        <w:tc>
          <w:tcPr>
            <w:tcW w:type="dxa" w:w="3120"/>
          </w:tcPr>
          <w:p>
            <w:r>
              <w:rPr>
                <w:sz w:val="20"/>
              </w:rPr>
              <w:t>Contactor Disconnect Panel (Switchgear)</w:t>
            </w:r>
          </w:p>
        </w:tc>
        <w:tc>
          <w:tcPr>
            <w:tcW w:type="dxa" w:w="3120"/>
          </w:tcPr>
          <w:p>
            <w:r>
              <w:rPr>
                <w:sz w:val="20"/>
              </w:rPr>
              <w:t>Vacuum contactor (Ross HQ3), Contactor controller (Ross HCA-1-A), K4/MX/RR/L1 relays, S5 auxiliary contact</w:t>
            </w:r>
          </w:p>
        </w:tc>
        <w:tc>
          <w:tcPr>
            <w:tcW w:type="dxa" w:w="3120"/>
          </w:tcPr>
          <w:p>
            <w:r>
              <w:rPr>
                <w:sz w:val="20"/>
              </w:rPr>
              <w:t>12.47 kV AC switchgear</w:t>
            </w:r>
          </w:p>
        </w:tc>
      </w:tr>
      <w:tr>
        <w:tc>
          <w:tcPr>
            <w:tcW w:type="dxa" w:w="3120"/>
          </w:tcPr>
          <w:p>
            <w:r>
              <w:rPr>
                <w:sz w:val="20"/>
              </w:rPr>
              <w:t>Termination Tank (near klystron)</w:t>
            </w:r>
          </w:p>
        </w:tc>
        <w:tc>
          <w:tcPr>
            <w:tcW w:type="dxa" w:w="3120"/>
          </w:tcPr>
          <w:p>
            <w:r>
              <w:rPr>
                <w:sz w:val="20"/>
              </w:rPr>
              <w:t>HV cable termination, Ross Engineering HV relay</w:t>
            </w:r>
          </w:p>
        </w:tc>
        <w:tc>
          <w:tcPr>
            <w:tcW w:type="dxa" w:w="3120"/>
          </w:tcPr>
          <w:p>
            <w:r>
              <w:rPr>
                <w:sz w:val="20"/>
              </w:rPr>
              <w:t>Mineral oil filled</w:t>
            </w:r>
          </w:p>
        </w:tc>
      </w:tr>
      <w:tr>
        <w:tc>
          <w:tcPr>
            <w:tcW w:type="dxa" w:w="3120"/>
          </w:tcPr>
          <w:p>
            <w:r>
              <w:rPr>
                <w:sz w:val="20"/>
              </w:rPr>
              <w:t>Switch-over Tank (adjacent B514)</w:t>
            </w:r>
          </w:p>
        </w:tc>
        <w:tc>
          <w:tcPr>
            <w:tcW w:type="dxa" w:w="3120"/>
          </w:tcPr>
          <w:p>
            <w:r>
              <w:rPr>
                <w:sz w:val="20"/>
              </w:rPr>
              <w:t>HV cable connections between HVPS1/HVPS2 and klystron</w:t>
            </w:r>
          </w:p>
        </w:tc>
        <w:tc>
          <w:tcPr>
            <w:tcW w:type="dxa" w:w="3120"/>
          </w:tcPr>
          <w:p>
            <w:r>
              <w:rPr>
                <w:sz w:val="20"/>
              </w:rPr>
              <w:t>FR3 oil filled</w:t>
            </w:r>
          </w:p>
        </w:tc>
      </w:tr>
      <w:tr>
        <w:tc>
          <w:tcPr>
            <w:tcW w:type="dxa" w:w="3120"/>
          </w:tcPr>
          <w:p>
            <w:r>
              <w:rPr>
                <w:sz w:val="20"/>
              </w:rPr>
              <w:t>Building B132 (Klystron Gallery)</w:t>
            </w:r>
          </w:p>
        </w:tc>
        <w:tc>
          <w:tcPr>
            <w:tcW w:type="dxa" w:w="3120"/>
          </w:tcPr>
          <w:p>
            <w:r>
              <w:rPr>
                <w:sz w:val="20"/>
              </w:rPr>
              <w:t>Klystron, drive amplifier, LLRF9 units, RF MPS PLC, Interface Chassis, Waveform Buffer, Motion Controller, Arc Detector Chassis, EPICS coordinator server</w:t>
            </w:r>
          </w:p>
        </w:tc>
        <w:tc>
          <w:tcPr>
            <w:tcW w:type="dxa" w:w="3120"/>
          </w:tcPr>
          <w:p>
            <w:r>
              <w:rPr>
                <w:sz w:val="20"/>
              </w:rPr>
              <w:t>Main control electronics location</w:t>
            </w:r>
          </w:p>
        </w:tc>
      </w:tr>
      <w:tr>
        <w:tc>
          <w:tcPr>
            <w:tcW w:type="dxa" w:w="3120"/>
          </w:tcPr>
          <w:p>
            <w:r>
              <w:rPr>
                <w:sz w:val="20"/>
              </w:rPr>
              <w:t>SPEAR3 Storage Ring Tunnel</w:t>
            </w:r>
          </w:p>
        </w:tc>
        <w:tc>
          <w:tcPr>
            <w:tcW w:type="dxa" w:w="3120"/>
          </w:tcPr>
          <w:p>
            <w:r>
              <w:rPr>
                <w:sz w:val="20"/>
              </w:rPr>
              <w:t>4 RF cavities, waveguide distribution, tuner assemblies, arc detection sensors</w:t>
            </w:r>
          </w:p>
        </w:tc>
        <w:tc>
          <w:tcPr>
            <w:tcW w:type="dxa" w:w="3120"/>
          </w:tcPr>
          <w:p>
            <w:r>
              <w:rPr>
                <w:sz w:val="20"/>
              </w:rPr>
              <w:t>Radiation area</w:t>
            </w:r>
          </w:p>
        </w:tc>
      </w:tr>
    </w:tbl>
    <w:p>
      <w:r>
        <w:rPr>
          <w:i/>
          <w:sz w:val="20"/>
        </w:rPr>
        <w:t>Note: The EPICS coordinator server may be a soft IOC located in B137. Location to be confirmed with controls group.</w:t>
      </w:r>
    </w:p>
    <w:p>
      <w:r>
        <w:rPr>
          <w:i/>
          <w:sz w:val="20"/>
        </w:rPr>
        <w:t>Note: HVPS voltage and current sent back to B132 as analog signals for RF MPS.</w:t>
      </w:r>
    </w:p>
    <w:p>
      <w:pPr>
        <w:pStyle w:val="Heading2"/>
      </w:pPr>
      <w:r>
        <w:t>Cabling Between Locations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tcPr>
          <w:p>
            <w:r>
              <w:rPr>
                <w:b/>
                <w:sz w:val="20"/>
              </w:rPr>
              <w:t>Cable Run</w:t>
            </w:r>
          </w:p>
        </w:tc>
        <w:tc>
          <w:tcPr>
            <w:tcW w:type="dxa" w:w="2340"/>
            <w:shd w:fill="D9E2F3"/>
          </w:tcPr>
          <w:p>
            <w:r>
              <w:rPr>
                <w:b/>
                <w:sz w:val="20"/>
              </w:rPr>
              <w:t>Cable Type</w:t>
            </w:r>
          </w:p>
        </w:tc>
        <w:tc>
          <w:tcPr>
            <w:tcW w:type="dxa" w:w="2340"/>
            <w:shd w:fill="D9E2F3"/>
          </w:tcPr>
          <w:p>
            <w:r>
              <w:rPr>
                <w:b/>
                <w:sz w:val="20"/>
              </w:rPr>
              <w:t>Conductors</w:t>
            </w:r>
          </w:p>
        </w:tc>
        <w:tc>
          <w:tcPr>
            <w:tcW w:type="dxa" w:w="2340"/>
            <w:shd w:fill="D9E2F3"/>
          </w:tcPr>
          <w:p>
            <w:r>
              <w:rPr>
                <w:b/>
                <w:sz w:val="20"/>
              </w:rPr>
              <w:t>Route</w:t>
            </w:r>
          </w:p>
        </w:tc>
      </w:tr>
      <w:tr>
        <w:tc>
          <w:tcPr>
            <w:tcW w:type="dxa" w:w="2340"/>
          </w:tcPr>
          <w:p>
            <w:r>
              <w:rPr>
                <w:sz w:val="20"/>
              </w:rPr>
              <w:t>B118 → Switchgear (Contactor)</w:t>
            </w:r>
          </w:p>
        </w:tc>
        <w:tc>
          <w:tcPr>
            <w:tcW w:type="dxa" w:w="2340"/>
          </w:tcPr>
          <w:p>
            <w:r>
              <w:rPr>
                <w:sz w:val="20"/>
              </w:rPr>
              <w:t>Belden 83715</w:t>
            </w:r>
          </w:p>
        </w:tc>
        <w:tc>
          <w:tcPr>
            <w:tcW w:type="dxa" w:w="2340"/>
          </w:tcPr>
          <w:p>
            <w:r>
              <w:rPr>
                <w:sz w:val="20"/>
              </w:rPr>
              <w:t>15C #16 Teflon</w:t>
            </w:r>
          </w:p>
        </w:tc>
        <w:tc>
          <w:tcPr>
            <w:tcW w:type="dxa" w:w="2340"/>
          </w:tcPr>
          <w:p>
            <w:r>
              <w:rPr>
                <w:sz w:val="20"/>
              </w:rPr>
              <w:t>TS-5 to contactor controller</w:t>
            </w:r>
          </w:p>
        </w:tc>
      </w:tr>
      <w:tr>
        <w:tc>
          <w:tcPr>
            <w:tcW w:type="dxa" w:w="2340"/>
          </w:tcPr>
          <w:p>
            <w:r>
              <w:rPr>
                <w:sz w:val="20"/>
              </w:rPr>
              <w:t>B118 → Termination Tank (Grounding)</w:t>
            </w:r>
          </w:p>
        </w:tc>
        <w:tc>
          <w:tcPr>
            <w:tcW w:type="dxa" w:w="2340"/>
          </w:tcPr>
          <w:p>
            <w:r>
              <w:rPr>
                <w:sz w:val="20"/>
              </w:rPr>
              <w:t>Belden 83709 + Belden 83715</w:t>
            </w:r>
          </w:p>
        </w:tc>
        <w:tc>
          <w:tcPr>
            <w:tcW w:type="dxa" w:w="2340"/>
          </w:tcPr>
          <w:p>
            <w:r>
              <w:rPr>
                <w:sz w:val="20"/>
              </w:rPr>
              <w:t>9C + 15C #16 Teflon</w:t>
            </w:r>
          </w:p>
        </w:tc>
        <w:tc>
          <w:tcPr>
            <w:tcW w:type="dxa" w:w="2340"/>
          </w:tcPr>
          <w:p>
            <w:r>
              <w:rPr>
                <w:sz w:val="20"/>
              </w:rPr>
              <w:t>TS-6 to grounding tank</w:t>
            </w:r>
          </w:p>
        </w:tc>
      </w:tr>
      <w:tr>
        <w:tc>
          <w:tcPr>
            <w:tcW w:type="dxa" w:w="2340"/>
          </w:tcPr>
          <w:p>
            <w:r>
              <w:rPr>
                <w:sz w:val="20"/>
              </w:rPr>
              <w:t>B118 → B514 (HVPS)</w:t>
            </w:r>
          </w:p>
        </w:tc>
        <w:tc>
          <w:tcPr>
            <w:tcW w:type="dxa" w:w="2340"/>
          </w:tcPr>
          <w:p>
            <w:r>
              <w:rPr>
                <w:sz w:val="20"/>
              </w:rPr>
              <w:t>Electrical cable pairs</w:t>
            </w:r>
          </w:p>
        </w:tc>
        <w:tc>
          <w:tcPr>
            <w:tcW w:type="dxa" w:w="2340"/>
          </w:tcPr>
          <w:p>
            <w:r>
              <w:rPr>
                <w:sz w:val="20"/>
              </w:rPr>
              <w:t>SCR trigger cables (12 pairs)</w:t>
            </w:r>
          </w:p>
        </w:tc>
        <w:tc>
          <w:tcPr>
            <w:tcW w:type="dxa" w:w="2340"/>
          </w:tcPr>
          <w:p>
            <w:r>
              <w:rPr>
                <w:sz w:val="20"/>
              </w:rPr>
              <w:t>Controller to Phase Tank thyristor stacks</w:t>
            </w:r>
          </w:p>
        </w:tc>
      </w:tr>
      <w:tr>
        <w:tc>
          <w:tcPr>
            <w:tcW w:type="dxa" w:w="2340"/>
          </w:tcPr>
          <w:p>
            <w:r>
              <w:rPr>
                <w:sz w:val="20"/>
              </w:rPr>
              <w:t>B118 → B514 (HVPS)</w:t>
            </w:r>
          </w:p>
        </w:tc>
        <w:tc>
          <w:tcPr>
            <w:tcW w:type="dxa" w:w="2340"/>
          </w:tcPr>
          <w:p>
            <w:r>
              <w:rPr>
                <w:sz w:val="20"/>
              </w:rPr>
              <w:t>Fiber optic</w:t>
            </w:r>
          </w:p>
        </w:tc>
        <w:tc>
          <w:tcPr>
            <w:tcW w:type="dxa" w:w="2340"/>
          </w:tcPr>
          <w:p>
            <w:r>
              <w:rPr>
                <w:sz w:val="20"/>
              </w:rPr>
              <w:t>SCR ENABLE, CROWBAR, STATUS</w:t>
            </w:r>
          </w:p>
        </w:tc>
        <w:tc>
          <w:tcPr>
            <w:tcW w:type="dxa" w:w="2340"/>
          </w:tcPr>
          <w:p>
            <w:r>
              <w:rPr>
                <w:sz w:val="20"/>
              </w:rPr>
              <w:t>Controller to HVPS (upgrade: via Interface Chassis)</w:t>
            </w:r>
          </w:p>
        </w:tc>
      </w:tr>
      <w:tr>
        <w:tc>
          <w:tcPr>
            <w:tcW w:type="dxa" w:w="2340"/>
          </w:tcPr>
          <w:p>
            <w:r>
              <w:rPr>
                <w:sz w:val="20"/>
              </w:rPr>
              <w:t>B132 → Tunnel</w:t>
            </w:r>
          </w:p>
        </w:tc>
        <w:tc>
          <w:tcPr>
            <w:tcW w:type="dxa" w:w="2340"/>
          </w:tcPr>
          <w:p>
            <w:r>
              <w:rPr>
                <w:sz w:val="20"/>
              </w:rPr>
              <w:t>Coax cables</w:t>
            </w:r>
          </w:p>
        </w:tc>
        <w:tc>
          <w:tcPr>
            <w:tcW w:type="dxa" w:w="2340"/>
          </w:tcPr>
          <w:p>
            <w:r>
              <w:rPr>
                <w:sz w:val="20"/>
              </w:rPr>
              <w:t>RF signals (forward, reflected, probe)</w:t>
            </w:r>
          </w:p>
        </w:tc>
        <w:tc>
          <w:tcPr>
            <w:tcW w:type="dxa" w:w="2340"/>
          </w:tcPr>
          <w:p>
            <w:r>
              <w:rPr>
                <w:sz w:val="20"/>
              </w:rPr>
              <w:t>LLRF inputs from cavities</w:t>
            </w:r>
          </w:p>
        </w:tc>
      </w:tr>
      <w:tr>
        <w:tc>
          <w:tcPr>
            <w:tcW w:type="dxa" w:w="2340"/>
          </w:tcPr>
          <w:p>
            <w:r>
              <w:rPr>
                <w:sz w:val="20"/>
              </w:rPr>
              <w:t>B132 → Tunnel</w:t>
            </w:r>
          </w:p>
        </w:tc>
        <w:tc>
          <w:tcPr>
            <w:tcW w:type="dxa" w:w="2340"/>
          </w:tcPr>
          <w:p>
            <w:r>
              <w:rPr>
                <w:sz w:val="20"/>
              </w:rPr>
              <w:t>Multi-conductor</w:t>
            </w:r>
          </w:p>
        </w:tc>
        <w:tc>
          <w:tcPr>
            <w:tcW w:type="dxa" w:w="2340"/>
          </w:tcPr>
          <w:p>
            <w:r>
              <w:rPr>
                <w:sz w:val="20"/>
              </w:rPr>
              <w:t>Motor power + encoder signals</w:t>
            </w:r>
          </w:p>
        </w:tc>
        <w:tc>
          <w:tcPr>
            <w:tcW w:type="dxa" w:w="2340"/>
          </w:tcPr>
          <w:p>
            <w:r>
              <w:rPr>
                <w:sz w:val="20"/>
              </w:rPr>
              <w:t>To tuner assemblies</w:t>
            </w:r>
          </w:p>
        </w:tc>
      </w:tr>
      <w:tr>
        <w:tc>
          <w:tcPr>
            <w:tcW w:type="dxa" w:w="2340"/>
          </w:tcPr>
          <w:p>
            <w:r>
              <w:rPr>
                <w:sz w:val="20"/>
              </w:rPr>
              <w:t>B132 (local)</w:t>
            </w:r>
          </w:p>
        </w:tc>
        <w:tc>
          <w:tcPr>
            <w:tcW w:type="dxa" w:w="2340"/>
          </w:tcPr>
          <w:p>
            <w:r>
              <w:rPr>
                <w:sz w:val="20"/>
              </w:rPr>
              <w:t>Coax cables</w:t>
            </w:r>
          </w:p>
        </w:tc>
        <w:tc>
          <w:tcPr>
            <w:tcW w:type="dxa" w:w="2340"/>
          </w:tcPr>
          <w:p>
            <w:r>
              <w:rPr>
                <w:sz w:val="20"/>
              </w:rPr>
              <w:t>Similar forward, reflected power from klystron and circulator load</w:t>
            </w:r>
          </w:p>
        </w:tc>
        <w:tc>
          <w:tcPr>
            <w:tcW w:type="dxa" w:w="2340"/>
          </w:tcPr>
          <w:p>
            <w:r>
              <w:rPr>
                <w:sz w:val="20"/>
              </w:rPr>
              <w:t>Within B132</w:t>
            </w:r>
          </w:p>
        </w:tc>
      </w:tr>
    </w:tbl>
    <w:p>
      <w:r>
        <w:br w:type="page"/>
      </w:r>
    </w:p>
    <w:p>
      <w:pPr>
        <w:pStyle w:val="Heading1"/>
      </w:pPr>
      <w:r>
        <w:t>4. RF Plant — Retained Physical Infrastructure</w:t>
      </w:r>
    </w:p>
    <w:p>
      <w:r>
        <w:t>The RF plant is the physical chain that delivers 476.3 MHz RF power from the klystron to the storage ring beam. All of this hardware is retained as-is during the upgrade.</w:t>
      </w:r>
    </w:p>
    <w:p>
      <w:pPr>
        <w:pStyle w:val="Heading2"/>
      </w:pPr>
      <w:r>
        <w:t>4.1 Klystron</w:t>
      </w:r>
    </w:p>
    <w:p>
      <w:r>
        <w:t>The single klystron is located in Building B132 and operates at approximately 800 kW output power, driven at ~29 W input from the drive amplifier. The klystron cathode is powered by the HVPS at up to ~90 kV (nominal ~74.5 kV at 500 mA beam current). It has a non-full-power collector requiring dedicated protection (see Section 11.3 for upgrade and Section 4.5 for current implementation).</w:t>
      </w:r>
    </w:p>
    <w:p>
      <w:pPr>
        <w:pStyle w:val="Heading2"/>
      </w:pPr>
      <w:r>
        <w:t>4.2 Waveguide Distribution</w:t>
      </w:r>
    </w:p>
    <w:p>
      <w:r>
        <w:t>The klystron output feeds a waveguide network consisting of:</w:t>
      </w:r>
    </w:p>
    <w:p>
      <w:pPr>
        <w:pStyle w:val="ListBullet"/>
      </w:pPr>
      <w:r>
        <w:t>A circulator (protects klystron from reflected power)</w:t>
      </w:r>
    </w:p>
    <w:p>
      <w:pPr>
        <w:pStyle w:val="ListBullet"/>
      </w:pPr>
      <w:r>
        <w:t>Magic-tee power splitters (two stage splitter that distributes power to 4 cavities)</w:t>
      </w:r>
    </w:p>
    <w:p>
      <w:pPr>
        <w:pStyle w:val="ListBullet"/>
      </w:pPr>
      <w:r>
        <w:t>Waveguide loads (absorb rejected power)</w:t>
      </w:r>
    </w:p>
    <w:p>
      <w:pPr>
        <w:pStyle w:val="Heading2"/>
      </w:pPr>
      <w:r>
        <w:t>4.3 RF Cavities</w:t>
      </w:r>
    </w:p>
    <w:p>
      <w:r>
        <w:t>Four single-cell cavities at 476.3 MHz, each contributing ~712 kV gap voltage for a total of ~2.85 MV. Each cavity has:</w:t>
      </w:r>
    </w:p>
    <w:p>
      <w:pPr>
        <w:pStyle w:val="ListBullet"/>
      </w:pPr>
      <w:r>
        <w:t>A cavity probe (monitors internal field amplitude and phase)</w:t>
      </w:r>
    </w:p>
    <w:p>
      <w:pPr>
        <w:pStyle w:val="ListBullet"/>
      </w:pPr>
      <w:r>
        <w:t>A forward power coupler</w:t>
      </w:r>
    </w:p>
    <w:p>
      <w:pPr>
        <w:pStyle w:val="ListBullet"/>
      </w:pPr>
      <w:r>
        <w:t>A reflected power coupler</w:t>
      </w:r>
    </w:p>
    <w:p>
      <w:pPr>
        <w:pStyle w:val="ListBullet"/>
      </w:pPr>
      <w:r>
        <w:t>An individual stepper motor tuner (adjusts resonant frequency via mechanical plunger)</w:t>
      </w:r>
    </w:p>
    <w:p>
      <w:pPr>
        <w:pStyle w:val="ListBullet"/>
      </w:pPr>
      <w:r>
        <w:t>Waveguide viewports on either side of a ceramic window (for arc detection sensor mounting)</w:t>
      </w:r>
    </w:p>
    <w:p>
      <w:pPr>
        <w:pStyle w:val="Heading2"/>
      </w:pPr>
      <w:r>
        <w:t>4.4 Drive Amplifier</w:t>
      </w:r>
    </w:p>
    <w:p>
      <w:r>
        <w:t>The drive amplifier is located in Building B132 near the klystron and boosts the LLRF9 output signal (~0 dBm) to ~29 W to drive the klystron input. In the upgrade, the LLRF9 Unit 1 output connects to the drive amplifier input via coax cable. The drive amplifier output also provides reference phase for cavity probe phase measurement. A KAW2051M12 amplifier datasheet is available in llrf/driveAmp/.</w:t>
      </w:r>
    </w:p>
    <w:p>
      <w:pPr>
        <w:pStyle w:val="Heading2"/>
      </w:pPr>
      <w:r>
        <w:t>4.5 Legacy Collector Power Protection</w:t>
      </w:r>
    </w:p>
    <w:p>
      <w:r>
        <w:t>The current SPEAR3 system includes collector power protection implemented through both the HVPS control loop and the RF MPS. The legacy system monitors klystron forward power and compares it against configurable limits:</w:t>
      </w:r>
    </w:p>
    <w:p>
      <w:r>
        <w:t>Current Implementation:</w:t>
      </w:r>
    </w:p>
    <w:p>
      <w:pPr>
        <w:pStyle w:val="ListBullet"/>
      </w:pPr>
      <w:r>
        <w:t>Software Protection: LLRF:HVPS:PCOLL_MAX PV sets maximum collector power limit. HVPS loop (rf_hvps_loop.st) monitors klystron_forward_power vs. max_klystron_forward_power. When exceeded, HVPS voltage is reduced.</w:t>
      </w:r>
    </w:p>
    <w:p>
      <w:pPr>
        <w:pStyle w:val="ListBullet"/>
      </w:pPr>
      <w:r>
        <w:t>Hardware MPS Protection (~ms response): The fast interlock chassis has an internal RF detector module. It takes a coupled signal from the klystron forward power and then buffers the detector output to a burndy (J31?) which goes to a cross-connect that is monitored by channel 12 of the AB analog input module 2. Channels 13 and 14 monitor the readbacks from the HVPS V and I. The AB controller then does the arithmetic and removes the MPS permit if the collector power exceeds the allowable value. Removal of the permit turns off both the HVPS and the drive power.</w:t>
      </w:r>
    </w:p>
    <w:p>
      <w:r>
        <w:t>Legacy Limitations:</w:t>
      </w:r>
    </w:p>
    <w:p>
      <w:pPr>
        <w:pStyle w:val="ListBullet"/>
      </w:pPr>
      <w:r>
        <w:t>Indirect protection through HVPS voltage adjustment (slow response) for software path</w:t>
      </w:r>
    </w:p>
    <w:p>
      <w:pPr>
        <w:pStyle w:val="ListBullet"/>
      </w:pPr>
      <w:r>
        <w:t>No direct DC power measurement or calculation in LLRF system</w:t>
      </w:r>
    </w:p>
    <w:p>
      <w:pPr>
        <w:pStyle w:val="ListBullet"/>
      </w:pPr>
      <w:r>
        <w:t>Limited diagnostic capability for collector power trends</w:t>
      </w:r>
    </w:p>
    <w:p>
      <w:pPr>
        <w:pStyle w:val="Heading2"/>
      </w:pPr>
      <w:r>
        <w:t>4.6 RF Signal Monitoring</w:t>
      </w:r>
    </w:p>
    <w:p>
      <w:r>
        <w:t>The RF signals that are currently monitored are listed in the table below. See Figure 2 for the RF plant signal flow diagram.</w:t>
      </w:r>
    </w:p>
    <w:p>
      <w:pPr>
        <w:jc w:val="center"/>
      </w:pPr>
      <w:r>
        <w:drawing>
          <wp:inline xmlns:a="http://schemas.openxmlformats.org/drawingml/2006/main" xmlns:pic="http://schemas.openxmlformats.org/drawingml/2006/picture">
            <wp:extent cx="5486400" cy="1889760"/>
            <wp:docPr id="2" name="Picture 2"/>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486400" cy="1889760"/>
                    </a:xfrm>
                    <a:prstGeom prst="rect"/>
                  </pic:spPr>
                </pic:pic>
              </a:graphicData>
            </a:graphic>
          </wp:inline>
        </w:drawing>
      </w:r>
    </w:p>
    <w:p>
      <w:pPr>
        <w:jc w:val="center"/>
      </w:pPr>
      <w:r>
        <w:rPr>
          <w:i/>
          <w:sz w:val="20"/>
        </w:rPr>
        <w:t>Figure 2 — RF Plant Signal Flow</w:t>
      </w:r>
    </w:p>
    <w:p>
      <w:r>
        <w:rPr>
          <w:i/>
          <w:sz w:val="20"/>
        </w:rPr>
        <w:t>Note: On waveguide loads: The path from each magic-tee to its two loads differ in length by lambda/4. Power reflected back from these two loads will be pi out of phase. By the magic-tee symmetry, reflected power that is out of phase from the two cavities feeding a magic tee exits port 4 into the attached waveguide load, not back toward the klystron. The circulator load absorbs power that the circulator does not properly direct to the cavities along with any net reflection returning from the first magic tee.</w:t>
      </w:r>
    </w:p>
    <w:p>
      <w:r>
        <w:br w:type="page"/>
      </w:r>
    </w:p>
    <w:p>
      <w:pPr>
        <w:pStyle w:val="Heading1"/>
      </w:pPr>
      <w:r>
        <w:t>5. Subsystem 1: LLRF Controller</w:t>
      </w:r>
    </w:p>
    <w:p>
      <w:pPr>
        <w:pStyle w:val="Heading2"/>
      </w:pPr>
      <w:r>
        <w:t>5.1 Legacy System</w:t>
      </w:r>
    </w:p>
    <w:p>
      <w:r>
        <w:t>The legacy LLRF controller is a custom PEP-II analog RF Processor (RFP) module in a VXI chassis. It performs analog I/Q processing at ~kHz bandwidth for the fast RF feedback loop. Associated modules include a Clock Module and three IQA (~1 MHz amplitude and phase detectors) modules. The VXI chassis also hosts a processor running VxWorks RTOS with SNL control programs.</w:t>
      </w:r>
    </w:p>
    <w:p>
      <w:r>
        <w:t>The legacy system processes 24 RF channels through the VXI system and uses analog-domain signal processing for feedback and calibration.</w:t>
      </w:r>
    </w:p>
    <w:p>
      <w:pPr>
        <w:pStyle w:val="Heading2"/>
      </w:pPr>
      <w:r>
        <w:t>5.2 Upgraded System — Dimtel LLRF9/476</w:t>
      </w:r>
    </w:p>
    <w:p>
      <w:r>
        <w:t>Two Dimtel LLRF9/476 units replace the entire VXI-based LLRF system (four units purchased; two active, two spares).</w:t>
      </w:r>
    </w:p>
    <w:p>
      <w:r>
        <w:t>Hardware per unit:</w:t>
      </w:r>
    </w:p>
    <w:p>
      <w:pPr>
        <w:pStyle w:val="ListBullet"/>
      </w:pPr>
      <w:r>
        <w:t>3 x LLRF4.6 boards: each with Xilinx Spartan-6 FPGA, 4 high-speed ADC channels, 2 DAC channels, 3 RF channels</w:t>
      </w:r>
    </w:p>
    <w:p>
      <w:r>
        <w:rPr>
          <w:i/>
          <w:sz w:val="20"/>
        </w:rPr>
        <w:t>Note: Jim notes: The manual says Spartan-6, but Dmitry may be using an Artix. To be confirmed.</w:t>
      </w:r>
    </w:p>
    <w:p>
      <w:pPr>
        <w:pStyle w:val="ListBullet"/>
      </w:pPr>
      <w:r>
        <w:t>LO/Interconnect module: divide-and-mix LO synthesis for low phase noise, RF reference distribution, output amplification/filtering, interlock logic</w:t>
      </w:r>
    </w:p>
    <w:p>
      <w:pPr>
        <w:pStyle w:val="ListBullet"/>
      </w:pPr>
      <w:r>
        <w:t>Linux SBC (mini-ITX): runs the built-in EPICS IOC (EPICS Base 3.14)</w:t>
      </w:r>
    </w:p>
    <w:p>
      <w:r>
        <w:rPr>
          <w:i/>
          <w:sz w:val="20"/>
        </w:rPr>
        <w:t>Note: This is older than the current EPICS7. Migration plans TBD.</w:t>
      </w:r>
    </w:p>
    <w:p>
      <w:pPr>
        <w:pStyle w:val="ListBullet"/>
      </w:pPr>
      <w:r>
        <w:t>Thermal stabilization: aluminum cold plate with 3 TEC modules under PID control, available to Board 1 and Board 2 only</w:t>
      </w:r>
    </w:p>
    <w:p>
      <w:pPr>
        <w:pStyle w:val="ListBullet"/>
      </w:pPr>
      <w:r>
        <w:t>Power supply: 90-264 VAC auto-ranging</w:t>
      </w:r>
    </w:p>
    <w:p>
      <w:pPr>
        <w:pStyle w:val="ListBullet"/>
      </w:pPr>
      <w:r>
        <w:t>3U 19" rack chassis</w:t>
      </w:r>
    </w:p>
    <w:p>
      <w:r>
        <w:t>LO Frequency Plan (LLRF9/476) at nominal 476.3 MHz:</w:t>
      </w:r>
    </w:p>
    <w:tbl>
      <w:tblPr>
        <w:tblStyle w:val="TableGrid"/>
        <w:tblW w:type="auto" w:w="0"/>
        <w:tblLook w:firstColumn="1" w:firstRow="1" w:lastColumn="0" w:lastRow="0" w:noHBand="0" w:noVBand="1" w:val="04A0"/>
      </w:tblPr>
      <w:tblGrid>
        <w:gridCol w:w="3120"/>
        <w:gridCol w:w="3120"/>
        <w:gridCol w:w="3120"/>
      </w:tblGrid>
      <w:tr>
        <w:tc>
          <w:tcPr>
            <w:tcW w:type="dxa" w:w="3120"/>
            <w:shd w:fill="D9E2F3"/>
          </w:tcPr>
          <w:p>
            <w:r>
              <w:rPr>
                <w:b/>
                <w:sz w:val="20"/>
              </w:rPr>
              <w:t>Signal</w:t>
            </w:r>
          </w:p>
        </w:tc>
        <w:tc>
          <w:tcPr>
            <w:tcW w:type="dxa" w:w="3120"/>
            <w:shd w:fill="D9E2F3"/>
          </w:tcPr>
          <w:p>
            <w:r>
              <w:rPr>
                <w:b/>
                <w:sz w:val="20"/>
              </w:rPr>
              <w:t>Ratio to f_rf</w:t>
            </w:r>
          </w:p>
        </w:tc>
        <w:tc>
          <w:tcPr>
            <w:tcW w:type="dxa" w:w="3120"/>
            <w:shd w:fill="D9E2F3"/>
          </w:tcPr>
          <w:p>
            <w:r>
              <w:rPr>
                <w:b/>
                <w:sz w:val="20"/>
              </w:rPr>
              <w:t>Frequency (MHz)</w:t>
            </w:r>
          </w:p>
        </w:tc>
      </w:tr>
      <w:tr>
        <w:tc>
          <w:tcPr>
            <w:tcW w:type="dxa" w:w="3120"/>
          </w:tcPr>
          <w:p>
            <w:r>
              <w:t>Reference (f_rf)</w:t>
            </w:r>
          </w:p>
        </w:tc>
        <w:tc>
          <w:tcPr>
            <w:tcW w:type="dxa" w:w="3120"/>
          </w:tcPr>
          <w:p>
            <w:r>
              <w:t>1</w:t>
            </w:r>
          </w:p>
        </w:tc>
        <w:tc>
          <w:tcPr>
            <w:tcW w:type="dxa" w:w="3120"/>
          </w:tcPr>
          <w:p>
            <w:r>
              <w:t>476.3052</w:t>
            </w:r>
          </w:p>
        </w:tc>
      </w:tr>
      <w:tr>
        <w:tc>
          <w:tcPr>
            <w:tcW w:type="dxa" w:w="3120"/>
          </w:tcPr>
          <w:p>
            <w:r>
              <w:t>IF</w:t>
            </w:r>
          </w:p>
        </w:tc>
        <w:tc>
          <w:tcPr>
            <w:tcW w:type="dxa" w:w="3120"/>
          </w:tcPr>
          <w:p>
            <w:r>
              <w:t>1/12</w:t>
            </w:r>
          </w:p>
        </w:tc>
        <w:tc>
          <w:tcPr>
            <w:tcW w:type="dxa" w:w="3120"/>
          </w:tcPr>
          <w:p>
            <w:r>
              <w:t>39.6921</w:t>
            </w:r>
          </w:p>
        </w:tc>
      </w:tr>
      <w:tr>
        <w:tc>
          <w:tcPr>
            <w:tcW w:type="dxa" w:w="3120"/>
          </w:tcPr>
          <w:p>
            <w:r>
              <w:t>Local Oscillator</w:t>
            </w:r>
          </w:p>
        </w:tc>
        <w:tc>
          <w:tcPr>
            <w:tcW w:type="dxa" w:w="3120"/>
          </w:tcPr>
          <w:p>
            <w:r>
              <w:t>11/12</w:t>
            </w:r>
          </w:p>
        </w:tc>
        <w:tc>
          <w:tcPr>
            <w:tcW w:type="dxa" w:w="3120"/>
          </w:tcPr>
          <w:p>
            <w:r>
              <w:t>436.6131</w:t>
            </w:r>
          </w:p>
        </w:tc>
      </w:tr>
      <w:tr>
        <w:tc>
          <w:tcPr>
            <w:tcW w:type="dxa" w:w="3120"/>
          </w:tcPr>
          <w:p>
            <w:r>
              <w:t>ADC Clock</w:t>
            </w:r>
          </w:p>
        </w:tc>
        <w:tc>
          <w:tcPr>
            <w:tcW w:type="dxa" w:w="3120"/>
          </w:tcPr>
          <w:p>
            <w:r>
              <w:t>11/48</w:t>
            </w:r>
          </w:p>
        </w:tc>
        <w:tc>
          <w:tcPr>
            <w:tcW w:type="dxa" w:w="3120"/>
          </w:tcPr>
          <w:p>
            <w:r>
              <w:t>109.1533</w:t>
            </w:r>
          </w:p>
        </w:tc>
      </w:tr>
      <w:tr>
        <w:tc>
          <w:tcPr>
            <w:tcW w:type="dxa" w:w="3120"/>
          </w:tcPr>
          <w:p>
            <w:r>
              <w:t>DAC Clock</w:t>
            </w:r>
          </w:p>
        </w:tc>
        <w:tc>
          <w:tcPr>
            <w:tcW w:type="dxa" w:w="3120"/>
          </w:tcPr>
          <w:p>
            <w:r>
              <w:t>11/24</w:t>
            </w:r>
          </w:p>
        </w:tc>
        <w:tc>
          <w:tcPr>
            <w:tcW w:type="dxa" w:w="3120"/>
          </w:tcPr>
          <w:p>
            <w:r>
              <w:t>218.3065</w:t>
            </w:r>
          </w:p>
        </w:tc>
      </w:tr>
    </w:tbl>
    <w:p>
      <w:r>
        <w:t>Auxiliary I/O per unit:</w:t>
      </w:r>
    </w:p>
    <w:p>
      <w:pPr>
        <w:pStyle w:val="ListBullet"/>
      </w:pPr>
      <w:r>
        <w:t>8 slow ADC channels (12-bit, selectable ranges, galvanically isolated)</w:t>
      </w:r>
    </w:p>
    <w:p>
      <w:pPr>
        <w:pStyle w:val="ListBullet"/>
      </w:pPr>
      <w:r>
        <w:t>12 slow DAC outputs (AD5644)</w:t>
      </w:r>
    </w:p>
    <w:p>
      <w:pPr>
        <w:pStyle w:val="ListBullet"/>
      </w:pPr>
      <w:r>
        <w:t>Opto-isolated interlock input (3.3V/5V/24V selectable)</w:t>
      </w:r>
    </w:p>
    <w:p>
      <w:pPr>
        <w:pStyle w:val="ListBullet"/>
      </w:pPr>
      <w:r>
        <w:t>Interlock output (+4.75V high / &lt;0.1V tripped, 220 ohm)</w:t>
      </w:r>
    </w:p>
    <w:p>
      <w:pPr>
        <w:pStyle w:val="ListBullet"/>
      </w:pPr>
      <w:r>
        <w:t>Two opto-isolated trigger inputs</w:t>
      </w:r>
    </w:p>
    <w:p>
      <w:r>
        <w:rPr>
          <w:i/>
          <w:sz w:val="20"/>
        </w:rPr>
        <w:t>Note: Need to check test summaries for individual boxes to determine voltage logic levels currently set for external interlocks and other digital inputs.</w:t>
      </w:r>
    </w:p>
    <w:p>
      <w:pPr>
        <w:pStyle w:val="Heading2"/>
      </w:pPr>
      <w:r>
        <w:t>5.3 Two-Unit Configuration for SPEAR3</w:t>
      </w:r>
    </w:p>
    <w:p>
      <w:r>
        <w:t>Unit 1 — Field Control &amp; Tuner Loops: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D9E2F3"/>
          </w:tcPr>
          <w:p>
            <w:r>
              <w:rPr>
                <w:b/>
                <w:sz w:val="20"/>
              </w:rPr>
              <w:t>Board</w:t>
            </w:r>
          </w:p>
        </w:tc>
        <w:tc>
          <w:tcPr>
            <w:tcW w:type="dxa" w:w="1337"/>
            <w:shd w:fill="D9E2F3"/>
          </w:tcPr>
          <w:p>
            <w:r>
              <w:rPr>
                <w:b/>
                <w:sz w:val="20"/>
              </w:rPr>
              <w:t>Ch0 (Ref)</w:t>
            </w:r>
          </w:p>
        </w:tc>
        <w:tc>
          <w:tcPr>
            <w:tcW w:type="dxa" w:w="1337"/>
            <w:shd w:fill="D9E2F3"/>
          </w:tcPr>
          <w:p>
            <w:r>
              <w:rPr>
                <w:b/>
                <w:sz w:val="20"/>
              </w:rPr>
              <w:t>Ch1</w:t>
            </w:r>
          </w:p>
        </w:tc>
        <w:tc>
          <w:tcPr>
            <w:tcW w:type="dxa" w:w="1337"/>
            <w:shd w:fill="D9E2F3"/>
          </w:tcPr>
          <w:p>
            <w:r>
              <w:rPr>
                <w:b/>
                <w:sz w:val="20"/>
              </w:rPr>
              <w:t>Ch2</w:t>
            </w:r>
          </w:p>
        </w:tc>
        <w:tc>
          <w:tcPr>
            <w:tcW w:type="dxa" w:w="1337"/>
            <w:shd w:fill="D9E2F3"/>
          </w:tcPr>
          <w:p>
            <w:r>
              <w:rPr>
                <w:b/>
                <w:sz w:val="20"/>
              </w:rPr>
              <w:t>Ch3</w:t>
            </w:r>
          </w:p>
        </w:tc>
        <w:tc>
          <w:tcPr>
            <w:tcW w:type="dxa" w:w="1337"/>
            <w:shd w:fill="D9E2F3"/>
          </w:tcPr>
          <w:p>
            <w:r>
              <w:rPr>
                <w:b/>
                <w:sz w:val="20"/>
              </w:rPr>
              <w:t>Output</w:t>
            </w:r>
          </w:p>
        </w:tc>
        <w:tc>
          <w:tcPr>
            <w:tcW w:type="dxa" w:w="1337"/>
            <w:shd w:fill="D9E2F3"/>
          </w:tcPr>
          <w:p>
            <w:r>
              <w:rPr>
                <w:b/>
                <w:sz w:val="20"/>
              </w:rPr>
              <w:t>Thermal Stab.</w:t>
            </w:r>
          </w:p>
        </w:tc>
      </w:tr>
      <w:tr>
        <w:tc>
          <w:tcPr>
            <w:tcW w:type="dxa" w:w="1337"/>
          </w:tcPr>
          <w:p>
            <w:r>
              <w:t>BRD1</w:t>
            </w:r>
          </w:p>
        </w:tc>
        <w:tc>
          <w:tcPr>
            <w:tcW w:type="dxa" w:w="1337"/>
          </w:tcPr>
          <w:p>
            <w:r>
              <w:t>Station Ref</w:t>
            </w:r>
          </w:p>
        </w:tc>
        <w:tc>
          <w:tcPr>
            <w:tcW w:type="dxa" w:w="1337"/>
          </w:tcPr>
          <w:p>
            <w:r>
              <w:t>Cav A Probe</w:t>
            </w:r>
          </w:p>
        </w:tc>
        <w:tc>
          <w:tcPr>
            <w:tcW w:type="dxa" w:w="1337"/>
          </w:tcPr>
          <w:p>
            <w:r>
              <w:t>Cav B Probe</w:t>
            </w:r>
          </w:p>
        </w:tc>
        <w:tc>
          <w:tcPr>
            <w:tcW w:type="dxa" w:w="1337"/>
          </w:tcPr>
          <w:p>
            <w:r>
              <w:t>Cav A Fwd</w:t>
            </w:r>
          </w:p>
        </w:tc>
        <w:tc>
          <w:tcPr>
            <w:tcW w:type="dxa" w:w="1337"/>
          </w:tcPr>
          <w:p>
            <w:r>
              <w:t>Klystron Drive</w:t>
            </w:r>
          </w:p>
        </w:tc>
        <w:tc>
          <w:tcPr>
            <w:tcW w:type="dxa" w:w="1337"/>
          </w:tcPr>
          <w:p>
            <w:r>
              <w:t>Y</w:t>
            </w:r>
          </w:p>
        </w:tc>
      </w:tr>
      <w:tr>
        <w:tc>
          <w:tcPr>
            <w:tcW w:type="dxa" w:w="1337"/>
          </w:tcPr>
          <w:p>
            <w:r>
              <w:t>BRD2</w:t>
            </w:r>
          </w:p>
        </w:tc>
        <w:tc>
          <w:tcPr>
            <w:tcW w:type="dxa" w:w="1337"/>
          </w:tcPr>
          <w:p>
            <w:r>
              <w:t>Station Ref</w:t>
            </w:r>
          </w:p>
        </w:tc>
        <w:tc>
          <w:tcPr>
            <w:tcW w:type="dxa" w:w="1337"/>
          </w:tcPr>
          <w:p>
            <w:r>
              <w:t>Cav C Probe</w:t>
            </w:r>
          </w:p>
        </w:tc>
        <w:tc>
          <w:tcPr>
            <w:tcW w:type="dxa" w:w="1337"/>
          </w:tcPr>
          <w:p>
            <w:r>
              <w:t>Cav C Fwd</w:t>
            </w:r>
          </w:p>
        </w:tc>
        <w:tc>
          <w:tcPr>
            <w:tcW w:type="dxa" w:w="1337"/>
          </w:tcPr>
          <w:p>
            <w:r>
              <w:t>Cav B Fwd</w:t>
            </w:r>
          </w:p>
        </w:tc>
        <w:tc>
          <w:tcPr>
            <w:tcW w:type="dxa" w:w="1337"/>
          </w:tcPr>
          <w:p>
            <w:r>
              <w:t>(Spare/Monitor)</w:t>
            </w:r>
          </w:p>
        </w:tc>
        <w:tc>
          <w:tcPr>
            <w:tcW w:type="dxa" w:w="1337"/>
          </w:tcPr>
          <w:p>
            <w:r>
              <w:t>Y</w:t>
            </w:r>
          </w:p>
        </w:tc>
      </w:tr>
      <w:tr>
        <w:tc>
          <w:tcPr>
            <w:tcW w:type="dxa" w:w="1337"/>
          </w:tcPr>
          <w:p>
            <w:r>
              <w:t>BRD3</w:t>
            </w:r>
          </w:p>
        </w:tc>
        <w:tc>
          <w:tcPr>
            <w:tcW w:type="dxa" w:w="1337"/>
          </w:tcPr>
          <w:p>
            <w:r>
              <w:t>Station Ref</w:t>
            </w:r>
          </w:p>
        </w:tc>
        <w:tc>
          <w:tcPr>
            <w:tcW w:type="dxa" w:w="1337"/>
          </w:tcPr>
          <w:p>
            <w:r>
              <w:t>Circ. Load Fwd</w:t>
            </w:r>
          </w:p>
        </w:tc>
        <w:tc>
          <w:tcPr>
            <w:tcW w:type="dxa" w:w="1337"/>
          </w:tcPr>
          <w:p>
            <w:r>
              <w:t>WG Load 2 Fwd</w:t>
            </w:r>
          </w:p>
        </w:tc>
        <w:tc>
          <w:tcPr>
            <w:tcW w:type="dxa" w:w="1337"/>
          </w:tcPr>
          <w:p>
            <w:r>
              <w:t>WG Load 3 Fwd</w:t>
            </w:r>
          </w:p>
        </w:tc>
        <w:tc>
          <w:tcPr>
            <w:tcW w:type="dxa" w:w="1337"/>
          </w:tcPr>
          <w:p>
            <w:r>
              <w:t>(Not used)</w:t>
            </w:r>
          </w:p>
        </w:tc>
        <w:tc>
          <w:tcPr>
            <w:tcW w:type="dxa" w:w="1337"/>
          </w:tcPr>
          <w:p>
            <w:r>
              <w:t>N</w:t>
            </w:r>
          </w:p>
        </w:tc>
      </w:tr>
    </w:tbl>
    <w:p>
      <w:r>
        <w:t>Four-cavity feedback operation: Only Cavities A &amp; B (on BRD1, same board as output) participate in the 270 ns direct proportional + integral feedback loop for klystron drive. Cavities C &amp; D are monitored on BRD2 with integral control only. The outputs of the two boards will be synchronized via phase controls. An external power combiner can then combine the outputs to generate a signal that will contain an integral of all four cavities.</w:t>
      </w:r>
    </w:p>
    <w:p>
      <w:r>
        <w:rPr>
          <w:i/>
          <w:sz w:val="20"/>
        </w:rPr>
        <w:t>Note: LLRF9 documentation seems to stop abruptly in section 8.4, the section that describes four-cavity operation. This needs to be resolved with Dmitry.</w:t>
      </w:r>
    </w:p>
    <w:p>
      <w:r>
        <w:rPr>
          <w:i/>
          <w:sz w:val="20"/>
        </w:rPr>
        <w:t>Note: BRD3 change: Circulator forward power (~17.7 kW) moved to BRD3 to replace WG Load 1 forward (~1.6 kW), which is now on the Waveform Buffer System. Circulator forward is more operationally interesting. Temperature-controlled signals on BRD1/BRD2 for cavity probes and forward powers; Board 3 deviation with temperature likely does not affect remaining signals.</w:t>
      </w:r>
    </w:p>
    <w:p>
      <w:r>
        <w:t>Unit 2 — Monitoring &amp; Interlocks: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D9E2F3"/>
          </w:tcPr>
          <w:p>
            <w:r>
              <w:rPr>
                <w:b/>
                <w:sz w:val="20"/>
              </w:rPr>
              <w:t>Board</w:t>
            </w:r>
          </w:p>
        </w:tc>
        <w:tc>
          <w:tcPr>
            <w:tcW w:type="dxa" w:w="1337"/>
            <w:shd w:fill="D9E2F3"/>
          </w:tcPr>
          <w:p>
            <w:r>
              <w:rPr>
                <w:b/>
                <w:sz w:val="20"/>
              </w:rPr>
              <w:t>Ch0 (Ref)</w:t>
            </w:r>
          </w:p>
        </w:tc>
        <w:tc>
          <w:tcPr>
            <w:tcW w:type="dxa" w:w="1337"/>
            <w:shd w:fill="D9E2F3"/>
          </w:tcPr>
          <w:p>
            <w:r>
              <w:rPr>
                <w:b/>
                <w:sz w:val="20"/>
              </w:rPr>
              <w:t>Ch1</w:t>
            </w:r>
          </w:p>
        </w:tc>
        <w:tc>
          <w:tcPr>
            <w:tcW w:type="dxa" w:w="1337"/>
            <w:shd w:fill="D9E2F3"/>
          </w:tcPr>
          <w:p>
            <w:r>
              <w:rPr>
                <w:b/>
                <w:sz w:val="20"/>
              </w:rPr>
              <w:t>Ch2</w:t>
            </w:r>
          </w:p>
        </w:tc>
        <w:tc>
          <w:tcPr>
            <w:tcW w:type="dxa" w:w="1337"/>
            <w:shd w:fill="D9E2F3"/>
          </w:tcPr>
          <w:p>
            <w:r>
              <w:rPr>
                <w:b/>
                <w:sz w:val="20"/>
              </w:rPr>
              <w:t>Ch3</w:t>
            </w:r>
          </w:p>
        </w:tc>
        <w:tc>
          <w:tcPr>
            <w:tcW w:type="dxa" w:w="1337"/>
            <w:shd w:fill="D9E2F3"/>
          </w:tcPr>
          <w:p>
            <w:r>
              <w:rPr>
                <w:b/>
                <w:sz w:val="20"/>
              </w:rPr>
              <w:t>Output</w:t>
            </w:r>
          </w:p>
        </w:tc>
        <w:tc>
          <w:tcPr>
            <w:tcW w:type="dxa" w:w="1337"/>
            <w:shd w:fill="D9E2F3"/>
          </w:tcPr>
          <w:p>
            <w:r>
              <w:rPr>
                <w:b/>
                <w:sz w:val="20"/>
              </w:rPr>
              <w:t>Thermal Stab.</w:t>
            </w:r>
          </w:p>
        </w:tc>
      </w:tr>
      <w:tr>
        <w:tc>
          <w:tcPr>
            <w:tcW w:type="dxa" w:w="1337"/>
          </w:tcPr>
          <w:p>
            <w:r>
              <w:t>BRD1</w:t>
            </w:r>
          </w:p>
        </w:tc>
        <w:tc>
          <w:tcPr>
            <w:tcW w:type="dxa" w:w="1337"/>
          </w:tcPr>
          <w:p>
            <w:r>
              <w:t>Station Ref</w:t>
            </w:r>
          </w:p>
        </w:tc>
        <w:tc>
          <w:tcPr>
            <w:tcW w:type="dxa" w:w="1337"/>
          </w:tcPr>
          <w:p>
            <w:r>
              <w:t>Cav D Probe</w:t>
            </w:r>
          </w:p>
        </w:tc>
        <w:tc>
          <w:tcPr>
            <w:tcW w:type="dxa" w:w="1337"/>
          </w:tcPr>
          <w:p>
            <w:r>
              <w:t>Cav D Fwd</w:t>
            </w:r>
          </w:p>
        </w:tc>
        <w:tc>
          <w:tcPr>
            <w:tcW w:type="dxa" w:w="1337"/>
          </w:tcPr>
          <w:p>
            <w:r>
              <w:t>Drv Fwd</w:t>
            </w:r>
          </w:p>
        </w:tc>
        <w:tc>
          <w:tcPr>
            <w:tcW w:type="dxa" w:w="1337"/>
          </w:tcPr>
          <w:p>
            <w:r>
              <w:t>(Not used)</w:t>
            </w:r>
          </w:p>
        </w:tc>
        <w:tc>
          <w:tcPr>
            <w:tcW w:type="dxa" w:w="1337"/>
          </w:tcPr>
          <w:p>
            <w:r>
              <w:t>Y</w:t>
            </w:r>
          </w:p>
        </w:tc>
      </w:tr>
      <w:tr>
        <w:tc>
          <w:tcPr>
            <w:tcW w:type="dxa" w:w="1337"/>
          </w:tcPr>
          <w:p>
            <w:r>
              <w:t>BRD2</w:t>
            </w:r>
          </w:p>
        </w:tc>
        <w:tc>
          <w:tcPr>
            <w:tcW w:type="dxa" w:w="1337"/>
          </w:tcPr>
          <w:p>
            <w:r>
              <w:t>Station Ref</w:t>
            </w:r>
          </w:p>
        </w:tc>
        <w:tc>
          <w:tcPr>
            <w:tcW w:type="dxa" w:w="1337"/>
          </w:tcPr>
          <w:p>
            <w:r>
              <w:t>Cav D Refl</w:t>
            </w:r>
          </w:p>
        </w:tc>
        <w:tc>
          <w:tcPr>
            <w:tcW w:type="dxa" w:w="1337"/>
          </w:tcPr>
          <w:p>
            <w:r>
              <w:t>Kly Refl</w:t>
            </w:r>
          </w:p>
        </w:tc>
        <w:tc>
          <w:tcPr>
            <w:tcW w:type="dxa" w:w="1337"/>
          </w:tcPr>
          <w:p>
            <w:r>
              <w:t>Kly Fwd</w:t>
            </w:r>
          </w:p>
        </w:tc>
        <w:tc>
          <w:tcPr>
            <w:tcW w:type="dxa" w:w="1337"/>
          </w:tcPr>
          <w:p>
            <w:r>
              <w:t>(Not used)</w:t>
            </w:r>
          </w:p>
        </w:tc>
        <w:tc>
          <w:tcPr>
            <w:tcW w:type="dxa" w:w="1337"/>
          </w:tcPr>
          <w:p>
            <w:r>
              <w:t>Y</w:t>
            </w:r>
          </w:p>
        </w:tc>
      </w:tr>
      <w:tr>
        <w:tc>
          <w:tcPr>
            <w:tcW w:type="dxa" w:w="1337"/>
          </w:tcPr>
          <w:p>
            <w:r>
              <w:t>BRD3</w:t>
            </w:r>
          </w:p>
        </w:tc>
        <w:tc>
          <w:tcPr>
            <w:tcW w:type="dxa" w:w="1337"/>
          </w:tcPr>
          <w:p>
            <w:r>
              <w:t>Station Ref</w:t>
            </w:r>
          </w:p>
        </w:tc>
        <w:tc>
          <w:tcPr>
            <w:tcW w:type="dxa" w:w="1337"/>
          </w:tcPr>
          <w:p>
            <w:r>
              <w:t>Cav A Refl</w:t>
            </w:r>
          </w:p>
        </w:tc>
        <w:tc>
          <w:tcPr>
            <w:tcW w:type="dxa" w:w="1337"/>
          </w:tcPr>
          <w:p>
            <w:r>
              <w:t>Cav B Refl</w:t>
            </w:r>
          </w:p>
        </w:tc>
        <w:tc>
          <w:tcPr>
            <w:tcW w:type="dxa" w:w="1337"/>
          </w:tcPr>
          <w:p>
            <w:r>
              <w:t>Cav C Refl</w:t>
            </w:r>
          </w:p>
        </w:tc>
        <w:tc>
          <w:tcPr>
            <w:tcW w:type="dxa" w:w="1337"/>
          </w:tcPr>
          <w:p>
            <w:r>
              <w:t>(Not used)</w:t>
            </w:r>
          </w:p>
        </w:tc>
        <w:tc>
          <w:tcPr>
            <w:tcW w:type="dxa" w:w="1337"/>
          </w:tcPr>
          <w:p>
            <w:r>
              <w:t>N</w:t>
            </w:r>
          </w:p>
        </w:tc>
      </w:tr>
    </w:tbl>
    <w:p>
      <w:pPr>
        <w:pStyle w:val="ListBullet"/>
      </w:pPr>
      <w:r>
        <w:t>Reflected power monitoring: All 4 cavity reflected + klystron reflected for arc/mismatch detection</w:t>
      </w:r>
    </w:p>
    <w:p>
      <w:pPr>
        <w:pStyle w:val="ListBullet"/>
      </w:pPr>
      <w:r>
        <w:t>Interlock chain: Reflected power events -&gt; Unit 2 interlock output -&gt; Interface Chassis -&gt; disables Unit 1 drive</w:t>
      </w:r>
    </w:p>
    <w:p>
      <w:pPr>
        <w:pStyle w:val="ListBullet"/>
      </w:pPr>
      <w:r>
        <w:t>Station Reference on each board provides reference phase for cavity probe phase measurement</w:t>
      </w:r>
    </w:p>
    <w:p>
      <w:pPr>
        <w:pStyle w:val="Heading2"/>
      </w:pPr>
      <w:r>
        <w:t>5.4 Key Performance Specifications</w:t>
      </w:r>
    </w:p>
    <w:tbl>
      <w:tblPr>
        <w:tblStyle w:val="TableGrid"/>
        <w:tblW w:type="auto" w:w="0"/>
        <w:tblLook w:firstColumn="1" w:firstRow="1" w:lastColumn="0" w:lastRow="0" w:noHBand="0" w:noVBand="1" w:val="04A0"/>
      </w:tblPr>
      <w:tblGrid>
        <w:gridCol w:w="4680"/>
        <w:gridCol w:w="4680"/>
      </w:tblGrid>
      <w:tr>
        <w:tc>
          <w:tcPr>
            <w:tcW w:type="dxa" w:w="4680"/>
            <w:shd w:fill="D9E2F3"/>
          </w:tcPr>
          <w:p>
            <w:r>
              <w:rPr>
                <w:b/>
                <w:sz w:val="20"/>
              </w:rPr>
              <w:t>Parameter</w:t>
            </w:r>
          </w:p>
        </w:tc>
        <w:tc>
          <w:tcPr>
            <w:tcW w:type="dxa" w:w="4680"/>
            <w:shd w:fill="D9E2F3"/>
          </w:tcPr>
          <w:p>
            <w:r>
              <w:rPr>
                <w:b/>
                <w:sz w:val="20"/>
              </w:rPr>
              <w:t>Value</w:t>
            </w:r>
          </w:p>
        </w:tc>
      </w:tr>
      <w:tr>
        <w:tc>
          <w:tcPr>
            <w:tcW w:type="dxa" w:w="4680"/>
          </w:tcPr>
          <w:p>
            <w:r>
              <w:t>Direct loop delay</w:t>
            </w:r>
          </w:p>
        </w:tc>
        <w:tc>
          <w:tcPr>
            <w:tcW w:type="dxa" w:w="4680"/>
          </w:tcPr>
          <w:p>
            <w:r>
              <w:t>270 ns</w:t>
            </w:r>
          </w:p>
        </w:tc>
      </w:tr>
      <w:tr>
        <w:tc>
          <w:tcPr>
            <w:tcW w:type="dxa" w:w="4680"/>
          </w:tcPr>
          <w:p>
            <w:r>
              <w:t>RF input channels</w:t>
            </w:r>
          </w:p>
        </w:tc>
        <w:tc>
          <w:tcPr>
            <w:tcW w:type="dxa" w:w="4680"/>
          </w:tcPr>
          <w:p>
            <w:r>
              <w:t>9 per unit (18 total)</w:t>
            </w:r>
          </w:p>
        </w:tc>
      </w:tr>
      <w:tr>
        <w:tc>
          <w:tcPr>
            <w:tcW w:type="dxa" w:w="4680"/>
          </w:tcPr>
          <w:p>
            <w:r>
              <w:t>RF input range</w:t>
            </w:r>
          </w:p>
        </w:tc>
        <w:tc>
          <w:tcPr>
            <w:tcW w:type="dxa" w:w="4680"/>
          </w:tcPr>
          <w:p>
            <w:r>
              <w:t>+2 dBm full-scale</w:t>
            </w:r>
          </w:p>
        </w:tc>
      </w:tr>
      <w:tr>
        <w:tc>
          <w:tcPr>
            <w:tcW w:type="dxa" w:w="4680"/>
          </w:tcPr>
          <w:p>
            <w:r>
              <w:t>ADC resolution</w:t>
            </w:r>
          </w:p>
        </w:tc>
        <w:tc>
          <w:tcPr>
            <w:tcW w:type="dxa" w:w="4680"/>
          </w:tcPr>
          <w:p>
            <w:r>
              <w:t>12-bit</w:t>
            </w:r>
          </w:p>
        </w:tc>
      </w:tr>
      <w:tr>
        <w:tc>
          <w:tcPr>
            <w:tcW w:type="dxa" w:w="4680"/>
          </w:tcPr>
          <w:p>
            <w:r>
              <w:t>Setpoint profile points</w:t>
            </w:r>
          </w:p>
        </w:tc>
        <w:tc>
          <w:tcPr>
            <w:tcW w:type="dxa" w:w="4680"/>
          </w:tcPr>
          <w:p>
            <w:r>
              <w:t>512</w:t>
            </w:r>
          </w:p>
        </w:tc>
      </w:tr>
      <w:tr>
        <w:tc>
          <w:tcPr>
            <w:tcW w:type="dxa" w:w="4680"/>
          </w:tcPr>
          <w:p>
            <w:r>
              <w:t>Setpoint step time range</w:t>
            </w:r>
          </w:p>
        </w:tc>
        <w:tc>
          <w:tcPr>
            <w:tcW w:type="dxa" w:w="4680"/>
          </w:tcPr>
          <w:p>
            <w:r>
              <w:t>70 us to 37 ms per step</w:t>
            </w:r>
          </w:p>
        </w:tc>
      </w:tr>
      <w:tr>
        <w:tc>
          <w:tcPr>
            <w:tcW w:type="dxa" w:w="4680"/>
          </w:tcPr>
          <w:p>
            <w:r>
              <w:t>Waveform samples/channel</w:t>
            </w:r>
          </w:p>
        </w:tc>
        <w:tc>
          <w:tcPr>
            <w:tcW w:type="dxa" w:w="4680"/>
          </w:tcPr>
          <w:p>
            <w:r>
              <w:t>16,384</w:t>
            </w:r>
          </w:p>
        </w:tc>
      </w:tr>
      <w:tr>
        <w:tc>
          <w:tcPr>
            <w:tcW w:type="dxa" w:w="4680"/>
          </w:tcPr>
          <w:p>
            <w:r>
              <w:t>Scalar readback rate</w:t>
            </w:r>
          </w:p>
        </w:tc>
        <w:tc>
          <w:tcPr>
            <w:tcW w:type="dxa" w:w="4680"/>
          </w:tcPr>
          <w:p>
            <w:r>
              <w:t>10 Hz</w:t>
            </w:r>
          </w:p>
        </w:tc>
      </w:tr>
      <w:tr>
        <w:tc>
          <w:tcPr>
            <w:tcW w:type="dxa" w:w="4680"/>
          </w:tcPr>
          <w:p>
            <w:r>
              <w:t>Phase readback resolution</w:t>
            </w:r>
          </w:p>
        </w:tc>
        <w:tc>
          <w:tcPr>
            <w:tcW w:type="dxa" w:w="4680"/>
          </w:tcPr>
          <w:p>
            <w:r>
              <w:t>Sub-degree</w:t>
            </w:r>
          </w:p>
        </w:tc>
      </w:tr>
      <w:tr>
        <w:tc>
          <w:tcPr>
            <w:tcW w:type="dxa" w:w="4680"/>
          </w:tcPr>
          <w:p>
            <w:r>
              <w:t>Interlock timestamp resolution</w:t>
            </w:r>
          </w:p>
        </w:tc>
        <w:tc>
          <w:tcPr>
            <w:tcW w:type="dxa" w:w="4680"/>
          </w:tcPr>
          <w:p>
            <w:r>
              <w:t>+/-17.4 ns</w:t>
            </w:r>
          </w:p>
        </w:tc>
      </w:tr>
    </w:tbl>
    <w:p>
      <w:pPr>
        <w:pStyle w:val="Heading2"/>
      </w:pPr>
      <w:r>
        <w:t>5.5 Interfaces</w:t>
      </w:r>
    </w:p>
    <w:p>
      <w:pPr>
        <w:pStyle w:val="ListBullet"/>
      </w:pPr>
      <w:r>
        <w:t>RF inputs: 50 ohm SMA from cavity probes, forward couplers, reflected couplers, station reference</w:t>
      </w:r>
    </w:p>
    <w:p>
      <w:pPr>
        <w:pStyle w:val="ListBullet"/>
      </w:pPr>
      <w:r>
        <w:t>RF output: SMA to drive amplifier (Unit 1 only, thermally stabilized, BRD1 or BRD2)</w:t>
      </w:r>
    </w:p>
    <w:p>
      <w:pPr>
        <w:pStyle w:val="ListBullet"/>
      </w:pPr>
      <w:r>
        <w:t>Interlock I/O: LEMO connectors; Unit 1 external interlock input from Interface Chassis, Unit 2 interlock output to Interface Chassis</w:t>
      </w:r>
    </w:p>
    <w:p>
      <w:pPr>
        <w:pStyle w:val="ListBullet"/>
      </w:pPr>
      <w:r>
        <w:t>Slow ADC: DA-15 connector; HVPS monitoring signals, auxiliary sensors</w:t>
      </w:r>
    </w:p>
    <w:p>
      <w:pPr>
        <w:pStyle w:val="ListBullet"/>
      </w:pPr>
      <w:r>
        <w:t>Ethernet: Channel Access for EPICS communication (default ports 5064/5065)</w:t>
      </w:r>
    </w:p>
    <w:p>
      <w:pPr>
        <w:pStyle w:val="ListBullet"/>
      </w:pPr>
      <w:r>
        <w:t>Unit 1 &lt;-&gt; Unit 2: Internal connections + Interlock daisy-chain</w:t>
      </w:r>
    </w:p>
    <w:p>
      <w:r>
        <w:br w:type="page"/>
      </w:r>
    </w:p>
    <w:p>
      <w:pPr>
        <w:pStyle w:val="Heading1"/>
      </w:pPr>
      <w:r>
        <w:t>6. Subsystem 2: High Voltage Power Supply (HVPS)</w:t>
      </w:r>
    </w:p>
    <w:p>
      <w:pPr>
        <w:pStyle w:val="Heading2"/>
      </w:pPr>
      <w:r>
        <w:t>6.1 Power Section (Retained)</w:t>
      </w:r>
    </w:p>
    <w:p>
      <w:r>
        <w:t>The HVPS converts 12.47 kV RMS 3-phase AC to regulated DC high voltage for the klystron cathode.</w:t>
      </w:r>
    </w:p>
    <w:p>
      <w:r>
        <w:t>Power chain: 12.47 kV mains -&gt; phase shift transformer (listed as 350 kW, to be verified) -&gt; primaries of phase control transformers, which include the thyristors and inductors -&gt; secondaries of phase control transformers drive four rectifier stacks -&gt; output (in parallel with filter capacitor and crowbar stacks)</w:t>
      </w:r>
    </w:p>
    <w:p>
      <w:pPr>
        <w:jc w:val="center"/>
      </w:pPr>
      <w:r>
        <w:drawing>
          <wp:inline xmlns:a="http://schemas.openxmlformats.org/drawingml/2006/main" xmlns:pic="http://schemas.openxmlformats.org/drawingml/2006/picture">
            <wp:extent cx="5029200" cy="584791"/>
            <wp:docPr id="3" name="Picture 3"/>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029200" cy="584791"/>
                    </a:xfrm>
                    <a:prstGeom prst="rect"/>
                  </pic:spPr>
                </pic:pic>
              </a:graphicData>
            </a:graphic>
          </wp:inline>
        </w:drawing>
      </w:r>
    </w:p>
    <w:p>
      <w:pPr>
        <w:jc w:val="center"/>
      </w:pPr>
      <w:r>
        <w:rPr>
          <w:i/>
          <w:sz w:val="20"/>
        </w:rPr>
        <w:t>Figure 3 — HVPS Power Chain</w:t>
      </w:r>
    </w:p>
    <w:tbl>
      <w:tblPr>
        <w:tblStyle w:val="TableGrid"/>
        <w:tblW w:type="auto" w:w="0"/>
        <w:tblLook w:firstColumn="1" w:firstRow="1" w:lastColumn="0" w:lastRow="0" w:noHBand="0" w:noVBand="1" w:val="04A0"/>
      </w:tblPr>
      <w:tblGrid>
        <w:gridCol w:w="4680"/>
        <w:gridCol w:w="4680"/>
      </w:tblGrid>
      <w:tr>
        <w:tc>
          <w:tcPr>
            <w:tcW w:type="dxa" w:w="4680"/>
            <w:shd w:fill="D9E2F3"/>
          </w:tcPr>
          <w:p>
            <w:r>
              <w:rPr>
                <w:b/>
                <w:sz w:val="20"/>
              </w:rPr>
              <w:t>Parameter</w:t>
            </w:r>
          </w:p>
        </w:tc>
        <w:tc>
          <w:tcPr>
            <w:tcW w:type="dxa" w:w="4680"/>
            <w:shd w:fill="D9E2F3"/>
          </w:tcPr>
          <w:p>
            <w:r>
              <w:rPr>
                <w:b/>
                <w:sz w:val="20"/>
              </w:rPr>
              <w:t>Value</w:t>
            </w:r>
          </w:p>
        </w:tc>
      </w:tr>
      <w:tr>
        <w:tc>
          <w:tcPr>
            <w:tcW w:type="dxa" w:w="4680"/>
          </w:tcPr>
          <w:p>
            <w:r>
              <w:t>Maximum output voltage</w:t>
            </w:r>
          </w:p>
        </w:tc>
        <w:tc>
          <w:tcPr>
            <w:tcW w:type="dxa" w:w="4680"/>
          </w:tcPr>
          <w:p>
            <w:r>
              <w:t>-90 kV DC</w:t>
            </w:r>
          </w:p>
        </w:tc>
      </w:tr>
      <w:tr>
        <w:tc>
          <w:tcPr>
            <w:tcW w:type="dxa" w:w="4680"/>
          </w:tcPr>
          <w:p>
            <w:r>
              <w:t>Maximum output current</w:t>
            </w:r>
          </w:p>
        </w:tc>
        <w:tc>
          <w:tcPr>
            <w:tcW w:type="dxa" w:w="4680"/>
          </w:tcPr>
          <w:p>
            <w:r>
              <w:t>27 A</w:t>
            </w:r>
          </w:p>
        </w:tc>
      </w:tr>
      <w:tr>
        <w:tc>
          <w:tcPr>
            <w:tcW w:type="dxa" w:w="4680"/>
          </w:tcPr>
          <w:p>
            <w:r>
              <w:t>Maximum output power</w:t>
            </w:r>
          </w:p>
        </w:tc>
        <w:tc>
          <w:tcPr>
            <w:tcW w:type="dxa" w:w="4680"/>
          </w:tcPr>
          <w:p>
            <w:r>
              <w:t>2.5 MW</w:t>
            </w:r>
          </w:p>
        </w:tc>
      </w:tr>
      <w:tr>
        <w:tc>
          <w:tcPr>
            <w:tcW w:type="dxa" w:w="4680"/>
          </w:tcPr>
          <w:p>
            <w:r>
              <w:t>Nominal operating voltage</w:t>
            </w:r>
          </w:p>
        </w:tc>
        <w:tc>
          <w:tcPr>
            <w:tcW w:type="dxa" w:w="4680"/>
          </w:tcPr>
          <w:p>
            <w:r>
              <w:t>-74.5 kV</w:t>
            </w:r>
          </w:p>
        </w:tc>
      </w:tr>
      <w:tr>
        <w:tc>
          <w:tcPr>
            <w:tcW w:type="dxa" w:w="4680"/>
          </w:tcPr>
          <w:p>
            <w:r>
              <w:t>Nominal operating current</w:t>
            </w:r>
          </w:p>
        </w:tc>
        <w:tc>
          <w:tcPr>
            <w:tcW w:type="dxa" w:w="4680"/>
          </w:tcPr>
          <w:p>
            <w:r>
              <w:t>22.0 A</w:t>
            </w:r>
          </w:p>
        </w:tc>
      </w:tr>
      <w:tr>
        <w:tc>
          <w:tcPr>
            <w:tcW w:type="dxa" w:w="4680"/>
          </w:tcPr>
          <w:p>
            <w:r>
              <w:t>Rectifier topology</w:t>
            </w:r>
          </w:p>
        </w:tc>
        <w:tc>
          <w:tcPr>
            <w:tcW w:type="dxa" w:w="4680"/>
          </w:tcPr>
          <w:p>
            <w:r>
              <w:t>12-pulse, thyristor phase-controlled</w:t>
            </w:r>
          </w:p>
        </w:tc>
      </w:tr>
      <w:tr>
        <w:tc>
          <w:tcPr>
            <w:tcW w:type="dxa" w:w="4680"/>
          </w:tcPr>
          <w:p>
            <w:r>
              <w:t>Number of HVPSs</w:t>
            </w:r>
          </w:p>
        </w:tc>
        <w:tc>
          <w:tcPr>
            <w:tcW w:type="dxa" w:w="4680"/>
          </w:tcPr>
          <w:p>
            <w:r>
              <w:t>2 (SPEAR1 active, SPEAR2 warm spare)</w:t>
            </w:r>
          </w:p>
        </w:tc>
      </w:tr>
      <w:tr>
        <w:tc>
          <w:tcPr>
            <w:tcW w:type="dxa" w:w="4680"/>
          </w:tcPr>
          <w:p>
            <w:r>
              <w:t>Nominal operating beam current</w:t>
            </w:r>
          </w:p>
        </w:tc>
        <w:tc>
          <w:tcPr>
            <w:tcW w:type="dxa" w:w="4680"/>
          </w:tcPr>
          <w:p>
            <w:r>
              <w:t>500 mA</w:t>
            </w:r>
          </w:p>
        </w:tc>
      </w:tr>
    </w:tbl>
    <w:p>
      <w:pPr>
        <w:pStyle w:val="Heading2"/>
      </w:pPr>
      <w:r>
        <w:t>6.2 Legacy Controller</w:t>
      </w:r>
    </w:p>
    <w:p>
      <w:r>
        <w:t>The legacy controller is housed in a Hoffman NEMA enclosure (34"x42") in Building B118.</w:t>
      </w:r>
    </w:p>
    <w:p>
      <w:r>
        <w:rPr>
          <w:i/>
          <w:sz w:val="20"/>
        </w:rPr>
        <w:t>Note: The HVPS controller has the MPS for the HVPS. The RF MPS system protects the klystron and cavities. These are distinct protection systems.</w:t>
      </w:r>
    </w:p>
    <w:p>
      <w:pPr>
        <w:pStyle w:val="Heading2"/>
      </w:pPr>
      <w:r>
        <w:t>6.3 Upgraded Controller</w:t>
      </w:r>
    </w:p>
    <w:p>
      <w:r>
        <w:t>The HVPS controller upgrade replaces the PLC and SCR gate driver while retaining the power section and Hoffman enclosure.</w:t>
      </w:r>
    </w:p>
    <w:p>
      <w:r>
        <w:t>New hardware:</w:t>
      </w:r>
    </w:p>
    <w:p>
      <w:pPr>
        <w:pStyle w:val="ListBullet"/>
      </w:pPr>
      <w:r>
        <w:t>CompactLogix PLC: Replaces SLC-500; handles voltage regulation, temperature monitoring, fault management, and EPICS communication</w:t>
      </w:r>
    </w:p>
    <w:p>
      <w:pPr>
        <w:pStyle w:val="ListBullet"/>
      </w:pPr>
      <w:r>
        <w:t>Enerpro FCOG1200 Board: Upgraded SCR gate driver with modified RN4 resistors for SPEAR monitor winding impedance (2 Mohm)</w:t>
      </w:r>
    </w:p>
    <w:p>
      <w:pPr>
        <w:pStyle w:val="ListBullet"/>
      </w:pPr>
      <w:r>
        <w:t>Redesigned Analog Regulator: Replaces obsolete regulator card components</w:t>
      </w:r>
    </w:p>
    <w:p>
      <w:pPr>
        <w:pStyle w:val="ListBullet"/>
      </w:pPr>
      <w:r>
        <w:t>Fiber Optic Interfaces: Bidirectional communication with Interface Chassis: STATUS (out), SCR ENABLE (in), CROWBAR (in)</w:t>
      </w:r>
    </w:p>
    <w:p>
      <w:r>
        <w:t>Key change: The CompactLogix PLC is removed from the PPS safety chain. PPS functions (HVPS contactor for 12kV contactor, Ross switch that shorts out HV input to klystron) are handled by a separate dedicated PPS interface box. The PLC handles only non-safety functions: voltage regulation, temperature monitoring, and EPICS interface.</w:t>
      </w:r>
    </w:p>
    <w:p>
      <w:pPr>
        <w:pStyle w:val="Heading2"/>
      </w:pPr>
      <w:r>
        <w:t>6.4 HVPS Controller Interfaces</w:t>
      </w:r>
    </w:p>
    <w:p>
      <w:r>
        <w:t>With EPICS:</w:t>
      </w:r>
    </w:p>
    <w:tbl>
      <w:tblPr>
        <w:tblStyle w:val="TableGrid"/>
        <w:tblW w:type="auto" w:w="0"/>
        <w:tblLook w:firstColumn="1" w:firstRow="1" w:lastColumn="0" w:lastRow="0" w:noHBand="0" w:noVBand="1" w:val="04A0"/>
      </w:tblPr>
      <w:tblGrid>
        <w:gridCol w:w="3120"/>
        <w:gridCol w:w="3120"/>
        <w:gridCol w:w="3120"/>
      </w:tblGrid>
      <w:tr>
        <w:tc>
          <w:tcPr>
            <w:tcW w:type="dxa" w:w="3120"/>
            <w:shd w:fill="D9E2F3"/>
          </w:tcPr>
          <w:p>
            <w:r>
              <w:rPr>
                <w:b/>
                <w:sz w:val="20"/>
              </w:rPr>
              <w:t>PV Category</w:t>
            </w:r>
          </w:p>
        </w:tc>
        <w:tc>
          <w:tcPr>
            <w:tcW w:type="dxa" w:w="3120"/>
            <w:shd w:fill="D9E2F3"/>
          </w:tcPr>
          <w:p>
            <w:r>
              <w:rPr>
                <w:b/>
                <w:sz w:val="20"/>
              </w:rPr>
              <w:t>Example PV</w:t>
            </w:r>
          </w:p>
        </w:tc>
        <w:tc>
          <w:tcPr>
            <w:tcW w:type="dxa" w:w="3120"/>
            <w:shd w:fill="D9E2F3"/>
          </w:tcPr>
          <w:p>
            <w:r>
              <w:rPr>
                <w:b/>
                <w:sz w:val="20"/>
              </w:rPr>
              <w:t>Update Rate</w:t>
            </w:r>
          </w:p>
        </w:tc>
      </w:tr>
      <w:tr>
        <w:tc>
          <w:tcPr>
            <w:tcW w:type="dxa" w:w="3120"/>
          </w:tcPr>
          <w:p>
            <w:r>
              <w:t>Setpoint</w:t>
            </w:r>
          </w:p>
        </w:tc>
        <w:tc>
          <w:tcPr>
            <w:tcW w:type="dxa" w:w="3120"/>
          </w:tcPr>
          <w:p>
            <w:r>
              <w:t>SRF1:HVPS:VOLT:CTRL.VAL</w:t>
            </w:r>
          </w:p>
        </w:tc>
        <w:tc>
          <w:tcPr>
            <w:tcW w:type="dxa" w:w="3120"/>
          </w:tcPr>
          <w:p>
            <w:r>
              <w:t>&lt;=1 Hz</w:t>
            </w:r>
          </w:p>
        </w:tc>
      </w:tr>
      <w:tr>
        <w:tc>
          <w:tcPr>
            <w:tcW w:type="dxa" w:w="3120"/>
          </w:tcPr>
          <w:p>
            <w:r>
              <w:t>Readback</w:t>
            </w:r>
          </w:p>
        </w:tc>
        <w:tc>
          <w:tcPr>
            <w:tcW w:type="dxa" w:w="3120"/>
          </w:tcPr>
          <w:p>
            <w:r>
              <w:t>SRF1:HVPS:VOLT:RBCK</w:t>
            </w:r>
          </w:p>
        </w:tc>
        <w:tc>
          <w:tcPr>
            <w:tcW w:type="dxa" w:w="3120"/>
          </w:tcPr>
          <w:p>
            <w:r>
              <w:t>~1 Hz</w:t>
            </w:r>
          </w:p>
        </w:tc>
      </w:tr>
      <w:tr>
        <w:tc>
          <w:tcPr>
            <w:tcW w:type="dxa" w:w="3120"/>
          </w:tcPr>
          <w:p>
            <w:r>
              <w:t>Status</w:t>
            </w:r>
          </w:p>
        </w:tc>
        <w:tc>
          <w:tcPr>
            <w:tcW w:type="dxa" w:w="3120"/>
          </w:tcPr>
          <w:p>
            <w:r>
              <w:t>SRF1:HVPS:STATUS:READY</w:t>
            </w:r>
          </w:p>
        </w:tc>
        <w:tc>
          <w:tcPr>
            <w:tcW w:type="dxa" w:w="3120"/>
          </w:tcPr>
          <w:p>
            <w:r>
              <w:t>~1 Hz</w:t>
            </w:r>
          </w:p>
        </w:tc>
      </w:tr>
      <w:tr>
        <w:tc>
          <w:tcPr>
            <w:tcW w:type="dxa" w:w="3120"/>
          </w:tcPr>
          <w:p>
            <w:r>
              <w:t>Control</w:t>
            </w:r>
          </w:p>
        </w:tc>
        <w:tc>
          <w:tcPr>
            <w:tcW w:type="dxa" w:w="3120"/>
          </w:tcPr>
          <w:p>
            <w:r>
              <w:t>SRF1:HVPS:CONTACTOR:CMD</w:t>
            </w:r>
          </w:p>
        </w:tc>
        <w:tc>
          <w:tcPr>
            <w:tcW w:type="dxa" w:w="3120"/>
          </w:tcPr>
          <w:p>
            <w:r>
              <w:t>On demand</w:t>
            </w:r>
          </w:p>
        </w:tc>
      </w:tr>
      <w:tr>
        <w:tc>
          <w:tcPr>
            <w:tcW w:type="dxa" w:w="3120"/>
          </w:tcPr>
          <w:p>
            <w:r>
              <w:t>Interlock</w:t>
            </w:r>
          </w:p>
        </w:tc>
        <w:tc>
          <w:tcPr>
            <w:tcW w:type="dxa" w:w="3120"/>
          </w:tcPr>
          <w:p>
            <w:r>
              <w:t>SRF1:HVPS:INTLK:SUMMARY</w:t>
            </w:r>
          </w:p>
        </w:tc>
        <w:tc>
          <w:tcPr>
            <w:tcW w:type="dxa" w:w="3120"/>
          </w:tcPr>
          <w:p>
            <w:r>
              <w:t>~1 Hz</w:t>
            </w:r>
          </w:p>
        </w:tc>
      </w:tr>
    </w:tbl>
    <w:p>
      <w:r>
        <w:t>PPS status reporting: Current system directly reports the status of one PPS chain and only indirectly reports the status of the other. The upgraded system should report the status of both via the use of an auxiliary contact on a relay energized by the PPS signal.</w:t>
      </w:r>
    </w:p>
    <w:p>
      <w:r>
        <w:br w:type="page"/>
      </w:r>
    </w:p>
    <w:p>
      <w:pPr>
        <w:pStyle w:val="Heading1"/>
      </w:pPr>
      <w:r>
        <w:t>7. Subsystem 3: RF Machine Protection System (RF MPS)</w:t>
      </w:r>
    </w:p>
    <w:p>
      <w:r>
        <w:rPr>
          <w:i/>
          <w:sz w:val="20"/>
        </w:rPr>
        <w:t>Note: Scope clarification: The RF MPS is the klystron/RF station equipment protection PLC. It protects the klystron and cavities. It is distinct from the facility-wide SPEAR MPS, which is an external system that provides a permit input signal to the RF MPS via the Interface Chassis. It is also distinct from the HVPS MPS which is internal to the HVPS controller.</w:t>
      </w:r>
    </w:p>
    <w:p>
      <w:pPr>
        <w:pStyle w:val="Heading2"/>
      </w:pPr>
      <w:r>
        <w:t>7.1 Purpose and Protection Philosophy</w:t>
      </w:r>
    </w:p>
    <w:p>
      <w:r>
        <w:t>The RF Machine Protection System (RF MPS) is the subsystem-level protection controller for the SPEAR3 RF station. Its purpose is to aggregate fault status from all RF subsystems and external safety systems (including the SPEAR MPS permit), manage the overall klystron/RF permit, and coordinate fault recovery.</w:t>
      </w:r>
    </w:p>
    <w:p>
      <w:pPr>
        <w:pStyle w:val="Heading2"/>
      </w:pPr>
      <w:r>
        <w:t>7.2 Legacy System</w:t>
      </w:r>
    </w:p>
    <w:p>
      <w:r>
        <w:t>The legacy RF MPS uses an Allen-Bradley PLC-5 processor with 1771-series I/O modules. It aggregates interlock signals from the RF system, the HVPS, and external sources.</w:t>
      </w:r>
    </w:p>
    <w:p>
      <w:pPr>
        <w:pStyle w:val="Heading2"/>
      </w:pPr>
      <w:r>
        <w:t>7.3 Upgraded System — ControlLogix 1756</w:t>
      </w:r>
    </w:p>
    <w:p>
      <w:r>
        <w:t>The RF MPS PLC is upgraded from PLC-5 to Allen-Bradley ControlLogix 1756 platform. Status: Hardware assembled, software written, tested on SPEAR3 without RF power. Ready for EPICS IOC development and system integration.</w:t>
      </w:r>
    </w:p>
    <w:p>
      <w:pPr>
        <w:pStyle w:val="Heading2"/>
      </w:pPr>
      <w:r>
        <w:t>7.4 RF MPS Outputs to Interface Chassis</w:t>
      </w:r>
    </w:p>
    <w:tbl>
      <w:tblPr>
        <w:tblStyle w:val="TableGrid"/>
        <w:tblW w:type="auto" w:w="0"/>
        <w:tblLook w:firstColumn="1" w:firstRow="1" w:lastColumn="0" w:lastRow="0" w:noHBand="0" w:noVBand="1" w:val="04A0"/>
      </w:tblPr>
      <w:tblGrid>
        <w:gridCol w:w="3120"/>
        <w:gridCol w:w="3120"/>
        <w:gridCol w:w="3120"/>
      </w:tblGrid>
      <w:tr>
        <w:tc>
          <w:tcPr>
            <w:tcW w:type="dxa" w:w="3120"/>
            <w:shd w:fill="D9E2F3"/>
          </w:tcPr>
          <w:p>
            <w:r>
              <w:rPr>
                <w:b/>
                <w:sz w:val="20"/>
              </w:rPr>
              <w:t>Output Signal</w:t>
            </w:r>
          </w:p>
        </w:tc>
        <w:tc>
          <w:tcPr>
            <w:tcW w:type="dxa" w:w="3120"/>
            <w:shd w:fill="D9E2F3"/>
          </w:tcPr>
          <w:p>
            <w:r>
              <w:rPr>
                <w:b/>
                <w:sz w:val="20"/>
              </w:rPr>
              <w:t>Type</w:t>
            </w:r>
          </w:p>
        </w:tc>
        <w:tc>
          <w:tcPr>
            <w:tcW w:type="dxa" w:w="3120"/>
            <w:shd w:fill="D9E2F3"/>
          </w:tcPr>
          <w:p>
            <w:r>
              <w:rPr>
                <w:b/>
                <w:sz w:val="20"/>
              </w:rPr>
              <w:t>Description</w:t>
            </w:r>
          </w:p>
        </w:tc>
      </w:tr>
      <w:tr>
        <w:tc>
          <w:tcPr>
            <w:tcW w:type="dxa" w:w="3120"/>
          </w:tcPr>
          <w:p>
            <w:r>
              <w:t>RF MPS Summary Permit</w:t>
            </w:r>
          </w:p>
        </w:tc>
        <w:tc>
          <w:tcPr>
            <w:tcW w:type="dxa" w:w="3120"/>
          </w:tcPr>
          <w:p>
            <w:r>
              <w:t>Digital</w:t>
            </w:r>
          </w:p>
        </w:tc>
        <w:tc>
          <w:tcPr>
            <w:tcW w:type="dxa" w:w="3120"/>
          </w:tcPr>
          <w:p>
            <w:r>
              <w:t>Global RF permit. One of several AND-gate inputs in Interface Chassis.</w:t>
            </w:r>
          </w:p>
        </w:tc>
      </w:tr>
      <w:tr>
        <w:tc>
          <w:tcPr>
            <w:tcW w:type="dxa" w:w="3120"/>
          </w:tcPr>
          <w:p>
            <w:r>
              <w:t>RF MPS Heartbeat</w:t>
            </w:r>
          </w:p>
        </w:tc>
        <w:tc>
          <w:tcPr>
            <w:tcW w:type="dxa" w:w="3120"/>
          </w:tcPr>
          <w:p>
            <w:r>
              <w:t>Digital</w:t>
            </w:r>
          </w:p>
        </w:tc>
        <w:tc>
          <w:tcPr>
            <w:tcW w:type="dxa" w:w="3120"/>
          </w:tcPr>
          <w:p>
            <w:r>
              <w:t>Watchdog signal. Loss triggers Interface Chassis to remove all permits.</w:t>
            </w:r>
          </w:p>
        </w:tc>
      </w:tr>
      <w:tr>
        <w:tc>
          <w:tcPr>
            <w:tcW w:type="dxa" w:w="3120"/>
          </w:tcPr>
          <w:p>
            <w:r>
              <w:t>RF MPS Reset</w:t>
            </w:r>
          </w:p>
        </w:tc>
        <w:tc>
          <w:tcPr>
            <w:tcW w:type="dxa" w:w="3120"/>
          </w:tcPr>
          <w:p>
            <w:r>
              <w:t>Digital</w:t>
            </w:r>
          </w:p>
        </w:tc>
        <w:tc>
          <w:tcPr>
            <w:tcW w:type="dxa" w:w="3120"/>
          </w:tcPr>
          <w:p>
            <w:r>
              <w:t>Clears all latched faults in Interface Chassis first-fault register.</w:t>
            </w:r>
          </w:p>
        </w:tc>
      </w:tr>
    </w:tbl>
    <w:p>
      <w:pPr>
        <w:pStyle w:val="Heading2"/>
      </w:pPr>
      <w:r>
        <w:t>7.5 RF MPS Inputs from Interface Chassis</w:t>
      </w:r>
    </w:p>
    <w:tbl>
      <w:tblPr>
        <w:tblStyle w:val="TableGrid"/>
        <w:tblW w:type="auto" w:w="0"/>
        <w:tblLook w:firstColumn="1" w:firstRow="1" w:lastColumn="0" w:lastRow="0" w:noHBand="0" w:noVBand="1" w:val="04A0"/>
      </w:tblPr>
      <w:tblGrid>
        <w:gridCol w:w="4680"/>
        <w:gridCol w:w="4680"/>
      </w:tblGrid>
      <w:tr>
        <w:tc>
          <w:tcPr>
            <w:tcW w:type="dxa" w:w="4680"/>
            <w:shd w:fill="D9E2F3"/>
          </w:tcPr>
          <w:p>
            <w:r>
              <w:rPr>
                <w:b/>
                <w:sz w:val="20"/>
              </w:rPr>
              <w:t>Input Signal</w:t>
            </w:r>
          </w:p>
        </w:tc>
        <w:tc>
          <w:tcPr>
            <w:tcW w:type="dxa" w:w="4680"/>
            <w:shd w:fill="D9E2F3"/>
          </w:tcPr>
          <w:p>
            <w:r>
              <w:rPr>
                <w:b/>
                <w:sz w:val="20"/>
              </w:rPr>
              <w:t>Description</w:t>
            </w:r>
          </w:p>
        </w:tc>
      </w:tr>
      <w:tr>
        <w:tc>
          <w:tcPr>
            <w:tcW w:type="dxa" w:w="4680"/>
          </w:tcPr>
          <w:p>
            <w:r>
              <w:t>All input permit states</w:t>
            </w:r>
          </w:p>
        </w:tc>
        <w:tc>
          <w:tcPr>
            <w:tcW w:type="dxa" w:w="4680"/>
          </w:tcPr>
          <w:p>
            <w:r>
              <w:t>Status of every Interface Chassis input</w:t>
            </w:r>
          </w:p>
        </w:tc>
      </w:tr>
      <w:tr>
        <w:tc>
          <w:tcPr>
            <w:tcW w:type="dxa" w:w="4680"/>
          </w:tcPr>
          <w:p>
            <w:r>
              <w:t>All output permit states</w:t>
            </w:r>
          </w:p>
        </w:tc>
        <w:tc>
          <w:tcPr>
            <w:tcW w:type="dxa" w:w="4680"/>
          </w:tcPr>
          <w:p>
            <w:r>
              <w:t>Status of every Interface Chassis output</w:t>
            </w:r>
          </w:p>
        </w:tc>
      </w:tr>
      <w:tr>
        <w:tc>
          <w:tcPr>
            <w:tcW w:type="dxa" w:w="4680"/>
          </w:tcPr>
          <w:p>
            <w:r>
              <w:t>First-fault register</w:t>
            </w:r>
          </w:p>
        </w:tc>
        <w:tc>
          <w:tcPr>
            <w:tcW w:type="dxa" w:w="4680"/>
          </w:tcPr>
          <w:p>
            <w:r>
              <w:t>Identifies initiating fault source in cascade scenarios</w:t>
            </w:r>
          </w:p>
        </w:tc>
      </w:tr>
    </w:tbl>
    <w:p>
      <w:pPr>
        <w:pStyle w:val="Heading2"/>
      </w:pPr>
      <w:r>
        <w:t>7.6 RF MPS Role in the Protection Chain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D9E2F3"/>
          </w:tcPr>
          <w:p>
            <w:r>
              <w:rPr>
                <w:b/>
                <w:sz w:val="20"/>
              </w:rPr>
              <w:t>Protection Layer</w:t>
            </w:r>
          </w:p>
        </w:tc>
        <w:tc>
          <w:tcPr>
            <w:tcW w:type="dxa" w:w="2340"/>
            <w:shd w:fill="D9E2F3"/>
          </w:tcPr>
          <w:p>
            <w:r>
              <w:rPr>
                <w:b/>
                <w:sz w:val="20"/>
              </w:rPr>
              <w:t>Subsystem</w:t>
            </w:r>
          </w:p>
        </w:tc>
        <w:tc>
          <w:tcPr>
            <w:tcW w:type="dxa" w:w="2340"/>
            <w:shd w:fill="D9E2F3"/>
          </w:tcPr>
          <w:p>
            <w:r>
              <w:rPr>
                <w:b/>
                <w:sz w:val="20"/>
              </w:rPr>
              <w:t>Response Time</w:t>
            </w:r>
          </w:p>
        </w:tc>
        <w:tc>
          <w:tcPr>
            <w:tcW w:type="dxa" w:w="2340"/>
            <w:shd w:fill="D9E2F3"/>
          </w:tcPr>
          <w:p>
            <w:r>
              <w:rPr>
                <w:b/>
                <w:sz w:val="20"/>
              </w:rPr>
              <w:t>Function</w:t>
            </w:r>
          </w:p>
        </w:tc>
      </w:tr>
      <w:tr>
        <w:tc>
          <w:tcPr>
            <w:tcW w:type="dxa" w:w="2340"/>
          </w:tcPr>
          <w:p>
            <w:r>
              <w:t>Layer 1</w:t>
            </w:r>
          </w:p>
        </w:tc>
        <w:tc>
          <w:tcPr>
            <w:tcW w:type="dxa" w:w="2340"/>
          </w:tcPr>
          <w:p>
            <w:r>
              <w:t>LLRF9 FPGA</w:t>
            </w:r>
          </w:p>
        </w:tc>
        <w:tc>
          <w:tcPr>
            <w:tcW w:type="dxa" w:w="2340"/>
          </w:tcPr>
          <w:p>
            <w:r>
              <w:t>&lt;1 us</w:t>
            </w:r>
          </w:p>
        </w:tc>
        <w:tc>
          <w:tcPr>
            <w:tcW w:type="dxa" w:w="2340"/>
          </w:tcPr>
          <w:p>
            <w:r>
              <w:t>RF overvoltage interlocks, baseband window comparators</w:t>
            </w:r>
          </w:p>
        </w:tc>
      </w:tr>
      <w:tr>
        <w:tc>
          <w:tcPr>
            <w:tcW w:type="dxa" w:w="2340"/>
          </w:tcPr>
          <w:p>
            <w:r>
              <w:t>Layer 2</w:t>
            </w:r>
          </w:p>
        </w:tc>
        <w:tc>
          <w:tcPr>
            <w:tcW w:type="dxa" w:w="2340"/>
          </w:tcPr>
          <w:p>
            <w:r>
              <w:t>Interface Chassis</w:t>
            </w:r>
          </w:p>
        </w:tc>
        <w:tc>
          <w:tcPr>
            <w:tcW w:type="dxa" w:w="2340"/>
          </w:tcPr>
          <w:p>
            <w:r>
              <w:t>&lt;1 us</w:t>
            </w:r>
          </w:p>
        </w:tc>
        <w:tc>
          <w:tcPr>
            <w:tcW w:type="dxa" w:w="2340"/>
          </w:tcPr>
          <w:p>
            <w:r>
              <w:t>Hardware AND-logic, first-fault latching, fiber-optic control</w:t>
            </w:r>
          </w:p>
        </w:tc>
      </w:tr>
      <w:tr>
        <w:tc>
          <w:tcPr>
            <w:tcW w:type="dxa" w:w="2340"/>
          </w:tcPr>
          <w:p>
            <w:r>
              <w:t>Layer 3</w:t>
            </w:r>
          </w:p>
        </w:tc>
        <w:tc>
          <w:tcPr>
            <w:tcW w:type="dxa" w:w="2340"/>
          </w:tcPr>
          <w:p>
            <w:r>
              <w:t>RF MPS PLC</w:t>
            </w:r>
          </w:p>
        </w:tc>
        <w:tc>
          <w:tcPr>
            <w:tcW w:type="dxa" w:w="2340"/>
          </w:tcPr>
          <w:p>
            <w:r>
              <w:t>~ms (PLC scan)</w:t>
            </w:r>
          </w:p>
        </w:tc>
        <w:tc>
          <w:tcPr>
            <w:tcW w:type="dxa" w:w="2340"/>
          </w:tcPr>
          <w:p>
            <w:r>
              <w:t>Fault aggregation, permit management, reset coordination</w:t>
            </w:r>
          </w:p>
        </w:tc>
      </w:tr>
      <w:tr>
        <w:tc>
          <w:tcPr>
            <w:tcW w:type="dxa" w:w="2340"/>
          </w:tcPr>
          <w:p>
            <w:r>
              <w:t>Layer 4</w:t>
            </w:r>
          </w:p>
        </w:tc>
        <w:tc>
          <w:tcPr>
            <w:tcW w:type="dxa" w:w="2340"/>
          </w:tcPr>
          <w:p>
            <w:r>
              <w:t>EPICS Coordinator</w:t>
            </w:r>
          </w:p>
        </w:tc>
        <w:tc>
          <w:tcPr>
            <w:tcW w:type="dxa" w:w="2340"/>
          </w:tcPr>
          <w:p>
            <w:r>
              <w:t>~1 Hz</w:t>
            </w:r>
          </w:p>
        </w:tc>
        <w:tc>
          <w:tcPr>
            <w:tcW w:type="dxa" w:w="2340"/>
          </w:tcPr>
          <w:p>
            <w:r>
              <w:t>State machine, supervisory control, operator interface</w:t>
            </w:r>
          </w:p>
        </w:tc>
      </w:tr>
    </w:tbl>
    <w:p>
      <w:pPr>
        <w:pStyle w:val="Heading2"/>
      </w:pPr>
      <w:r>
        <w:t>7.7 EPICS Interface</w:t>
      </w:r>
    </w:p>
    <w:tbl>
      <w:tblPr>
        <w:tblStyle w:val="TableGrid"/>
        <w:tblW w:type="auto" w:w="0"/>
        <w:tblLook w:firstColumn="1" w:firstRow="1" w:lastColumn="0" w:lastRow="0" w:noHBand="0" w:noVBand="1" w:val="04A0"/>
      </w:tblPr>
      <w:tblGrid>
        <w:gridCol w:w="3120"/>
        <w:gridCol w:w="3120"/>
        <w:gridCol w:w="3120"/>
      </w:tblGrid>
      <w:tr>
        <w:tc>
          <w:tcPr>
            <w:tcW w:type="dxa" w:w="3120"/>
            <w:shd w:fill="D9E2F3"/>
          </w:tcPr>
          <w:p>
            <w:r>
              <w:rPr>
                <w:b/>
                <w:sz w:val="20"/>
              </w:rPr>
              <w:t>PV</w:t>
            </w:r>
          </w:p>
        </w:tc>
        <w:tc>
          <w:tcPr>
            <w:tcW w:type="dxa" w:w="3120"/>
            <w:shd w:fill="D9E2F3"/>
          </w:tcPr>
          <w:p>
            <w:r>
              <w:rPr>
                <w:b/>
                <w:sz w:val="20"/>
              </w:rPr>
              <w:t>Type</w:t>
            </w:r>
          </w:p>
        </w:tc>
        <w:tc>
          <w:tcPr>
            <w:tcW w:type="dxa" w:w="3120"/>
            <w:shd w:fill="D9E2F3"/>
          </w:tcPr>
          <w:p>
            <w:r>
              <w:rPr>
                <w:b/>
                <w:sz w:val="20"/>
              </w:rPr>
              <w:t>Description</w:t>
            </w:r>
          </w:p>
        </w:tc>
      </w:tr>
      <w:tr>
        <w:tc>
          <w:tcPr>
            <w:tcW w:type="dxa" w:w="3120"/>
          </w:tcPr>
          <w:p>
            <w:r>
              <w:t>SRF1:MPS:PERMIT</w:t>
            </w:r>
          </w:p>
        </w:tc>
        <w:tc>
          <w:tcPr>
            <w:tcW w:type="dxa" w:w="3120"/>
          </w:tcPr>
          <w:p>
            <w:r>
              <w:t>BINARY</w:t>
            </w:r>
          </w:p>
        </w:tc>
        <w:tc>
          <w:tcPr>
            <w:tcW w:type="dxa" w:w="3120"/>
          </w:tcPr>
          <w:p>
            <w:r>
              <w:t>Overall MPS permit status</w:t>
            </w:r>
          </w:p>
        </w:tc>
      </w:tr>
      <w:tr>
        <w:tc>
          <w:tcPr>
            <w:tcW w:type="dxa" w:w="3120"/>
          </w:tcPr>
          <w:p>
            <w:r>
              <w:t>SRF1:MPS:FAULTS:ACTIVE</w:t>
            </w:r>
          </w:p>
        </w:tc>
        <w:tc>
          <w:tcPr>
            <w:tcW w:type="dxa" w:w="3120"/>
          </w:tcPr>
          <w:p>
            <w:r>
              <w:t>MULTI-BIT</w:t>
            </w:r>
          </w:p>
        </w:tc>
        <w:tc>
          <w:tcPr>
            <w:tcW w:type="dxa" w:w="3120"/>
          </w:tcPr>
          <w:p>
            <w:r>
              <w:t>Currently active fault sources</w:t>
            </w:r>
          </w:p>
        </w:tc>
      </w:tr>
      <w:tr>
        <w:tc>
          <w:tcPr>
            <w:tcW w:type="dxa" w:w="3120"/>
          </w:tcPr>
          <w:p>
            <w:r>
              <w:t>SRF1:MPS:FAULTS:FIRST</w:t>
            </w:r>
          </w:p>
        </w:tc>
        <w:tc>
          <w:tcPr>
            <w:tcW w:type="dxa" w:w="3120"/>
          </w:tcPr>
          <w:p>
            <w:r>
              <w:t>ENUM</w:t>
            </w:r>
          </w:p>
        </w:tc>
        <w:tc>
          <w:tcPr>
            <w:tcW w:type="dxa" w:w="3120"/>
          </w:tcPr>
          <w:p>
            <w:r>
              <w:t>First-fault identification</w:t>
            </w:r>
          </w:p>
        </w:tc>
      </w:tr>
      <w:tr>
        <w:tc>
          <w:tcPr>
            <w:tcW w:type="dxa" w:w="3120"/>
          </w:tcPr>
          <w:p>
            <w:r>
              <w:t>SRF1:MPS:FAULTS:COUNT</w:t>
            </w:r>
          </w:p>
        </w:tc>
        <w:tc>
          <w:tcPr>
            <w:tcW w:type="dxa" w:w="3120"/>
          </w:tcPr>
          <w:p>
            <w:r>
              <w:t>INTEGER</w:t>
            </w:r>
          </w:p>
        </w:tc>
        <w:tc>
          <w:tcPr>
            <w:tcW w:type="dxa" w:w="3120"/>
          </w:tcPr>
          <w:p>
            <w:r>
              <w:t>Accumulated fault event count</w:t>
            </w:r>
          </w:p>
        </w:tc>
      </w:tr>
    </w:tbl>
    <w:p>
      <w:r>
        <w:br w:type="page"/>
      </w:r>
    </w:p>
    <w:p>
      <w:pPr>
        <w:pStyle w:val="Heading1"/>
      </w:pPr>
      <w:r>
        <w:t>8. Subsystem 4: Interface Chassis</w:t>
      </w:r>
    </w:p>
    <w:p>
      <w:pPr>
        <w:pStyle w:val="Heading2"/>
      </w:pPr>
      <w:r>
        <w:t>8.1 Purpose</w:t>
      </w:r>
    </w:p>
    <w:p>
      <w:r>
        <w:t>The Interface Chassis is a completely new subsystem that serves as the central hub for all hardware interlock coordination. It did not exist in the legacy system.</w:t>
      </w:r>
    </w:p>
    <w:p>
      <w:pPr>
        <w:pStyle w:val="ListBullet"/>
      </w:pPr>
      <w:r>
        <w:t>First-fault detection — hardware latching identifies the initiating fault</w:t>
      </w:r>
    </w:p>
    <w:p>
      <w:pPr>
        <w:pStyle w:val="ListBullet"/>
      </w:pPr>
      <w:r>
        <w:t>Microsecond-scale response — combinational logic with no processor in the critical path</w:t>
      </w:r>
    </w:p>
    <w:p>
      <w:pPr>
        <w:pStyle w:val="ListBullet"/>
      </w:pPr>
      <w:r>
        <w:t>Electrical isolation — all external signals isolated via optocouplers and fiber-optic transceivers</w:t>
      </w:r>
    </w:p>
    <w:p>
      <w:pPr>
        <w:pStyle w:val="ListBullet"/>
      </w:pPr>
      <w:r>
        <w:t>Fault latching — all inputs latch when faulted until external MPS reset</w:t>
      </w:r>
    </w:p>
    <w:p>
      <w:pPr>
        <w:pStyle w:val="ListBullet"/>
      </w:pPr>
      <w:r>
        <w:t>Status reporting — comprehensive digital reporting to RF MPS PLC</w:t>
      </w:r>
    </w:p>
    <w:p>
      <w:pPr>
        <w:jc w:val="center"/>
      </w:pPr>
      <w:r>
        <w:drawing>
          <wp:inline xmlns:a="http://schemas.openxmlformats.org/drawingml/2006/main" xmlns:pic="http://schemas.openxmlformats.org/drawingml/2006/picture">
            <wp:extent cx="5029200" cy="3352800"/>
            <wp:docPr id="4" name="Picture 4"/>
            <wp:cNvGraphicFramePr>
              <a:graphicFrameLocks noChangeAspect="1"/>
            </wp:cNvGraphicFramePr>
            <a:graphic>
              <a:graphicData uri="http://schemas.openxmlformats.org/drawingml/2006/picture">
                <pic:pic>
                  <pic:nvPicPr>
                    <pic:cNvPr id="0" name="09_interface_chassis.png"/>
                    <pic:cNvPicPr/>
                  </pic:nvPicPr>
                  <pic:blipFill>
                    <a:blip r:embed="rId12"/>
                    <a:stretch>
                      <a:fillRect/>
                    </a:stretch>
                  </pic:blipFill>
                  <pic:spPr>
                    <a:xfrm>
                      <a:off x="0" y="0"/>
                      <a:ext cx="5029200" cy="3352800"/>
                    </a:xfrm>
                    <a:prstGeom prst="rect"/>
                  </pic:spPr>
                </pic:pic>
              </a:graphicData>
            </a:graphic>
          </wp:inline>
        </w:drawing>
      </w:r>
    </w:p>
    <w:p>
      <w:pPr>
        <w:jc w:val="center"/>
      </w:pPr>
      <w:r>
        <w:rPr>
          <w:i/>
          <w:sz w:val="20"/>
        </w:rPr>
        <w:t>Figure 7 — Interface Chassis Block Diagram</w:t>
      </w:r>
    </w:p>
    <w:p>
      <w:pPr>
        <w:pStyle w:val="Heading2"/>
      </w:pPr>
      <w:r>
        <w:t>8.2 Interface Summary</w:t>
      </w:r>
    </w:p>
    <w:p>
      <w:r>
        <w:t>Primary inputs: LLRF9 status, HVPS fiber-optic status, RF MPS permits/heartbeat/reset, SPEAR MPS, orbit interlock, arc detection, power monitoring, expansion ports</w:t>
      </w:r>
    </w:p>
    <w:p>
      <w:r>
        <w:t>Primary outputs: LLRF9 enable, HVPS SCR ENABLE (fiber), HVPS CROWBAR (fiber), fault status reporting to RF MPS</w:t>
      </w:r>
    </w:p>
    <w:p>
      <w:pPr>
        <w:pStyle w:val="Heading2"/>
      </w:pPr>
      <w:r>
        <w:t>8.3 Implementation Status</w:t>
      </w:r>
    </w:p>
    <w:p>
      <w:pPr>
        <w:pStyle w:val="ListBullet"/>
      </w:pPr>
      <w:r>
        <w:t>Interface specification: In progress (J. Sebek)</w:t>
      </w:r>
    </w:p>
    <w:p>
      <w:pPr>
        <w:pStyle w:val="ListBullet"/>
      </w:pPr>
      <w:r>
        <w:t>Chassis design: Not started</w:t>
      </w:r>
    </w:p>
    <w:p>
      <w:pPr>
        <w:pStyle w:val="ListBullet"/>
      </w:pPr>
      <w:r>
        <w:t>PCB design: Not started</w:t>
      </w:r>
    </w:p>
    <w:p>
      <w:pPr>
        <w:pStyle w:val="ListBullet"/>
      </w:pPr>
      <w:r>
        <w:t>Fabrication: Not started</w:t>
      </w:r>
    </w:p>
    <w:p>
      <w:r>
        <w:rPr>
          <w:i/>
          <w:sz w:val="20"/>
        </w:rPr>
        <w:t>Note: The Interface Chassis is on the critical path for system integration.</w:t>
      </w:r>
    </w:p>
    <w:p>
      <w:r>
        <w:br w:type="page"/>
      </w:r>
    </w:p>
    <w:p>
      <w:pPr>
        <w:pStyle w:val="Heading1"/>
      </w:pPr>
      <w:r>
        <w:t>9. Subsystem 5: Personnel Protection System (PPS) Interface</w:t>
      </w:r>
    </w:p>
    <w:p>
      <w:pPr>
        <w:pStyle w:val="Heading2"/>
      </w:pPr>
      <w:r>
        <w:t>9.1 PPS Overview</w:t>
      </w:r>
    </w:p>
    <w:p>
      <w:r>
        <w:t>The PPS is the radiation and electrical safety interlock system managed by SLAC's radiation protection group. It controls two points in the HVPS power chain:</w:t>
      </w:r>
    </w:p>
    <w:p>
      <w:pPr>
        <w:pStyle w:val="ListBullet"/>
      </w:pPr>
      <w:r>
        <w:t>Chain 1: Vacuum contactor — for 12kV contactor (removes 12.47 kV input power to HVPS)</w:t>
      </w:r>
    </w:p>
    <w:p>
      <w:pPr>
        <w:pStyle w:val="ListBullet"/>
      </w:pPr>
      <w:r>
        <w:t>Chain 2: Ross grounding switch — Ross relay shorts out HV input to klystron</w:t>
      </w:r>
    </w:p>
    <w:p>
      <w:pPr>
        <w:pStyle w:val="Heading2"/>
      </w:pPr>
      <w:r>
        <w:t>9.2 Legacy PPS Design (Problems)</w:t>
      </w:r>
    </w:p>
    <w:p>
      <w:pPr>
        <w:pStyle w:val="ListBullet"/>
      </w:pPr>
      <w:r>
        <w:t>PPS wiring exposure — PPS wires terminate on terminal strips inside HVPS controller</w:t>
      </w:r>
    </w:p>
    <w:p>
      <w:pPr>
        <w:pStyle w:val="ListBullet"/>
      </w:pPr>
      <w:r>
        <w:t>PLC in safety chain — Ross grounding switch controlled by SLC-500 PLC</w:t>
      </w:r>
    </w:p>
    <w:p>
      <w:pPr>
        <w:pStyle w:val="ListBullet"/>
      </w:pPr>
      <w:r>
        <w:t>K4 relay via PLC — enable path runs through PLC OX8 OUT2</w:t>
      </w:r>
    </w:p>
    <w:p>
      <w:pPr>
        <w:pStyle w:val="Heading2"/>
      </w:pPr>
      <w:r>
        <w:t>9.3 Upgraded PPS Design</w:t>
      </w:r>
    </w:p>
    <w:p>
      <w:r>
        <w:t>The upgraded design adopts the standard PPS interface solution already approved and in use by the PPS group for the 6575 modulator and gallery systems.</w:t>
      </w:r>
    </w:p>
    <w:p>
      <w:r>
        <w:t>PPS Interface Box Characteristics (per Ben Morris, March 5, 2026):</w:t>
      </w:r>
    </w:p>
    <w:p>
      <w:pPr>
        <w:pStyle w:val="ListBullet"/>
      </w:pPr>
      <w:r>
        <w:t>Small Bud enclosure (~6" x 5" x 4")</w:t>
      </w:r>
    </w:p>
    <w:p>
      <w:pPr>
        <w:pStyle w:val="ListBullet"/>
      </w:pPr>
      <w:r>
        <w:t>Contains 4 relays and/or semiconductor switches, status LEDs (Permit A/B granted &amp; enabled), and inhibit push-buttons</w:t>
      </w:r>
    </w:p>
    <w:p>
      <w:pPr>
        <w:pStyle w:val="ListBullet"/>
      </w:pPr>
      <w:r>
        <w:t>Single board with one connector that the PPS group can lock with their collar</w:t>
      </w:r>
    </w:p>
    <w:p>
      <w:pPr>
        <w:pStyle w:val="ListBullet"/>
      </w:pPr>
      <w:r>
        <w:t>Provides two independent permit channels + two readback channels (dry contacts)</w:t>
      </w:r>
    </w:p>
    <w:p>
      <w:pPr>
        <w:pStyle w:val="ListBullet"/>
      </w:pPr>
      <w:r>
        <w:t>Completely isolated from the HVPS internals</w:t>
      </w:r>
    </w:p>
    <w:p>
      <w:r>
        <w:br w:type="page"/>
      </w:r>
    </w:p>
    <w:p>
      <w:pPr>
        <w:pStyle w:val="Heading1"/>
      </w:pPr>
      <w:r>
        <w:t>10. Subsystem 6: Tuner Control System</w:t>
      </w:r>
    </w:p>
    <w:p>
      <w:pPr>
        <w:pStyle w:val="Heading2"/>
      </w:pPr>
      <w:r>
        <w:t>10.1 Physical Mechanism</w:t>
      </w:r>
    </w:p>
    <w:p>
      <w:r>
        <w:t>Each of the 4 RF cavities has a mechanical tuner that adjusts the cavity resonant frequency by moving a plunger into or out of the cavity volume.</w:t>
      </w:r>
    </w:p>
    <w:p>
      <w:pPr>
        <w:pStyle w:val="Heading2"/>
      </w:pPr>
      <w:r>
        <w:t>10.2 Legacy Controller</w:t>
      </w:r>
    </w:p>
    <w:p>
      <w:pPr>
        <w:pStyle w:val="ListBullet"/>
      </w:pPr>
      <w:r>
        <w:t>Motor controller: Allen-Bradley 1746-HSTP1 (OBSOLETE)</w:t>
      </w:r>
    </w:p>
    <w:p>
      <w:pPr>
        <w:pStyle w:val="ListBullet"/>
      </w:pPr>
      <w:r>
        <w:t>Motor driver: Superior Electric SS2000MD4-M Slo-Syn PWM driver (OBSOLETE)</w:t>
      </w:r>
    </w:p>
    <w:p>
      <w:pPr>
        <w:pStyle w:val="ListBullet"/>
      </w:pPr>
      <w:r>
        <w:t>Control software: SNL rf_tuner_loop.st</w:t>
      </w:r>
    </w:p>
    <w:p>
      <w:pPr>
        <w:pStyle w:val="Heading2"/>
      </w:pPr>
      <w:r>
        <w:t>10.3 Upgraded Controller</w:t>
      </w:r>
    </w:p>
    <w:p>
      <w:r>
        <w:t>Galil DMC-4143 4-axis motion controller (commissioned August 2025, operational).</w:t>
      </w:r>
    </w:p>
    <w:p>
      <w:r>
        <w:t>Upgraded tuner control loop:</w:t>
      </w:r>
    </w:p>
    <w:p>
      <w:pPr>
        <w:pStyle w:val="ListBullet"/>
      </w:pPr>
      <w:r>
        <w:t>1. LLRF9 measures cavity probe phase relative to station reference (10 Hz, sub-degree)</w:t>
      </w:r>
    </w:p>
    <w:p>
      <w:pPr>
        <w:pStyle w:val="ListBullet"/>
      </w:pPr>
      <w:r>
        <w:t>2. EPICS coordinator processes phase data and computes motor commands</w:t>
      </w:r>
    </w:p>
    <w:p>
      <w:pPr>
        <w:pStyle w:val="ListBullet"/>
      </w:pPr>
      <w:r>
        <w:t>3. Motor commands sent via EPICS motor records to motion controller</w:t>
      </w:r>
    </w:p>
    <w:p>
      <w:pPr>
        <w:pStyle w:val="ListBullet"/>
      </w:pPr>
      <w:r>
        <w:t>4. Motion controller drives stepper motors</w:t>
      </w:r>
    </w:p>
    <w:p>
      <w:r>
        <w:rPr>
          <w:i/>
          <w:sz w:val="20"/>
        </w:rPr>
        <w:t>Note: Communication between main soft IOC (EPICS coordinator) and motion control is via ethernet connection. The soft IOC could look for heartbeats from the motion control and act on the system if they are not seen (TBD).</w:t>
      </w:r>
    </w:p>
    <w:p>
      <w:r>
        <w:br w:type="page"/>
      </w:r>
    </w:p>
    <w:p>
      <w:pPr>
        <w:pStyle w:val="Heading1"/>
      </w:pPr>
      <w:r>
        <w:t>11. Subsystem 7: Waveform Buffer System</w:t>
      </w:r>
    </w:p>
    <w:p>
      <w:pPr>
        <w:pStyle w:val="Heading2"/>
      </w:pPr>
      <w:r>
        <w:t>11.1 Purpose</w:t>
      </w:r>
    </w:p>
    <w:p>
      <w:r>
        <w:t>The Waveform Buffer System is a new signal conditioning and monitoring chassis with three functions:</w:t>
      </w:r>
    </w:p>
    <w:p>
      <w:pPr>
        <w:pStyle w:val="ListBullet"/>
      </w:pPr>
      <w:r>
        <w:t>Extended RF signal monitoring — 8 RF channels with circular waveform buffers</w:t>
      </w:r>
    </w:p>
    <w:p>
      <w:pPr>
        <w:pStyle w:val="ListBullet"/>
      </w:pPr>
      <w:r>
        <w:t>HVPS signal monitoring — 4 channels (voltage, current, 2 inductor voltages)</w:t>
      </w:r>
    </w:p>
    <w:p>
      <w:pPr>
        <w:pStyle w:val="ListBullet"/>
      </w:pPr>
      <w:r>
        <w:t>Enhanced klystron collector power protection — computes DC power minus RF power</w:t>
      </w:r>
    </w:p>
    <w:p>
      <w:pPr>
        <w:pStyle w:val="Heading2"/>
      </w:pPr>
      <w:r>
        <w:t>11.2 Channel Configuration</w:t>
      </w:r>
    </w:p>
    <w:p>
      <w:r>
        <w:t>RF Channels (8):</w:t>
      </w:r>
    </w:p>
    <w:tbl>
      <w:tblPr>
        <w:tblStyle w:val="TableGrid"/>
        <w:tblW w:type="auto" w:w="0"/>
        <w:tblLook w:firstColumn="1" w:firstRow="1" w:lastColumn="0" w:lastRow="0" w:noHBand="0" w:noVBand="1" w:val="04A0"/>
      </w:tblPr>
      <w:tblGrid>
        <w:gridCol w:w="3120"/>
        <w:gridCol w:w="3120"/>
        <w:gridCol w:w="3120"/>
      </w:tblGrid>
      <w:tr>
        <w:tc>
          <w:tcPr>
            <w:tcW w:type="dxa" w:w="3120"/>
            <w:shd w:fill="D9E2F3"/>
          </w:tcPr>
          <w:p>
            <w:r>
              <w:rPr>
                <w:b/>
                <w:sz w:val="20"/>
              </w:rPr>
              <w:t>Channel</w:t>
            </w:r>
          </w:p>
        </w:tc>
        <w:tc>
          <w:tcPr>
            <w:tcW w:type="dxa" w:w="3120"/>
            <w:shd w:fill="D9E2F3"/>
          </w:tcPr>
          <w:p>
            <w:r>
              <w:rPr>
                <w:b/>
                <w:sz w:val="20"/>
              </w:rPr>
              <w:t>Signal</w:t>
            </w:r>
          </w:p>
        </w:tc>
        <w:tc>
          <w:tcPr>
            <w:tcW w:type="dxa" w:w="3120"/>
            <w:shd w:fill="D9E2F3"/>
          </w:tcPr>
          <w:p>
            <w:r>
              <w:rPr>
                <w:b/>
                <w:sz w:val="20"/>
              </w:rPr>
              <w:t>Purpose</w:t>
            </w:r>
          </w:p>
        </w:tc>
      </w:tr>
      <w:tr>
        <w:tc>
          <w:tcPr>
            <w:tcW w:type="dxa" w:w="3120"/>
          </w:tcPr>
          <w:p>
            <w:r>
              <w:t>1</w:t>
            </w:r>
          </w:p>
        </w:tc>
        <w:tc>
          <w:tcPr>
            <w:tcW w:type="dxa" w:w="3120"/>
          </w:tcPr>
          <w:p>
            <w:r>
              <w:t>WG Load 1 Forward Power</w:t>
            </w:r>
          </w:p>
        </w:tc>
        <w:tc>
          <w:tcPr>
            <w:tcW w:type="dxa" w:w="3120"/>
          </w:tcPr>
          <w:p>
            <w:r>
              <w:t>Monitors WG Load 1 (moved from LLRF9 BRD3)</w:t>
            </w:r>
          </w:p>
        </w:tc>
      </w:tr>
      <w:tr>
        <w:tc>
          <w:tcPr>
            <w:tcW w:type="dxa" w:w="3120"/>
          </w:tcPr>
          <w:p>
            <w:r>
              <w:t>2</w:t>
            </w:r>
          </w:p>
        </w:tc>
        <w:tc>
          <w:tcPr>
            <w:tcW w:type="dxa" w:w="3120"/>
          </w:tcPr>
          <w:p>
            <w:r>
              <w:t>Circulator Load Reflected Power</w:t>
            </w:r>
          </w:p>
        </w:tc>
        <w:tc>
          <w:tcPr>
            <w:tcW w:type="dxa" w:w="3120"/>
          </w:tcPr>
          <w:p>
            <w:r>
              <w:t>Indicates circulator load match quality</w:t>
            </w:r>
          </w:p>
        </w:tc>
      </w:tr>
      <w:tr>
        <w:tc>
          <w:tcPr>
            <w:tcW w:type="dxa" w:w="3120"/>
          </w:tcPr>
          <w:p>
            <w:r>
              <w:t>3</w:t>
            </w:r>
          </w:p>
        </w:tc>
        <w:tc>
          <w:tcPr>
            <w:tcW w:type="dxa" w:w="3120"/>
          </w:tcPr>
          <w:p>
            <w:r>
              <w:t>Station Reference Power</w:t>
            </w:r>
          </w:p>
        </w:tc>
        <w:tc>
          <w:tcPr>
            <w:tcW w:type="dxa" w:w="3120"/>
          </w:tcPr>
          <w:p>
            <w:r>
              <w:t>Monitors 476.3 MHz reference level</w:t>
            </w:r>
          </w:p>
        </w:tc>
      </w:tr>
      <w:tr>
        <w:tc>
          <w:tcPr>
            <w:tcW w:type="dxa" w:w="3120"/>
          </w:tcPr>
          <w:p>
            <w:r>
              <w:t>4</w:t>
            </w:r>
          </w:p>
        </w:tc>
        <w:tc>
          <w:tcPr>
            <w:tcW w:type="dxa" w:w="3120"/>
          </w:tcPr>
          <w:p>
            <w:r>
              <w:t>WG Load 1 Reflected Power</w:t>
            </w:r>
          </w:p>
        </w:tc>
        <w:tc>
          <w:tcPr>
            <w:tcW w:type="dxa" w:w="3120"/>
          </w:tcPr>
          <w:p>
            <w:r>
              <w:t>Monitors WG Load 1 match quality</w:t>
            </w:r>
          </w:p>
        </w:tc>
      </w:tr>
      <w:tr>
        <w:tc>
          <w:tcPr>
            <w:tcW w:type="dxa" w:w="3120"/>
          </w:tcPr>
          <w:p>
            <w:r>
              <w:t>5</w:t>
            </w:r>
          </w:p>
        </w:tc>
        <w:tc>
          <w:tcPr>
            <w:tcW w:type="dxa" w:w="3120"/>
          </w:tcPr>
          <w:p>
            <w:r>
              <w:t>WG Load 2 Reflected Power</w:t>
            </w:r>
          </w:p>
        </w:tc>
        <w:tc>
          <w:tcPr>
            <w:tcW w:type="dxa" w:w="3120"/>
          </w:tcPr>
          <w:p>
            <w:r>
              <w:t>Monitors WG Load 2 match quality</w:t>
            </w:r>
          </w:p>
        </w:tc>
      </w:tr>
      <w:tr>
        <w:tc>
          <w:tcPr>
            <w:tcW w:type="dxa" w:w="3120"/>
          </w:tcPr>
          <w:p>
            <w:r>
              <w:t>6</w:t>
            </w:r>
          </w:p>
        </w:tc>
        <w:tc>
          <w:tcPr>
            <w:tcW w:type="dxa" w:w="3120"/>
          </w:tcPr>
          <w:p>
            <w:r>
              <w:t>WG Load 3 Reflected Power</w:t>
            </w:r>
          </w:p>
        </w:tc>
        <w:tc>
          <w:tcPr>
            <w:tcW w:type="dxa" w:w="3120"/>
          </w:tcPr>
          <w:p>
            <w:r>
              <w:t>Monitors WG Load 3 match quality</w:t>
            </w:r>
          </w:p>
        </w:tc>
      </w:tr>
      <w:tr>
        <w:tc>
          <w:tcPr>
            <w:tcW w:type="dxa" w:w="3120"/>
          </w:tcPr>
          <w:p>
            <w:r>
              <w:t>7</w:t>
            </w:r>
          </w:p>
        </w:tc>
        <w:tc>
          <w:tcPr>
            <w:tcW w:type="dxa" w:w="3120"/>
          </w:tcPr>
          <w:p>
            <w:r>
              <w:t>Klystron Forward Power (coupled)</w:t>
            </w:r>
          </w:p>
        </w:tc>
        <w:tc>
          <w:tcPr>
            <w:tcW w:type="dxa" w:w="3120"/>
          </w:tcPr>
          <w:p>
            <w:r>
              <w:t>Coupled version for collector power calc.</w:t>
            </w:r>
          </w:p>
        </w:tc>
      </w:tr>
      <w:tr>
        <w:tc>
          <w:tcPr>
            <w:tcW w:type="dxa" w:w="3120"/>
          </w:tcPr>
          <w:p>
            <w:r>
              <w:t>8</w:t>
            </w:r>
          </w:p>
        </w:tc>
        <w:tc>
          <w:tcPr>
            <w:tcW w:type="dxa" w:w="3120"/>
          </w:tcPr>
          <w:p>
            <w:r>
              <w:t>(Spare)</w:t>
            </w:r>
          </w:p>
        </w:tc>
        <w:tc>
          <w:tcPr>
            <w:tcW w:type="dxa" w:w="3120"/>
          </w:tcPr>
          <w:p>
            <w:r>
              <w:t>Reserved for future use</w:t>
            </w:r>
          </w:p>
        </w:tc>
      </w:tr>
    </w:tbl>
    <w:p>
      <w:r>
        <w:rPr>
          <w:i/>
          <w:sz w:val="20"/>
        </w:rPr>
        <w:t>Note: Channel 1 change: WG Load 1 Forward now on Waveform Buffer; Circulator Load Forward moved to LLRF9 BRD3 (more operationally interesting at ~17.7 kW vs ~1.6 kW for WG1 Load).</w:t>
      </w:r>
    </w:p>
    <w:p>
      <w:r>
        <w:rPr>
          <w:i/>
          <w:sz w:val="20"/>
        </w:rPr>
        <w:t>Note: Channel 7: One spare is a coupled version of the klystron forward power. This module would then have klystron forward power, HVPS voltage and current, so would have all of the signals that get sent to the PLC to perform the collector power calculation.</w:t>
      </w:r>
    </w:p>
    <w:p>
      <w:r>
        <w:t>HVPS Channels (4):</w:t>
      </w:r>
    </w:p>
    <w:tbl>
      <w:tblPr>
        <w:tblStyle w:val="TableGrid"/>
        <w:tblW w:type="auto" w:w="0"/>
        <w:tblLook w:firstColumn="1" w:firstRow="1" w:lastColumn="0" w:lastRow="0" w:noHBand="0" w:noVBand="1" w:val="04A0"/>
      </w:tblPr>
      <w:tblGrid>
        <w:gridCol w:w="3120"/>
        <w:gridCol w:w="3120"/>
        <w:gridCol w:w="3120"/>
      </w:tblGrid>
      <w:tr>
        <w:tc>
          <w:tcPr>
            <w:tcW w:type="dxa" w:w="3120"/>
            <w:shd w:fill="D9E2F3"/>
          </w:tcPr>
          <w:p>
            <w:r>
              <w:rPr>
                <w:b/>
                <w:sz w:val="20"/>
              </w:rPr>
              <w:t>Channel</w:t>
            </w:r>
          </w:p>
        </w:tc>
        <w:tc>
          <w:tcPr>
            <w:tcW w:type="dxa" w:w="3120"/>
            <w:shd w:fill="D9E2F3"/>
          </w:tcPr>
          <w:p>
            <w:r>
              <w:rPr>
                <w:b/>
                <w:sz w:val="20"/>
              </w:rPr>
              <w:t>Signal</w:t>
            </w:r>
          </w:p>
        </w:tc>
        <w:tc>
          <w:tcPr>
            <w:tcW w:type="dxa" w:w="3120"/>
            <w:shd w:fill="D9E2F3"/>
          </w:tcPr>
          <w:p>
            <w:r>
              <w:rPr>
                <w:b/>
                <w:sz w:val="20"/>
              </w:rPr>
              <w:t>Purpose</w:t>
            </w:r>
          </w:p>
        </w:tc>
      </w:tr>
      <w:tr>
        <w:tc>
          <w:tcPr>
            <w:tcW w:type="dxa" w:w="3120"/>
          </w:tcPr>
          <w:p>
            <w:r>
              <w:t>1</w:t>
            </w:r>
          </w:p>
        </w:tc>
        <w:tc>
          <w:tcPr>
            <w:tcW w:type="dxa" w:w="3120"/>
          </w:tcPr>
          <w:p>
            <w:r>
              <w:t>HVPS Voltage</w:t>
            </w:r>
          </w:p>
        </w:tc>
        <w:tc>
          <w:tcPr>
            <w:tcW w:type="dxa" w:w="3120"/>
          </w:tcPr>
          <w:p>
            <w:r>
              <w:t>Regulation monitoring</w:t>
            </w:r>
          </w:p>
        </w:tc>
      </w:tr>
      <w:tr>
        <w:tc>
          <w:tcPr>
            <w:tcW w:type="dxa" w:w="3120"/>
          </w:tcPr>
          <w:p>
            <w:r>
              <w:t>2</w:t>
            </w:r>
          </w:p>
        </w:tc>
        <w:tc>
          <w:tcPr>
            <w:tcW w:type="dxa" w:w="3120"/>
          </w:tcPr>
          <w:p>
            <w:r>
              <w:t>HVPS Current</w:t>
            </w:r>
          </w:p>
        </w:tc>
        <w:tc>
          <w:tcPr>
            <w:tcW w:type="dxa" w:w="3120"/>
          </w:tcPr>
          <w:p>
            <w:r>
              <w:t>Load monitoring</w:t>
            </w:r>
          </w:p>
        </w:tc>
      </w:tr>
      <w:tr>
        <w:tc>
          <w:tcPr>
            <w:tcW w:type="dxa" w:w="3120"/>
          </w:tcPr>
          <w:p>
            <w:r>
              <w:t>3</w:t>
            </w:r>
          </w:p>
        </w:tc>
        <w:tc>
          <w:tcPr>
            <w:tcW w:type="dxa" w:w="3120"/>
          </w:tcPr>
          <w:p>
            <w:r>
              <w:t>Inductor 1 Voltage</w:t>
            </w:r>
          </w:p>
        </w:tc>
        <w:tc>
          <w:tcPr>
            <w:tcW w:type="dxa" w:w="3120"/>
          </w:tcPr>
          <w:p>
            <w:r>
              <w:t>Firing circuit health</w:t>
            </w:r>
          </w:p>
        </w:tc>
      </w:tr>
      <w:tr>
        <w:tc>
          <w:tcPr>
            <w:tcW w:type="dxa" w:w="3120"/>
          </w:tcPr>
          <w:p>
            <w:r>
              <w:t>4</w:t>
            </w:r>
          </w:p>
        </w:tc>
        <w:tc>
          <w:tcPr>
            <w:tcW w:type="dxa" w:w="3120"/>
          </w:tcPr>
          <w:p>
            <w:r>
              <w:t>Inductor 2 Voltage</w:t>
            </w:r>
          </w:p>
        </w:tc>
        <w:tc>
          <w:tcPr>
            <w:tcW w:type="dxa" w:w="3120"/>
          </w:tcPr>
          <w:p>
            <w:r>
              <w:t>Firing circuit health</w:t>
            </w:r>
          </w:p>
        </w:tc>
      </w:tr>
    </w:tbl>
    <w:p>
      <w:pPr>
        <w:pStyle w:val="Heading2"/>
      </w:pPr>
      <w:r>
        <w:t>11.3 Key Features</w:t>
      </w:r>
    </w:p>
    <w:p>
      <w:pPr>
        <w:pStyle w:val="ListBullet"/>
      </w:pPr>
      <w:r>
        <w:t>Circular buffers: Continuous acquisition at kHz rate; ~100 ms pre-fault data</w:t>
      </w:r>
    </w:p>
    <w:p>
      <w:pPr>
        <w:pStyle w:val="ListBullet"/>
      </w:pPr>
      <w:r>
        <w:t>Analog comparator trips: Hardware-based threshold detection; outputs feed Interface Chassis</w:t>
      </w:r>
    </w:p>
    <w:p>
      <w:pPr>
        <w:pStyle w:val="ListBullet"/>
      </w:pPr>
      <w:r>
        <w:t>Enhanced collector power protection: DC_Power = HVPS_V x HVPS_I; RF_Power = Kly_Fwd; Collector_Power = DC_Power - RF_Power; Trip if exceeds limit</w:t>
      </w:r>
    </w:p>
    <w:p>
      <w:pPr>
        <w:pStyle w:val="ListBullet"/>
      </w:pPr>
      <w:r>
        <w:t>EPICS interface: Waveform readout, threshold configuration, trip status</w:t>
      </w:r>
    </w:p>
    <w:p>
      <w:r>
        <w:br w:type="page"/>
      </w:r>
    </w:p>
    <w:p>
      <w:pPr>
        <w:pStyle w:val="Heading1"/>
      </w:pPr>
      <w:r>
        <w:t>12. Subsystem 8: Arc Detection System</w:t>
      </w:r>
    </w:p>
    <w:p>
      <w:pPr>
        <w:pStyle w:val="Heading2"/>
      </w:pPr>
      <w:r>
        <w:t>12.1 Purpose</w:t>
      </w:r>
    </w:p>
    <w:p>
      <w:r>
        <w:t>The arc detection system provides optical monitoring of the RF cavity windows and klystron for electrical arcing.</w:t>
      </w:r>
    </w:p>
    <w:p>
      <w:pPr>
        <w:pStyle w:val="Heading2"/>
      </w:pPr>
      <w:r>
        <w:t>12.2 Installation</w:t>
      </w:r>
    </w:p>
    <w:p>
      <w:r>
        <w:t>There are 10 sensors total and 1 monitoring the circulator:</w:t>
      </w:r>
    </w:p>
    <w:p>
      <w:pPr>
        <w:pStyle w:val="ListBullet"/>
      </w:pPr>
      <w:r>
        <w:t>8 sensors mounted on cavity window viewports (2 per cavity: Cav A, B, C, D)</w:t>
      </w:r>
    </w:p>
    <w:p>
      <w:pPr>
        <w:pStyle w:val="ListBullet"/>
      </w:pPr>
      <w:r>
        <w:t>1 sensor mounted on the klystron window</w:t>
      </w:r>
    </w:p>
    <w:p>
      <w:pPr>
        <w:pStyle w:val="ListBullet"/>
      </w:pPr>
      <w:r>
        <w:t>1 sensor monitoring the circulator</w:t>
      </w:r>
    </w:p>
    <w:p>
      <w:pPr>
        <w:pStyle w:val="Heading2"/>
      </w:pPr>
      <w:r>
        <w:t>12.3 Signal Path and Design</w:t>
      </w:r>
    </w:p>
    <w:p>
      <w:pPr>
        <w:jc w:val="center"/>
      </w:pPr>
      <w:r>
        <w:drawing>
          <wp:inline xmlns:a="http://schemas.openxmlformats.org/drawingml/2006/main" xmlns:pic="http://schemas.openxmlformats.org/drawingml/2006/picture">
            <wp:extent cx="5029200" cy="2745432"/>
            <wp:docPr id="5" name="Picture 5"/>
            <wp:cNvGraphicFramePr>
              <a:graphicFrameLocks noChangeAspect="1"/>
            </wp:cNvGraphicFramePr>
            <a:graphic>
              <a:graphicData uri="http://schemas.openxmlformats.org/drawingml/2006/picture">
                <pic:pic>
                  <pic:nvPicPr>
                    <pic:cNvPr id="0" name="image4.png"/>
                    <pic:cNvPicPr/>
                  </pic:nvPicPr>
                  <pic:blipFill>
                    <a:blip r:embed="rId13"/>
                    <a:stretch>
                      <a:fillRect/>
                    </a:stretch>
                  </pic:blipFill>
                  <pic:spPr>
                    <a:xfrm>
                      <a:off x="0" y="0"/>
                      <a:ext cx="5029200" cy="2745432"/>
                    </a:xfrm>
                    <a:prstGeom prst="rect"/>
                  </pic:spPr>
                </pic:pic>
              </a:graphicData>
            </a:graphic>
          </wp:inline>
        </w:drawing>
      </w:r>
    </w:p>
    <w:p>
      <w:pPr>
        <w:jc w:val="center"/>
      </w:pPr>
      <w:r>
        <w:rPr>
          <w:i/>
          <w:sz w:val="20"/>
        </w:rPr>
        <w:t>Figure 4 — Arc Detection Signal Path</w:t>
      </w:r>
    </w:p>
    <w:p>
      <w:r>
        <w:t>Fast trip path: The relay outputs are OR-ed in the Arc Detection Chassis into a single active-high permit signal. Any arc event immediately de-asserts it.</w:t>
      </w:r>
    </w:p>
    <w:p>
      <w:r>
        <w:t>Diagnostic identification path: The same relay outputs set individual bits in a latching register inside the Arc Detection Chassis, wired as status inputs to the Interface Chassis.</w:t>
      </w:r>
    </w:p>
    <w:p>
      <w:r>
        <w:br w:type="page"/>
      </w:r>
    </w:p>
    <w:p>
      <w:pPr>
        <w:pStyle w:val="Heading1"/>
      </w:pPr>
      <w:r>
        <w:t>13. Subsystem 9: Klystron Cathode Heater</w:t>
      </w:r>
    </w:p>
    <w:p>
      <w:pPr>
        <w:pStyle w:val="Heading2"/>
      </w:pPr>
      <w:r>
        <w:t>13.1 Legacy System</w:t>
      </w:r>
    </w:p>
    <w:p>
      <w:r>
        <w:t>The current klystron heater control system is a motor-driven variac for voltage adjustment, feeding a Kepco 5V/20A power supply.</w:t>
      </w:r>
    </w:p>
    <w:p>
      <w:pPr>
        <w:pStyle w:val="Heading2"/>
      </w:pPr>
      <w:r>
        <w:t>13.2 Upgraded System — COTS Programmable AC Power Supply</w:t>
      </w:r>
    </w:p>
    <w:p>
      <w:r>
        <w:t>Tony and Ben have advised buying a programmable AC supply from TDK/Lambda, Ametek, Chroma, etc. The parts cost is higher, but it is a COTS item, so labor cost is lower and there is no fabrication cost or effort.</w:t>
      </w:r>
    </w:p>
    <w:tbl>
      <w:tblPr>
        <w:tblStyle w:val="TableGrid"/>
        <w:tblW w:type="auto" w:w="0"/>
        <w:tblLook w:firstColumn="1" w:firstRow="1" w:lastColumn="0" w:lastRow="0" w:noHBand="0" w:noVBand="1" w:val="04A0"/>
      </w:tblPr>
      <w:tblGrid>
        <w:gridCol w:w="3120"/>
        <w:gridCol w:w="3120"/>
        <w:gridCol w:w="3120"/>
      </w:tblGrid>
      <w:tr>
        <w:tc>
          <w:tcPr>
            <w:tcW w:type="dxa" w:w="3120"/>
            <w:shd w:fill="D9E2F3"/>
          </w:tcPr>
          <w:p>
            <w:r>
              <w:rPr>
                <w:b/>
                <w:sz w:val="20"/>
              </w:rPr>
              <w:t>Parameter</w:t>
            </w:r>
          </w:p>
        </w:tc>
        <w:tc>
          <w:tcPr>
            <w:tcW w:type="dxa" w:w="3120"/>
            <w:shd w:fill="D9E2F3"/>
          </w:tcPr>
          <w:p>
            <w:r>
              <w:rPr>
                <w:b/>
                <w:sz w:val="20"/>
              </w:rPr>
              <w:t>Legacy</w:t>
            </w:r>
          </w:p>
        </w:tc>
        <w:tc>
          <w:tcPr>
            <w:tcW w:type="dxa" w:w="3120"/>
            <w:shd w:fill="D9E2F3"/>
          </w:tcPr>
          <w:p>
            <w:r>
              <w:rPr>
                <w:b/>
                <w:sz w:val="20"/>
              </w:rPr>
              <w:t>Upgraded</w:t>
            </w:r>
          </w:p>
        </w:tc>
      </w:tr>
      <w:tr>
        <w:tc>
          <w:tcPr>
            <w:tcW w:type="dxa" w:w="3120"/>
          </w:tcPr>
          <w:p>
            <w:r>
              <w:t>Control method</w:t>
            </w:r>
          </w:p>
        </w:tc>
        <w:tc>
          <w:tcPr>
            <w:tcW w:type="dxa" w:w="3120"/>
          </w:tcPr>
          <w:p>
            <w:r>
              <w:t>Motor-driven variac</w:t>
            </w:r>
          </w:p>
        </w:tc>
        <w:tc>
          <w:tcPr>
            <w:tcW w:type="dxa" w:w="3120"/>
          </w:tcPr>
          <w:p>
            <w:r>
              <w:t>Programmable AC power supply</w:t>
            </w:r>
          </w:p>
        </w:tc>
      </w:tr>
      <w:tr>
        <w:tc>
          <w:tcPr>
            <w:tcW w:type="dxa" w:w="3120"/>
          </w:tcPr>
          <w:p>
            <w:r>
              <w:t>Response time</w:t>
            </w:r>
          </w:p>
        </w:tc>
        <w:tc>
          <w:tcPr>
            <w:tcW w:type="dxa" w:w="3120"/>
          </w:tcPr>
          <w:p>
            <w:r>
              <w:t>Seconds-minutes</w:t>
            </w:r>
          </w:p>
        </w:tc>
        <w:tc>
          <w:tcPr>
            <w:tcW w:type="dxa" w:w="3120"/>
          </w:tcPr>
          <w:p>
            <w:r>
              <w:t>&lt;100 ms</w:t>
            </w:r>
          </w:p>
        </w:tc>
      </w:tr>
      <w:tr>
        <w:tc>
          <w:tcPr>
            <w:tcW w:type="dxa" w:w="3120"/>
          </w:tcPr>
          <w:p>
            <w:r>
              <w:t>Voltage regulation</w:t>
            </w:r>
          </w:p>
        </w:tc>
        <w:tc>
          <w:tcPr>
            <w:tcW w:type="dxa" w:w="3120"/>
          </w:tcPr>
          <w:p>
            <w:r>
              <w:t>~1%</w:t>
            </w:r>
          </w:p>
        </w:tc>
        <w:tc>
          <w:tcPr>
            <w:tcW w:type="dxa" w:w="3120"/>
          </w:tcPr>
          <w:p>
            <w:r>
              <w:t>~0.1%</w:t>
            </w:r>
          </w:p>
        </w:tc>
      </w:tr>
      <w:tr>
        <w:tc>
          <w:tcPr>
            <w:tcW w:type="dxa" w:w="3120"/>
          </w:tcPr>
          <w:p>
            <w:r>
              <w:t>Reliability</w:t>
            </w:r>
          </w:p>
        </w:tc>
        <w:tc>
          <w:tcPr>
            <w:tcW w:type="dxa" w:w="3120"/>
          </w:tcPr>
          <w:p>
            <w:r>
              <w:t>Mechanical wear</w:t>
            </w:r>
          </w:p>
        </w:tc>
        <w:tc>
          <w:tcPr>
            <w:tcW w:type="dxa" w:w="3120"/>
          </w:tcPr>
          <w:p>
            <w:r>
              <w:t>Solid-state (&gt;50,000 hr MTBF)</w:t>
            </w:r>
          </w:p>
        </w:tc>
      </w:tr>
      <w:tr>
        <w:tc>
          <w:tcPr>
            <w:tcW w:type="dxa" w:w="3120"/>
          </w:tcPr>
          <w:p>
            <w:r>
              <w:t>EPICS integration</w:t>
            </w:r>
          </w:p>
        </w:tc>
        <w:tc>
          <w:tcPr>
            <w:tcW w:type="dxa" w:w="3120"/>
          </w:tcPr>
          <w:p>
            <w:r>
              <w:t>Limited</w:t>
            </w:r>
          </w:p>
        </w:tc>
        <w:tc>
          <w:tcPr>
            <w:tcW w:type="dxa" w:w="3120"/>
          </w:tcPr>
          <w:p>
            <w:r>
              <w:t>Full (automated sequences)</w:t>
            </w:r>
          </w:p>
        </w:tc>
      </w:tr>
    </w:tbl>
    <w:p>
      <w:pPr>
        <w:jc w:val="center"/>
      </w:pPr>
      <w:r>
        <w:drawing>
          <wp:inline xmlns:a="http://schemas.openxmlformats.org/drawingml/2006/main" xmlns:pic="http://schemas.openxmlformats.org/drawingml/2006/picture">
            <wp:extent cx="4114800" cy="433137"/>
            <wp:docPr id="6" name="Picture 6"/>
            <wp:cNvGraphicFramePr>
              <a:graphicFrameLocks noChangeAspect="1"/>
            </wp:cNvGraphicFramePr>
            <a:graphic>
              <a:graphicData uri="http://schemas.openxmlformats.org/drawingml/2006/picture">
                <pic:pic>
                  <pic:nvPicPr>
                    <pic:cNvPr id="0" name="image5.png"/>
                    <pic:cNvPicPr/>
                  </pic:nvPicPr>
                  <pic:blipFill>
                    <a:blip r:embed="rId14"/>
                    <a:stretch>
                      <a:fillRect/>
                    </a:stretch>
                  </pic:blipFill>
                  <pic:spPr>
                    <a:xfrm>
                      <a:off x="0" y="0"/>
                      <a:ext cx="4114800" cy="433137"/>
                    </a:xfrm>
                    <a:prstGeom prst="rect"/>
                  </pic:spPr>
                </pic:pic>
              </a:graphicData>
            </a:graphic>
          </wp:inline>
        </w:drawing>
      </w:r>
    </w:p>
    <w:p>
      <w:pPr>
        <w:jc w:val="center"/>
      </w:pPr>
      <w:r>
        <w:rPr>
          <w:i/>
          <w:sz w:val="20"/>
        </w:rPr>
        <w:t>Figure 5 — Heater Controller Architecture</w:t>
      </w:r>
    </w:p>
    <w:p>
      <w:r>
        <w:t>This will likely be controlled by the RF MPS, but readings for EPICS can come via the soft IOC. The IOC will set the frequency to 60 Hz over the ethernet port. Hopefully there is also an analog amplitude control that the PLC can use to set the power supply output, keeping the current below a maximum value as the supply is ramped to its 500 W output power.</w:t>
      </w:r>
    </w:p>
    <w:p>
      <w:r>
        <w:rPr>
          <w:i/>
          <w:sz w:val="20"/>
        </w:rPr>
        <w:t>Note: If we use this system, we need to decide if we use independent RMS meters for current and voltage that are monitored by the MPS, or if the IOC reads these values over ethernet and writes them to the PLC.</w:t>
      </w:r>
    </w:p>
    <w:p>
      <w:pPr>
        <w:pStyle w:val="Heading2"/>
      </w:pPr>
      <w:r>
        <w:t>13.3 Heater MPS Integration</w:t>
      </w:r>
    </w:p>
    <w:p>
      <w:r>
        <w:t>The heater controller is part of the RF MPS. The klystron does not give a permit to operate unless the heater has reached power level and timed out. The EPICS system provides an override to allow the system expert to bypass the timeout in the event of a short power dip.</w:t>
      </w:r>
    </w:p>
    <w:p>
      <w:pPr>
        <w:pStyle w:val="Heading2"/>
      </w:pPr>
      <w:r>
        <w:t>13.4 Interfaces</w:t>
      </w:r>
    </w:p>
    <w:p>
      <w:pPr>
        <w:pStyle w:val="ListBullet"/>
      </w:pPr>
      <w:r>
        <w:t>EPICS Coordinator: Setpoint control, RMS readbacks, status, STATUS, automated sequences + Test + Reset</w:t>
      </w:r>
    </w:p>
    <w:p>
      <w:pPr>
        <w:pStyle w:val="ListBullet"/>
      </w:pPr>
      <w:r>
        <w:t>HVPS coordination: Heater must be at operating temperature before HVPS enable</w:t>
      </w:r>
    </w:p>
    <w:p>
      <w:pPr>
        <w:pStyle w:val="ListBullet"/>
      </w:pPr>
      <w:r>
        <w:t>RF MPS: Heater 'ready' status required for RF permit</w:t>
      </w:r>
    </w:p>
    <w:p>
      <w:r>
        <w:br w:type="page"/>
      </w:r>
    </w:p>
    <w:p>
      <w:pPr>
        <w:pStyle w:val="Heading1"/>
      </w:pPr>
      <w:r>
        <w:t>14. Subsystem 10: Control Software</w:t>
      </w:r>
    </w:p>
    <w:p>
      <w:pPr>
        <w:pStyle w:val="Heading2"/>
      </w:pPr>
      <w:r>
        <w:t>14.1 Legacy Software</w:t>
      </w:r>
    </w:p>
    <w:tbl>
      <w:tblPr>
        <w:tblStyle w:val="TableGrid"/>
        <w:tblW w:type="auto" w:w="0"/>
        <w:tblLook w:firstColumn="1" w:firstRow="1" w:lastColumn="0" w:lastRow="0" w:noHBand="0" w:noVBand="1" w:val="04A0"/>
      </w:tblPr>
      <w:tblGrid>
        <w:gridCol w:w="3120"/>
        <w:gridCol w:w="3120"/>
        <w:gridCol w:w="3120"/>
      </w:tblGrid>
      <w:tr>
        <w:tc>
          <w:tcPr>
            <w:tcW w:type="dxa" w:w="3120"/>
            <w:shd w:fill="D9E2F3"/>
          </w:tcPr>
          <w:p>
            <w:r>
              <w:rPr>
                <w:b/>
                <w:sz w:val="20"/>
              </w:rPr>
              <w:t>Program</w:t>
            </w:r>
          </w:p>
        </w:tc>
        <w:tc>
          <w:tcPr>
            <w:tcW w:type="dxa" w:w="3120"/>
            <w:shd w:fill="D9E2F3"/>
          </w:tcPr>
          <w:p>
            <w:r>
              <w:rPr>
                <w:b/>
                <w:sz w:val="20"/>
              </w:rPr>
              <w:t>Lines</w:t>
            </w:r>
          </w:p>
        </w:tc>
        <w:tc>
          <w:tcPr>
            <w:tcW w:type="dxa" w:w="3120"/>
            <w:shd w:fill="D9E2F3"/>
          </w:tcPr>
          <w:p>
            <w:r>
              <w:rPr>
                <w:b/>
                <w:sz w:val="20"/>
              </w:rPr>
              <w:t>Function</w:t>
            </w:r>
          </w:p>
        </w:tc>
      </w:tr>
      <w:tr>
        <w:tc>
          <w:tcPr>
            <w:tcW w:type="dxa" w:w="3120"/>
          </w:tcPr>
          <w:p>
            <w:r>
              <w:t>rf_states.st</w:t>
            </w:r>
          </w:p>
        </w:tc>
        <w:tc>
          <w:tcPr>
            <w:tcW w:type="dxa" w:w="3120"/>
          </w:tcPr>
          <w:p>
            <w:r>
              <w:t>2,227</w:t>
            </w:r>
          </w:p>
        </w:tc>
        <w:tc>
          <w:tcPr>
            <w:tcW w:type="dxa" w:w="3120"/>
          </w:tcPr>
          <w:p>
            <w:r>
              <w:t>Master state machine (OFF/TUNE/ON_CW), turn-on, fault handling</w:t>
            </w:r>
          </w:p>
        </w:tc>
      </w:tr>
      <w:tr>
        <w:tc>
          <w:tcPr>
            <w:tcW w:type="dxa" w:w="3120"/>
          </w:tcPr>
          <w:p>
            <w:r>
              <w:t>rf_dac_loop.st</w:t>
            </w:r>
          </w:p>
        </w:tc>
        <w:tc>
          <w:tcPr>
            <w:tcW w:type="dxa" w:w="3120"/>
          </w:tcPr>
          <w:p>
            <w:r>
              <w:t>290</w:t>
            </w:r>
          </w:p>
        </w:tc>
        <w:tc>
          <w:tcPr>
            <w:tcW w:type="dxa" w:w="3120"/>
          </w:tcPr>
          <w:p>
            <w:r>
              <w:t>DAC control loop (gap voltage regulation)</w:t>
            </w:r>
          </w:p>
        </w:tc>
      </w:tr>
      <w:tr>
        <w:tc>
          <w:tcPr>
            <w:tcW w:type="dxa" w:w="3120"/>
          </w:tcPr>
          <w:p>
            <w:r>
              <w:t>rf_hvps_loop.st</w:t>
            </w:r>
          </w:p>
        </w:tc>
        <w:tc>
          <w:tcPr>
            <w:tcW w:type="dxa" w:w="3120"/>
          </w:tcPr>
          <w:p>
            <w:r>
              <w:t>343</w:t>
            </w:r>
          </w:p>
        </w:tc>
        <w:tc>
          <w:tcPr>
            <w:tcW w:type="dxa" w:w="3120"/>
          </w:tcPr>
          <w:p>
            <w:r>
              <w:t>HVPS control loop (drive power regulation)</w:t>
            </w:r>
          </w:p>
        </w:tc>
      </w:tr>
      <w:tr>
        <w:tc>
          <w:tcPr>
            <w:tcW w:type="dxa" w:w="3120"/>
          </w:tcPr>
          <w:p>
            <w:r>
              <w:t>rf_tuner_loop.st</w:t>
            </w:r>
          </w:p>
        </w:tc>
        <w:tc>
          <w:tcPr>
            <w:tcW w:type="dxa" w:w="3120"/>
          </w:tcPr>
          <w:p>
            <w:r>
              <w:t>555</w:t>
            </w:r>
          </w:p>
        </w:tc>
        <w:tc>
          <w:tcPr>
            <w:tcW w:type="dxa" w:w="3120"/>
          </w:tcPr>
          <w:p>
            <w:r>
              <w:t>Tuner control (x4 cavities, phase-based, load angle)</w:t>
            </w:r>
          </w:p>
        </w:tc>
      </w:tr>
      <w:tr>
        <w:tc>
          <w:tcPr>
            <w:tcW w:type="dxa" w:w="3120"/>
          </w:tcPr>
          <w:p>
            <w:r>
              <w:t>rf_calib.st</w:t>
            </w:r>
          </w:p>
        </w:tc>
        <w:tc>
          <w:tcPr>
            <w:tcW w:type="dxa" w:w="3120"/>
          </w:tcPr>
          <w:p>
            <w:r>
              <w:t>2,800+</w:t>
            </w:r>
          </w:p>
        </w:tc>
        <w:tc>
          <w:tcPr>
            <w:tcW w:type="dxa" w:w="3120"/>
          </w:tcPr>
          <w:p>
            <w:r>
              <w:t>Calibration (analog offset nulling, coefficient calibration)</w:t>
            </w:r>
          </w:p>
        </w:tc>
      </w:tr>
      <w:tr>
        <w:tc>
          <w:tcPr>
            <w:tcW w:type="dxa" w:w="3120"/>
          </w:tcPr>
          <w:p>
            <w:r>
              <w:t>rf_msgs.st</w:t>
            </w:r>
          </w:p>
        </w:tc>
        <w:tc>
          <w:tcPr>
            <w:tcW w:type="dxa" w:w="3120"/>
          </w:tcPr>
          <w:p>
            <w:r>
              <w:t>352</w:t>
            </w:r>
          </w:p>
        </w:tc>
        <w:tc>
          <w:tcPr>
            <w:tcW w:type="dxa" w:w="3120"/>
          </w:tcPr>
          <w:p>
            <w:r>
              <w:t>Message logging, HVPS faults, TAXI error detection</w:t>
            </w:r>
          </w:p>
        </w:tc>
      </w:tr>
    </w:tbl>
    <w:p>
      <w:pPr>
        <w:pStyle w:val="Heading2"/>
      </w:pPr>
      <w:r>
        <w:t>14.2 Upgraded Software — EPICS Coordinator</w:t>
      </w:r>
    </w:p>
    <w:p>
      <w:r>
        <w:t>The upgrade replaces legacy SNL code with an EPICS-based coordinator application that operates as a supervisory control layer at ~1 Hz. It is NOT in the fast safety path. Much of the control software will already be in the LLRF9.</w:t>
      </w:r>
    </w:p>
    <w:p>
      <w:pPr>
        <w:pStyle w:val="Heading2"/>
      </w:pPr>
      <w:r>
        <w:t>14.3 Key Design Principles</w:t>
      </w:r>
    </w:p>
    <w:p>
      <w:pPr>
        <w:pStyle w:val="ListBullet"/>
      </w:pPr>
      <w:r>
        <w:t>Separation of concerns: Each module has a single responsibility</w:t>
      </w:r>
    </w:p>
    <w:p>
      <w:pPr>
        <w:pStyle w:val="ListBullet"/>
      </w:pPr>
      <w:r>
        <w:t>Hardware abstraction: All hardware interfaces go through the EPICS layer</w:t>
      </w:r>
    </w:p>
    <w:p>
      <w:pPr>
        <w:pStyle w:val="ListBullet"/>
      </w:pPr>
      <w:r>
        <w:t>Configuration-driven: All operational parameters in configuration files</w:t>
      </w:r>
    </w:p>
    <w:p>
      <w:pPr>
        <w:pStyle w:val="ListBullet"/>
      </w:pPr>
      <w:r>
        <w:t>Fault tolerance: Graceful degradation when subsystems are unavailable</w:t>
      </w:r>
    </w:p>
    <w:p>
      <w:pPr>
        <w:pStyle w:val="ListBullet"/>
      </w:pPr>
      <w:r>
        <w:t>Diagnostics: Structured event logging, LLRF9 + waveform buffer readout, system performance metrics</w:t>
      </w:r>
    </w:p>
    <w:p>
      <w:pPr>
        <w:pStyle w:val="ListBullet"/>
      </w:pPr>
      <w:r>
        <w:t>Safety delegation: Hardware safety handled by Interface Chassis; software handles sequencing and coordination only</w:t>
      </w:r>
    </w:p>
    <w:p>
      <w:r>
        <w:br w:type="page"/>
      </w:r>
    </w:p>
    <w:p>
      <w:pPr>
        <w:pStyle w:val="Heading1"/>
      </w:pPr>
      <w:r>
        <w:t>15. Control Loop Architecture</w:t>
      </w:r>
    </w:p>
    <w:p>
      <w:pPr>
        <w:pStyle w:val="Heading2"/>
      </w:pPr>
      <w:r>
        <w:t>15.1 Fast RF Feedback (Direct Loop)</w:t>
      </w:r>
    </w:p>
    <w:tbl>
      <w:tblPr>
        <w:tblStyle w:val="TableGrid"/>
        <w:tblW w:type="auto" w:w="0"/>
        <w:tblLook w:firstColumn="1" w:firstRow="1" w:lastColumn="0" w:lastRow="0" w:noHBand="0" w:noVBand="1" w:val="04A0"/>
      </w:tblPr>
      <w:tblGrid>
        <w:gridCol w:w="3120"/>
        <w:gridCol w:w="3120"/>
        <w:gridCol w:w="3120"/>
      </w:tblGrid>
      <w:tr>
        <w:tc>
          <w:tcPr>
            <w:tcW w:type="dxa" w:w="3120"/>
            <w:shd w:fill="D9E2F3"/>
          </w:tcPr>
          <w:p>
            <w:r>
              <w:rPr>
                <w:b/>
                <w:sz w:val="20"/>
              </w:rPr>
              <w:t>Aspect</w:t>
            </w:r>
          </w:p>
        </w:tc>
        <w:tc>
          <w:tcPr>
            <w:tcW w:type="dxa" w:w="3120"/>
            <w:shd w:fill="D9E2F3"/>
          </w:tcPr>
          <w:p>
            <w:r>
              <w:rPr>
                <w:b/>
                <w:sz w:val="20"/>
              </w:rPr>
              <w:t>Legacy</w:t>
            </w:r>
          </w:p>
        </w:tc>
        <w:tc>
          <w:tcPr>
            <w:tcW w:type="dxa" w:w="3120"/>
            <w:shd w:fill="D9E2F3"/>
          </w:tcPr>
          <w:p>
            <w:r>
              <w:rPr>
                <w:b/>
                <w:sz w:val="20"/>
              </w:rPr>
              <w:t>Upgraded</w:t>
            </w:r>
          </w:p>
        </w:tc>
      </w:tr>
      <w:tr>
        <w:tc>
          <w:tcPr>
            <w:tcW w:type="dxa" w:w="3120"/>
          </w:tcPr>
          <w:p>
            <w:r>
              <w:t>Implementation</w:t>
            </w:r>
          </w:p>
        </w:tc>
        <w:tc>
          <w:tcPr>
            <w:tcW w:type="dxa" w:w="3120"/>
          </w:tcPr>
          <w:p>
            <w:r>
              <w:t>Analog I/Q in RFP module</w:t>
            </w:r>
          </w:p>
        </w:tc>
        <w:tc>
          <w:tcPr>
            <w:tcW w:type="dxa" w:w="3120"/>
          </w:tcPr>
          <w:p>
            <w:r>
              <w:t>LLRF9 FPGA: digital proportional + integral</w:t>
            </w:r>
          </w:p>
        </w:tc>
      </w:tr>
      <w:tr>
        <w:tc>
          <w:tcPr>
            <w:tcW w:type="dxa" w:w="3120"/>
          </w:tcPr>
          <w:p>
            <w:r>
              <w:t>Loop delay</w:t>
            </w:r>
          </w:p>
        </w:tc>
        <w:tc>
          <w:tcPr>
            <w:tcW w:type="dxa" w:w="3120"/>
          </w:tcPr>
          <w:p>
            <w:r>
              <w:t>~kHz bandwidth</w:t>
            </w:r>
          </w:p>
        </w:tc>
        <w:tc>
          <w:tcPr>
            <w:tcW w:type="dxa" w:w="3120"/>
          </w:tcPr>
          <w:p>
            <w:r>
              <w:t>270 ns</w:t>
            </w:r>
          </w:p>
        </w:tc>
      </w:tr>
      <w:tr>
        <w:tc>
          <w:tcPr>
            <w:tcW w:type="dxa" w:w="3120"/>
          </w:tcPr>
          <w:p>
            <w:r>
              <w:t>Controlled variable</w:t>
            </w:r>
          </w:p>
        </w:tc>
        <w:tc>
          <w:tcPr>
            <w:tcW w:type="dxa" w:w="3120"/>
          </w:tcPr>
          <w:p>
            <w:r>
              <w:t>Cavity field amplitude and phase</w:t>
            </w:r>
          </w:p>
        </w:tc>
        <w:tc>
          <w:tcPr>
            <w:tcW w:type="dxa" w:w="3120"/>
          </w:tcPr>
          <w:p>
            <w:r>
              <w:t>Vector sum: P+I for Cav A,B on BRD1; I-only for Cav C,D on BRD2; combined via external power combiner</w:t>
            </w:r>
          </w:p>
        </w:tc>
      </w:tr>
      <w:tr>
        <w:tc>
          <w:tcPr>
            <w:tcW w:type="dxa" w:w="3120"/>
          </w:tcPr>
          <w:p>
            <w:r>
              <w:t>Actuator</w:t>
            </w:r>
          </w:p>
        </w:tc>
        <w:tc>
          <w:tcPr>
            <w:tcW w:type="dxa" w:w="3120"/>
          </w:tcPr>
          <w:p>
            <w:r>
              <w:t>DAC driving klystron input</w:t>
            </w:r>
          </w:p>
        </w:tc>
        <w:tc>
          <w:tcPr>
            <w:tcW w:type="dxa" w:w="3120"/>
          </w:tcPr>
          <w:p>
            <w:r>
              <w:t>LLRF9 DAC -&gt; drive amplifier -&gt; klystron</w:t>
            </w:r>
          </w:p>
        </w:tc>
      </w:tr>
      <w:tr>
        <w:tc>
          <w:tcPr>
            <w:tcW w:type="dxa" w:w="3120"/>
          </w:tcPr>
          <w:p>
            <w:r>
              <w:t>Safety</w:t>
            </w:r>
          </w:p>
        </w:tc>
        <w:tc>
          <w:tcPr>
            <w:tcW w:type="dxa" w:w="3120"/>
          </w:tcPr>
          <w:p>
            <w:r>
              <w:t>Analog limits</w:t>
            </w:r>
          </w:p>
        </w:tc>
        <w:tc>
          <w:tcPr>
            <w:tcW w:type="dxa" w:w="3120"/>
          </w:tcPr>
          <w:p>
            <w:r>
              <w:t>LLRF9 RF interlocks (9 per board) + baseband window comparators (8 per unit)</w:t>
            </w:r>
          </w:p>
        </w:tc>
      </w:tr>
    </w:tbl>
    <w:p>
      <w:pPr>
        <w:pStyle w:val="Heading2"/>
      </w:pPr>
      <w:r>
        <w:t>15.2 HVPS Supervisory Loop (~1 Hz)</w:t>
      </w:r>
    </w:p>
    <w:tbl>
      <w:tblPr>
        <w:tblStyle w:val="TableGrid"/>
        <w:tblW w:type="auto" w:w="0"/>
        <w:tblLook w:firstColumn="1" w:firstRow="1" w:lastColumn="0" w:lastRow="0" w:noHBand="0" w:noVBand="1" w:val="04A0"/>
      </w:tblPr>
      <w:tblGrid>
        <w:gridCol w:w="3120"/>
        <w:gridCol w:w="3120"/>
        <w:gridCol w:w="3120"/>
      </w:tblGrid>
      <w:tr>
        <w:tc>
          <w:tcPr>
            <w:tcW w:type="dxa" w:w="3120"/>
            <w:shd w:fill="D9E2F3"/>
          </w:tcPr>
          <w:p>
            <w:r>
              <w:rPr>
                <w:b/>
                <w:sz w:val="20"/>
              </w:rPr>
              <w:t>Aspect</w:t>
            </w:r>
          </w:p>
        </w:tc>
        <w:tc>
          <w:tcPr>
            <w:tcW w:type="dxa" w:w="3120"/>
            <w:shd w:fill="D9E2F3"/>
          </w:tcPr>
          <w:p>
            <w:r>
              <w:rPr>
                <w:b/>
                <w:sz w:val="20"/>
              </w:rPr>
              <w:t>Legacy</w:t>
            </w:r>
          </w:p>
        </w:tc>
        <w:tc>
          <w:tcPr>
            <w:tcW w:type="dxa" w:w="3120"/>
            <w:shd w:fill="D9E2F3"/>
          </w:tcPr>
          <w:p>
            <w:r>
              <w:rPr>
                <w:b/>
                <w:sz w:val="20"/>
              </w:rPr>
              <w:t>Upgraded</w:t>
            </w:r>
          </w:p>
        </w:tc>
      </w:tr>
      <w:tr>
        <w:tc>
          <w:tcPr>
            <w:tcW w:type="dxa" w:w="3120"/>
          </w:tcPr>
          <w:p>
            <w:r>
              <w:t>Implementation</w:t>
            </w:r>
          </w:p>
        </w:tc>
        <w:tc>
          <w:tcPr>
            <w:tcW w:type="dxa" w:w="3120"/>
          </w:tcPr>
          <w:p>
            <w:r>
              <w:t>SNL rf_hvps_loop.st on VxWorks</w:t>
            </w:r>
          </w:p>
        </w:tc>
        <w:tc>
          <w:tcPr>
            <w:tcW w:type="dxa" w:w="3120"/>
          </w:tcPr>
          <w:p>
            <w:r>
              <w:t>EPICS hvps_controller + CompactLogix PLC</w:t>
            </w:r>
          </w:p>
        </w:tc>
      </w:tr>
      <w:tr>
        <w:tc>
          <w:tcPr>
            <w:tcW w:type="dxa" w:w="3120"/>
          </w:tcPr>
          <w:p>
            <w:r>
              <w:t>Bandwidth</w:t>
            </w:r>
          </w:p>
        </w:tc>
        <w:tc>
          <w:tcPr>
            <w:tcW w:type="dxa" w:w="3120"/>
          </w:tcPr>
          <w:p>
            <w:r>
              <w:t>~1 Hz</w:t>
            </w:r>
          </w:p>
        </w:tc>
        <w:tc>
          <w:tcPr>
            <w:tcW w:type="dxa" w:w="3120"/>
          </w:tcPr>
          <w:p>
            <w:r>
              <w:t>~1 Hz</w:t>
            </w:r>
          </w:p>
        </w:tc>
      </w:tr>
      <w:tr>
        <w:tc>
          <w:tcPr>
            <w:tcW w:type="dxa" w:w="3120"/>
          </w:tcPr>
          <w:p>
            <w:r>
              <w:t>Measurement</w:t>
            </w:r>
          </w:p>
        </w:tc>
        <w:tc>
          <w:tcPr>
            <w:tcW w:type="dxa" w:w="3120"/>
          </w:tcPr>
          <w:p>
            <w:r>
              <w:t>Drive power from analog module</w:t>
            </w:r>
          </w:p>
        </w:tc>
        <w:tc>
          <w:tcPr>
            <w:tcW w:type="dxa" w:w="3120"/>
          </w:tcPr>
          <w:p>
            <w:r>
              <w:t>Klystron forward power from LLRF9</w:t>
            </w:r>
          </w:p>
        </w:tc>
      </w:tr>
      <w:tr>
        <w:tc>
          <w:tcPr>
            <w:tcW w:type="dxa" w:w="3120"/>
          </w:tcPr>
          <w:p>
            <w:r>
              <w:t>Purpose</w:t>
            </w:r>
          </w:p>
        </w:tc>
        <w:tc>
          <w:tcPr>
            <w:tcW w:type="dxa" w:w="3120"/>
          </w:tcPr>
          <w:p>
            <w:r>
              <w:t>Maintain drive power within target range</w:t>
            </w:r>
          </w:p>
        </w:tc>
        <w:tc>
          <w:tcPr>
            <w:tcW w:type="dxa" w:w="3120"/>
          </w:tcPr>
          <w:p>
            <w:r>
              <w:t>Same</w:t>
            </w:r>
          </w:p>
        </w:tc>
      </w:tr>
    </w:tbl>
    <w:p>
      <w:pPr>
        <w:pStyle w:val="Heading2"/>
      </w:pPr>
      <w:r>
        <w:t>15.3 Tuner Control Loops (x4, ~1 Hz)</w:t>
      </w:r>
    </w:p>
    <w:tbl>
      <w:tblPr>
        <w:tblStyle w:val="TableGrid"/>
        <w:tblW w:type="auto" w:w="0"/>
        <w:tblLook w:firstColumn="1" w:firstRow="1" w:lastColumn="0" w:lastRow="0" w:noHBand="0" w:noVBand="1" w:val="04A0"/>
      </w:tblPr>
      <w:tblGrid>
        <w:gridCol w:w="3120"/>
        <w:gridCol w:w="3120"/>
        <w:gridCol w:w="3120"/>
      </w:tblGrid>
      <w:tr>
        <w:tc>
          <w:tcPr>
            <w:tcW w:type="dxa" w:w="3120"/>
            <w:shd w:fill="D9E2F3"/>
          </w:tcPr>
          <w:p>
            <w:r>
              <w:rPr>
                <w:b/>
                <w:sz w:val="20"/>
              </w:rPr>
              <w:t>Aspect</w:t>
            </w:r>
          </w:p>
        </w:tc>
        <w:tc>
          <w:tcPr>
            <w:tcW w:type="dxa" w:w="3120"/>
            <w:shd w:fill="D9E2F3"/>
          </w:tcPr>
          <w:p>
            <w:r>
              <w:rPr>
                <w:b/>
                <w:sz w:val="20"/>
              </w:rPr>
              <w:t>Legacy</w:t>
            </w:r>
          </w:p>
        </w:tc>
        <w:tc>
          <w:tcPr>
            <w:tcW w:type="dxa" w:w="3120"/>
            <w:shd w:fill="D9E2F3"/>
          </w:tcPr>
          <w:p>
            <w:r>
              <w:rPr>
                <w:b/>
                <w:sz w:val="20"/>
              </w:rPr>
              <w:t>Upgraded</w:t>
            </w:r>
          </w:p>
        </w:tc>
      </w:tr>
      <w:tr>
        <w:tc>
          <w:tcPr>
            <w:tcW w:type="dxa" w:w="3120"/>
          </w:tcPr>
          <w:p>
            <w:r>
              <w:t>Implementation</w:t>
            </w:r>
          </w:p>
        </w:tc>
        <w:tc>
          <w:tcPr>
            <w:tcW w:type="dxa" w:w="3120"/>
          </w:tcPr>
          <w:p>
            <w:r>
              <w:t>SNL rf_tuner_loop.st</w:t>
            </w:r>
          </w:p>
        </w:tc>
        <w:tc>
          <w:tcPr>
            <w:tcW w:type="dxa" w:w="3120"/>
          </w:tcPr>
          <w:p>
            <w:r>
              <w:t>LLRF9 phase data + EPICS tuner_manager + Galil</w:t>
            </w:r>
          </w:p>
        </w:tc>
      </w:tr>
      <w:tr>
        <w:tc>
          <w:tcPr>
            <w:tcW w:type="dxa" w:w="3120"/>
          </w:tcPr>
          <w:p>
            <w:r>
              <w:t>Measurement</w:t>
            </w:r>
          </w:p>
        </w:tc>
        <w:tc>
          <w:tcPr>
            <w:tcW w:type="dxa" w:w="3120"/>
          </w:tcPr>
          <w:p>
            <w:r>
              <w:t>Cavity probe phase from analog module</w:t>
            </w:r>
          </w:p>
        </w:tc>
        <w:tc>
          <w:tcPr>
            <w:tcW w:type="dxa" w:w="3120"/>
          </w:tcPr>
          <w:p>
            <w:r>
              <w:t>Cavity probe phase from LLRF9 (10 Hz, sub-degree)</w:t>
            </w:r>
          </w:p>
        </w:tc>
      </w:tr>
      <w:tr>
        <w:tc>
          <w:tcPr>
            <w:tcW w:type="dxa" w:w="3120"/>
          </w:tcPr>
          <w:p>
            <w:r>
              <w:t>Actuator</w:t>
            </w:r>
          </w:p>
        </w:tc>
        <w:tc>
          <w:tcPr>
            <w:tcW w:type="dxa" w:w="3120"/>
          </w:tcPr>
          <w:p>
            <w:r>
              <w:t>HSTP1 + Slo-Syn driver</w:t>
            </w:r>
          </w:p>
        </w:tc>
        <w:tc>
          <w:tcPr>
            <w:tcW w:type="dxa" w:w="3120"/>
          </w:tcPr>
          <w:p>
            <w:r>
              <w:t>Galil DMC-4143 + stepper driver</w:t>
            </w:r>
          </w:p>
        </w:tc>
      </w:tr>
    </w:tbl>
    <w:p>
      <w:pPr>
        <w:pStyle w:val="Heading2"/>
      </w:pPr>
      <w:r>
        <w:t>15.4 Station State Machine</w:t>
      </w:r>
    </w:p>
    <w:tbl>
      <w:tblPr>
        <w:tblStyle w:val="TableGrid"/>
        <w:tblW w:type="auto" w:w="0"/>
        <w:tblLook w:firstColumn="1" w:firstRow="1" w:lastColumn="0" w:lastRow="0" w:noHBand="0" w:noVBand="1" w:val="04A0"/>
      </w:tblPr>
      <w:tblGrid>
        <w:gridCol w:w="3120"/>
        <w:gridCol w:w="3120"/>
        <w:gridCol w:w="3120"/>
      </w:tblGrid>
      <w:tr>
        <w:tc>
          <w:tcPr>
            <w:tcW w:type="dxa" w:w="3120"/>
            <w:shd w:fill="D9E2F3"/>
          </w:tcPr>
          <w:p>
            <w:r>
              <w:rPr>
                <w:b/>
                <w:sz w:val="20"/>
              </w:rPr>
              <w:t>Aspect</w:t>
            </w:r>
          </w:p>
        </w:tc>
        <w:tc>
          <w:tcPr>
            <w:tcW w:type="dxa" w:w="3120"/>
            <w:shd w:fill="D9E2F3"/>
          </w:tcPr>
          <w:p>
            <w:r>
              <w:rPr>
                <w:b/>
                <w:sz w:val="20"/>
              </w:rPr>
              <w:t>Legacy</w:t>
            </w:r>
          </w:p>
        </w:tc>
        <w:tc>
          <w:tcPr>
            <w:tcW w:type="dxa" w:w="3120"/>
            <w:shd w:fill="D9E2F3"/>
          </w:tcPr>
          <w:p>
            <w:r>
              <w:rPr>
                <w:b/>
                <w:sz w:val="20"/>
              </w:rPr>
              <w:t>Upgraded</w:t>
            </w:r>
          </w:p>
        </w:tc>
      </w:tr>
      <w:tr>
        <w:tc>
          <w:tcPr>
            <w:tcW w:type="dxa" w:w="3120"/>
          </w:tcPr>
          <w:p>
            <w:r>
              <w:t>Implementation</w:t>
            </w:r>
          </w:p>
        </w:tc>
        <w:tc>
          <w:tcPr>
            <w:tcW w:type="dxa" w:w="3120"/>
          </w:tcPr>
          <w:p>
            <w:r>
              <w:t>SNL rf_states.st (2,227 lines)</w:t>
            </w:r>
          </w:p>
        </w:tc>
        <w:tc>
          <w:tcPr>
            <w:tcW w:type="dxa" w:w="3120"/>
          </w:tcPr>
          <w:p>
            <w:r>
              <w:t>EPICS state_machine</w:t>
            </w:r>
          </w:p>
        </w:tc>
      </w:tr>
      <w:tr>
        <w:tc>
          <w:tcPr>
            <w:tcW w:type="dxa" w:w="3120"/>
          </w:tcPr>
          <w:p>
            <w:r>
              <w:t>States</w:t>
            </w:r>
          </w:p>
        </w:tc>
        <w:tc>
          <w:tcPr>
            <w:tcW w:type="dxa" w:w="3120"/>
          </w:tcPr>
          <w:p>
            <w:r>
              <w:t>OFF, STANDBY, TUNE, ON_CW, FAULT</w:t>
            </w:r>
          </w:p>
        </w:tc>
        <w:tc>
          <w:tcPr>
            <w:tcW w:type="dxa" w:w="3120"/>
          </w:tcPr>
          <w:p>
            <w:r>
              <w:t>OFF, TUNE, ON_CW, FAULT</w:t>
            </w:r>
          </w:p>
        </w:tc>
      </w:tr>
      <w:tr>
        <w:tc>
          <w:tcPr>
            <w:tcW w:type="dxa" w:w="3120"/>
          </w:tcPr>
          <w:p>
            <w:r>
              <w:t>Turn-on sequence</w:t>
            </w:r>
          </w:p>
        </w:tc>
        <w:tc>
          <w:tcPr>
            <w:tcW w:type="dxa" w:w="3120"/>
          </w:tcPr>
          <w:p>
            <w:r>
              <w:t>Multi-step with manual fast-on values</w:t>
            </w:r>
          </w:p>
        </w:tc>
        <w:tc>
          <w:tcPr>
            <w:tcW w:type="dxa" w:w="3120"/>
          </w:tcPr>
          <w:p>
            <w:r>
              <w:t>LLRF9 setpoint profiles (512 pts)</w:t>
            </w:r>
          </w:p>
        </w:tc>
      </w:tr>
      <w:tr>
        <w:tc>
          <w:tcPr>
            <w:tcW w:type="dxa" w:w="3120"/>
          </w:tcPr>
          <w:p>
            <w:r>
              <w:t>Safety</w:t>
            </w:r>
          </w:p>
        </w:tc>
        <w:tc>
          <w:tcPr>
            <w:tcW w:type="dxa" w:w="3120"/>
          </w:tcPr>
          <w:p>
            <w:r>
              <w:t>Software-based fault handling</w:t>
            </w:r>
          </w:p>
        </w:tc>
        <w:tc>
          <w:tcPr>
            <w:tcW w:type="dxa" w:w="3120"/>
          </w:tcPr>
          <w:p>
            <w:r>
              <w:t>Hardware safety delegated to Interface Chassis</w:t>
            </w:r>
          </w:p>
        </w:tc>
      </w:tr>
    </w:tbl>
    <w:p>
      <w:pPr>
        <w:pStyle w:val="Heading2"/>
      </w:pPr>
      <w:r>
        <w:t>15.5 Eliminated Loops</w:t>
      </w:r>
    </w:p>
    <w:p>
      <w:r>
        <w:t>The following legacy loops are eliminated in the upgrade because the LLRF9's digital feedback inherently provides their function:</w:t>
      </w:r>
    </w:p>
    <w:p>
      <w:pPr>
        <w:pStyle w:val="ListBullet"/>
      </w:pPr>
      <w:r>
        <w:t>Ripple rejection loop — LLRF9 digital feedback inherently rejects power-line ripple</w:t>
      </w:r>
    </w:p>
    <w:p>
      <w:pPr>
        <w:pStyle w:val="ListBullet"/>
      </w:pPr>
      <w:r>
        <w:t>Gap voltage feedback (GVF) — Cavity field stabilization handled by LLRF9 vector sum feedback</w:t>
      </w:r>
    </w:p>
    <w:p>
      <w:pPr>
        <w:pStyle w:val="ListBullet"/>
      </w:pPr>
      <w:r>
        <w:t>4-way branching (DAC loop) — Eliminated; LLRF9 controls all via single vector sum</w:t>
      </w:r>
    </w:p>
    <w:p>
      <w:r>
        <w:rPr>
          <w:i/>
          <w:sz w:val="20"/>
        </w:rPr>
        <w:t>Note: CFM (Comb filter) and GVF were used for PEP-II, but not SPEAR3.</w:t>
      </w:r>
    </w:p>
    <w:p>
      <w:r>
        <w:br w:type="page"/>
      </w:r>
    </w:p>
    <w:p>
      <w:pPr>
        <w:pStyle w:val="Heading1"/>
      </w:pPr>
      <w:r>
        <w:t>16. Inter-Subsystem Interface Matrix</w:t>
      </w:r>
    </w:p>
    <w:p>
      <w:pPr>
        <w:pStyle w:val="Heading2"/>
      </w:pPr>
      <w:r>
        <w:t>16.1 Interface Signal Types Summary</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D9E2F3"/>
          </w:tcPr>
          <w:p>
            <w:r>
              <w:rPr>
                <w:b/>
                <w:sz w:val="20"/>
              </w:rPr>
              <w:t>Signal Type</w:t>
            </w:r>
          </w:p>
        </w:tc>
        <w:tc>
          <w:tcPr>
            <w:tcW w:type="dxa" w:w="2340"/>
            <w:shd w:fill="D9E2F3"/>
          </w:tcPr>
          <w:p>
            <w:r>
              <w:rPr>
                <w:b/>
                <w:sz w:val="20"/>
              </w:rPr>
              <w:t>Examples</w:t>
            </w:r>
          </w:p>
        </w:tc>
        <w:tc>
          <w:tcPr>
            <w:tcW w:type="dxa" w:w="2340"/>
            <w:shd w:fill="D9E2F3"/>
          </w:tcPr>
          <w:p>
            <w:r>
              <w:rPr>
                <w:b/>
                <w:sz w:val="20"/>
              </w:rPr>
              <w:t>Medium</w:t>
            </w:r>
          </w:p>
        </w:tc>
        <w:tc>
          <w:tcPr>
            <w:tcW w:type="dxa" w:w="2340"/>
            <w:shd w:fill="D9E2F3"/>
          </w:tcPr>
          <w:p>
            <w:r>
              <w:rPr>
                <w:b/>
                <w:sz w:val="20"/>
              </w:rPr>
              <w:t>Speed</w:t>
            </w:r>
          </w:p>
        </w:tc>
      </w:tr>
      <w:tr>
        <w:tc>
          <w:tcPr>
            <w:tcW w:type="dxa" w:w="2340"/>
          </w:tcPr>
          <w:p>
            <w:r>
              <w:t>EPICS Channel Access</w:t>
            </w:r>
          </w:p>
        </w:tc>
        <w:tc>
          <w:tcPr>
            <w:tcW w:type="dxa" w:w="2340"/>
          </w:tcPr>
          <w:p>
            <w:r>
              <w:t>PV reads/writes, setpoints, readbacks</w:t>
            </w:r>
          </w:p>
        </w:tc>
        <w:tc>
          <w:tcPr>
            <w:tcW w:type="dxa" w:w="2340"/>
          </w:tcPr>
          <w:p>
            <w:r>
              <w:t>Ethernet (TCP/UDP)</w:t>
            </w:r>
          </w:p>
        </w:tc>
        <w:tc>
          <w:tcPr>
            <w:tcW w:type="dxa" w:w="2340"/>
          </w:tcPr>
          <w:p>
            <w:r>
              <w:t>~1-10 Hz</w:t>
            </w:r>
          </w:p>
        </w:tc>
      </w:tr>
      <w:tr>
        <w:tc>
          <w:tcPr>
            <w:tcW w:type="dxa" w:w="2340"/>
          </w:tcPr>
          <w:p>
            <w:r>
              <w:t>Hardware interlock (digital)</w:t>
            </w:r>
          </w:p>
        </w:tc>
        <w:tc>
          <w:tcPr>
            <w:tcW w:type="dxa" w:w="2340"/>
          </w:tcPr>
          <w:p>
            <w:r>
              <w:t>LLRF9 status, RF MPS summary, comparator trips</w:t>
            </w:r>
          </w:p>
        </w:tc>
        <w:tc>
          <w:tcPr>
            <w:tcW w:type="dxa" w:w="2340"/>
          </w:tcPr>
          <w:p>
            <w:r>
              <w:t>Optocoupled wire</w:t>
            </w:r>
          </w:p>
        </w:tc>
        <w:tc>
          <w:tcPr>
            <w:tcW w:type="dxa" w:w="2340"/>
          </w:tcPr>
          <w:p>
            <w:r>
              <w:t>&lt;1 us</w:t>
            </w:r>
          </w:p>
        </w:tc>
      </w:tr>
      <w:tr>
        <w:tc>
          <w:tcPr>
            <w:tcW w:type="dxa" w:w="2340"/>
          </w:tcPr>
          <w:p>
            <w:r>
              <w:t>Fiber-optic interlock</w:t>
            </w:r>
          </w:p>
        </w:tc>
        <w:tc>
          <w:tcPr>
            <w:tcW w:type="dxa" w:w="2340"/>
          </w:tcPr>
          <w:p>
            <w:r>
              <w:t>HVPS SCR ENABLE, CROWBAR, STATUS</w:t>
            </w:r>
          </w:p>
        </w:tc>
        <w:tc>
          <w:tcPr>
            <w:tcW w:type="dxa" w:w="2340"/>
          </w:tcPr>
          <w:p>
            <w:r>
              <w:t>HFBR fiber</w:t>
            </w:r>
          </w:p>
        </w:tc>
        <w:tc>
          <w:tcPr>
            <w:tcW w:type="dxa" w:w="2340"/>
          </w:tcPr>
          <w:p>
            <w:r>
              <w:t>&lt;1 us</w:t>
            </w:r>
          </w:p>
        </w:tc>
      </w:tr>
      <w:tr>
        <w:tc>
          <w:tcPr>
            <w:tcW w:type="dxa" w:w="2340"/>
          </w:tcPr>
          <w:p>
            <w:r>
              <w:t>RF signals</w:t>
            </w:r>
          </w:p>
        </w:tc>
        <w:tc>
          <w:tcPr>
            <w:tcW w:type="dxa" w:w="2340"/>
          </w:tcPr>
          <w:p>
            <w:r>
              <w:t>Cavity probes, forward, reflected</w:t>
            </w:r>
          </w:p>
        </w:tc>
        <w:tc>
          <w:tcPr>
            <w:tcW w:type="dxa" w:w="2340"/>
          </w:tcPr>
          <w:p>
            <w:r>
              <w:t>50 ohm coax (SMA)</w:t>
            </w:r>
          </w:p>
        </w:tc>
        <w:tc>
          <w:tcPr>
            <w:tcW w:type="dxa" w:w="2340"/>
          </w:tcPr>
          <w:p>
            <w:r>
              <w:t>476.3 MHz analog</w:t>
            </w:r>
          </w:p>
        </w:tc>
      </w:tr>
      <w:tr>
        <w:tc>
          <w:tcPr>
            <w:tcW w:type="dxa" w:w="2340"/>
          </w:tcPr>
          <w:p>
            <w:r>
              <w:t>Motor control</w:t>
            </w:r>
          </w:p>
        </w:tc>
        <w:tc>
          <w:tcPr>
            <w:tcW w:type="dxa" w:w="2340"/>
          </w:tcPr>
          <w:p>
            <w:r>
              <w:t>Step/direction pulses, encoder signals</w:t>
            </w:r>
          </w:p>
        </w:tc>
        <w:tc>
          <w:tcPr>
            <w:tcW w:type="dxa" w:w="2340"/>
          </w:tcPr>
          <w:p>
            <w:r>
              <w:t>Shielded cable</w:t>
            </w:r>
          </w:p>
        </w:tc>
        <w:tc>
          <w:tcPr>
            <w:tcW w:type="dxa" w:w="2340"/>
          </w:tcPr>
          <w:p>
            <w:r>
              <w:t>kHz pulse</w:t>
            </w:r>
          </w:p>
        </w:tc>
      </w:tr>
      <w:tr>
        <w:tc>
          <w:tcPr>
            <w:tcW w:type="dxa" w:w="2340"/>
          </w:tcPr>
          <w:p>
            <w:r>
              <w:t>Interlock daisy-chain</w:t>
            </w:r>
          </w:p>
        </w:tc>
        <w:tc>
          <w:tcPr>
            <w:tcW w:type="dxa" w:w="2340"/>
          </w:tcPr>
          <w:p>
            <w:r>
              <w:t>LLRF9 Unit 1 &lt;-&gt; Unit 2</w:t>
            </w:r>
          </w:p>
        </w:tc>
        <w:tc>
          <w:tcPr>
            <w:tcW w:type="dxa" w:w="2340"/>
          </w:tcPr>
          <w:p>
            <w:r>
              <w:t>LEMO coax</w:t>
            </w:r>
          </w:p>
        </w:tc>
        <w:tc>
          <w:tcPr>
            <w:tcW w:type="dxa" w:w="2340"/>
          </w:tcPr>
          <w:p>
            <w:r>
              <w:t>&lt;1 us</w:t>
            </w:r>
          </w:p>
        </w:tc>
      </w:tr>
      <w:tr>
        <w:tc>
          <w:tcPr>
            <w:tcW w:type="dxa" w:w="2340"/>
          </w:tcPr>
          <w:p>
            <w:r>
              <w:t>Dry contacts</w:t>
            </w:r>
          </w:p>
        </w:tc>
        <w:tc>
          <w:tcPr>
            <w:tcW w:type="dxa" w:w="2340"/>
          </w:tcPr>
          <w:p>
            <w:r>
              <w:t>Arc detection relay outputs</w:t>
            </w:r>
          </w:p>
        </w:tc>
        <w:tc>
          <w:tcPr>
            <w:tcW w:type="dxa" w:w="2340"/>
          </w:tcPr>
          <w:p>
            <w:r>
              <w:t>Wire</w:t>
            </w:r>
          </w:p>
        </w:tc>
        <w:tc>
          <w:tcPr>
            <w:tcW w:type="dxa" w:w="2340"/>
          </w:tcPr>
          <w:p>
            <w:r>
              <w:t>DC / relay</w:t>
            </w:r>
          </w:p>
        </w:tc>
      </w:tr>
    </w:tbl>
    <w:p>
      <w:pPr>
        <w:pStyle w:val="Heading2"/>
      </w:pPr>
      <w:r>
        <w:t>16.2 Open Interface Questions</w:t>
      </w:r>
    </w:p>
    <w:tbl>
      <w:tblPr>
        <w:tblStyle w:val="TableGrid"/>
        <w:tblW w:type="auto" w:w="0"/>
        <w:tblLook w:firstColumn="1" w:firstRow="1" w:lastColumn="0" w:lastRow="0" w:noHBand="0" w:noVBand="1" w:val="04A0"/>
      </w:tblPr>
      <w:tblGrid>
        <w:gridCol w:w="3120"/>
        <w:gridCol w:w="3120"/>
        <w:gridCol w:w="3120"/>
      </w:tblGrid>
      <w:tr>
        <w:tc>
          <w:tcPr>
            <w:tcW w:type="dxa" w:w="3120"/>
            <w:shd w:fill="D9E2F3"/>
          </w:tcPr>
          <w:p>
            <w:r>
              <w:rPr>
                <w:b/>
                <w:sz w:val="20"/>
              </w:rPr>
              <w:t>#</w:t>
            </w:r>
          </w:p>
        </w:tc>
        <w:tc>
          <w:tcPr>
            <w:tcW w:type="dxa" w:w="3120"/>
            <w:shd w:fill="D9E2F3"/>
          </w:tcPr>
          <w:p>
            <w:r>
              <w:rPr>
                <w:b/>
                <w:sz w:val="20"/>
              </w:rPr>
              <w:t>Question</w:t>
            </w:r>
          </w:p>
        </w:tc>
        <w:tc>
          <w:tcPr>
            <w:tcW w:type="dxa" w:w="3120"/>
            <w:shd w:fill="D9E2F3"/>
          </w:tcPr>
          <w:p>
            <w:r>
              <w:rPr>
                <w:b/>
                <w:sz w:val="20"/>
              </w:rPr>
              <w:t>Subsystems Affected</w:t>
            </w:r>
          </w:p>
        </w:tc>
      </w:tr>
      <w:tr>
        <w:tc>
          <w:tcPr>
            <w:tcW w:type="dxa" w:w="3120"/>
          </w:tcPr>
          <w:p>
            <w:r>
              <w:t>1</w:t>
            </w:r>
          </w:p>
        </w:tc>
        <w:tc>
          <w:tcPr>
            <w:tcW w:type="dxa" w:w="3120"/>
          </w:tcPr>
          <w:p>
            <w:r>
              <w:t>Does motor control need connection to Interface Chassis? Ethernet heartbeat monitoring by soft IOC may be sufficient.</w:t>
            </w:r>
          </w:p>
        </w:tc>
        <w:tc>
          <w:tcPr>
            <w:tcW w:type="dxa" w:w="3120"/>
          </w:tcPr>
          <w:p>
            <w:r>
              <w:t>Motor Ctrl, Interface Chassis</w:t>
            </w:r>
          </w:p>
        </w:tc>
      </w:tr>
      <w:tr>
        <w:tc>
          <w:tcPr>
            <w:tcW w:type="dxa" w:w="3120"/>
          </w:tcPr>
          <w:p>
            <w:r>
              <w:t>2</w:t>
            </w:r>
          </w:p>
        </w:tc>
        <w:tc>
          <w:tcPr>
            <w:tcW w:type="dxa" w:w="3120"/>
          </w:tcPr>
          <w:p>
            <w:r>
              <w:t>Need to determine interlock voltage logic levels for LLRF9 external inputs.</w:t>
            </w:r>
          </w:p>
        </w:tc>
        <w:tc>
          <w:tcPr>
            <w:tcW w:type="dxa" w:w="3120"/>
          </w:tcPr>
          <w:p>
            <w:r>
              <w:t>LLRF9, Interface Chassis</w:t>
            </w:r>
          </w:p>
        </w:tc>
      </w:tr>
      <w:tr>
        <w:tc>
          <w:tcPr>
            <w:tcW w:type="dxa" w:w="3120"/>
          </w:tcPr>
          <w:p>
            <w:r>
              <w:t>3</w:t>
            </w:r>
          </w:p>
        </w:tc>
        <w:tc>
          <w:tcPr>
            <w:tcW w:type="dxa" w:w="3120"/>
          </w:tcPr>
          <w:p>
            <w:r>
              <w:t>LLRF9 internal connection architecture between Unit 1 and Unit 2.</w:t>
            </w:r>
          </w:p>
        </w:tc>
        <w:tc>
          <w:tcPr>
            <w:tcW w:type="dxa" w:w="3120"/>
          </w:tcPr>
          <w:p>
            <w:r>
              <w:t>LLRF9 #1, LLRF9 #2</w:t>
            </w:r>
          </w:p>
        </w:tc>
      </w:tr>
    </w:tbl>
    <w:p>
      <w:r>
        <w:br w:type="page"/>
      </w:r>
    </w:p>
    <w:p>
      <w:pPr>
        <w:pStyle w:val="Heading1"/>
      </w:pPr>
      <w:r>
        <w:t>17. Protection Chain and Interlock Architecture</w:t>
      </w:r>
    </w:p>
    <w:p>
      <w:pPr>
        <w:pStyle w:val="Heading2"/>
      </w:pPr>
      <w:r>
        <w:t>17.1 Protection Philosophy</w:t>
      </w:r>
    </w:p>
    <w:p>
      <w:r>
        <w:t>The upgraded system implements a layered protection architecture:</w:t>
      </w:r>
    </w:p>
    <w:p>
      <w:pPr>
        <w:pStyle w:val="ListBullet"/>
      </w:pPr>
      <w:r>
        <w:t>Layer 1 — LLRF9 FPGA interlocks (&lt;1 us): RF overvoltage, baseband window comparators</w:t>
      </w:r>
    </w:p>
    <w:p>
      <w:pPr>
        <w:pStyle w:val="ListBullet"/>
      </w:pPr>
      <w:r>
        <w:t>Layer 2 — Interface Chassis hardware (&lt;1 us): Aggregates all permits, first-fault detection</w:t>
      </w:r>
    </w:p>
    <w:p>
      <w:pPr>
        <w:pStyle w:val="ListBullet"/>
      </w:pPr>
      <w:r>
        <w:t>Layer 3 — RF MPS PLC (~ms): Fault aggregation, permit management, reset coordination</w:t>
      </w:r>
    </w:p>
    <w:p>
      <w:pPr>
        <w:pStyle w:val="ListBullet"/>
      </w:pPr>
      <w:r>
        <w:t>Layer 4 — EPICS Coordinator (~1 s): Supervisory monitoring, NOT in fast safety path</w:t>
      </w:r>
    </w:p>
    <w:p>
      <w:pPr>
        <w:jc w:val="center"/>
      </w:pPr>
      <w:r>
        <w:drawing>
          <wp:inline xmlns:a="http://schemas.openxmlformats.org/drawingml/2006/main" xmlns:pic="http://schemas.openxmlformats.org/drawingml/2006/picture">
            <wp:extent cx="5029200" cy="3352800"/>
            <wp:docPr id="7" name="Picture 7"/>
            <wp:cNvGraphicFramePr>
              <a:graphicFrameLocks noChangeAspect="1"/>
            </wp:cNvGraphicFramePr>
            <a:graphic>
              <a:graphicData uri="http://schemas.openxmlformats.org/drawingml/2006/picture">
                <pic:pic>
                  <pic:nvPicPr>
                    <pic:cNvPr id="0" name="03_protection_chain.png"/>
                    <pic:cNvPicPr/>
                  </pic:nvPicPr>
                  <pic:blipFill>
                    <a:blip r:embed="rId15"/>
                    <a:stretch>
                      <a:fillRect/>
                    </a:stretch>
                  </pic:blipFill>
                  <pic:spPr>
                    <a:xfrm>
                      <a:off x="0" y="0"/>
                      <a:ext cx="5029200" cy="3352800"/>
                    </a:xfrm>
                    <a:prstGeom prst="rect"/>
                  </pic:spPr>
                </pic:pic>
              </a:graphicData>
            </a:graphic>
          </wp:inline>
        </w:drawing>
      </w:r>
    </w:p>
    <w:p>
      <w:pPr>
        <w:jc w:val="center"/>
      </w:pPr>
      <w:r>
        <w:rPr>
          <w:i/>
          <w:sz w:val="20"/>
        </w:rPr>
        <w:t>Figure 8 — Protection Chain Architecture</w:t>
      </w:r>
    </w:p>
    <w:p>
      <w:pPr>
        <w:pStyle w:val="Heading2"/>
      </w:pPr>
      <w:r>
        <w:t>17.2 Fault Propagation Example — RF Arc Event</w:t>
      </w:r>
    </w:p>
    <w:p>
      <w:pPr>
        <w:jc w:val="center"/>
      </w:pPr>
      <w:r>
        <w:drawing>
          <wp:inline xmlns:a="http://schemas.openxmlformats.org/drawingml/2006/main" xmlns:pic="http://schemas.openxmlformats.org/drawingml/2006/picture">
            <wp:extent cx="5029200" cy="3106271"/>
            <wp:docPr id="8" name="Picture 8"/>
            <wp:cNvGraphicFramePr>
              <a:graphicFrameLocks noChangeAspect="1"/>
            </wp:cNvGraphicFramePr>
            <a:graphic>
              <a:graphicData uri="http://schemas.openxmlformats.org/drawingml/2006/picture">
                <pic:pic>
                  <pic:nvPicPr>
                    <pic:cNvPr id="0" name="image6.png"/>
                    <pic:cNvPicPr/>
                  </pic:nvPicPr>
                  <pic:blipFill>
                    <a:blip r:embed="rId16"/>
                    <a:stretch>
                      <a:fillRect/>
                    </a:stretch>
                  </pic:blipFill>
                  <pic:spPr>
                    <a:xfrm>
                      <a:off x="0" y="0"/>
                      <a:ext cx="5029200" cy="3106271"/>
                    </a:xfrm>
                    <a:prstGeom prst="rect"/>
                  </pic:spPr>
                </pic:pic>
              </a:graphicData>
            </a:graphic>
          </wp:inline>
        </w:drawing>
      </w:r>
    </w:p>
    <w:p>
      <w:pPr>
        <w:jc w:val="center"/>
      </w:pPr>
      <w:r>
        <w:rPr>
          <w:i/>
          <w:sz w:val="20"/>
        </w:rPr>
        <w:t>Figure 9 — Fault Propagation: RF Arc Event</w:t>
      </w:r>
    </w:p>
    <w:p>
      <w:pPr>
        <w:pStyle w:val="Heading2"/>
      </w:pPr>
      <w:r>
        <w:t>17.3 Fail-Safe Design</w:t>
      </w:r>
    </w:p>
    <w:tbl>
      <w:tblPr>
        <w:tblStyle w:val="TableGrid"/>
        <w:tblW w:type="auto" w:w="0"/>
        <w:tblLook w:firstColumn="1" w:firstRow="1" w:lastColumn="0" w:lastRow="0" w:noHBand="0" w:noVBand="1" w:val="04A0"/>
      </w:tblPr>
      <w:tblGrid>
        <w:gridCol w:w="3120"/>
        <w:gridCol w:w="3120"/>
        <w:gridCol w:w="3120"/>
      </w:tblGrid>
      <w:tr>
        <w:tc>
          <w:tcPr>
            <w:tcW w:type="dxa" w:w="3120"/>
            <w:shd w:fill="D9E2F3"/>
          </w:tcPr>
          <w:p>
            <w:r>
              <w:rPr>
                <w:b/>
                <w:sz w:val="20"/>
              </w:rPr>
              <w:t>Subsystem</w:t>
            </w:r>
          </w:p>
        </w:tc>
        <w:tc>
          <w:tcPr>
            <w:tcW w:type="dxa" w:w="3120"/>
            <w:shd w:fill="D9E2F3"/>
          </w:tcPr>
          <w:p>
            <w:r>
              <w:rPr>
                <w:b/>
                <w:sz w:val="20"/>
              </w:rPr>
              <w:t>Failure Mode</w:t>
            </w:r>
          </w:p>
        </w:tc>
        <w:tc>
          <w:tcPr>
            <w:tcW w:type="dxa" w:w="3120"/>
            <w:shd w:fill="D9E2F3"/>
          </w:tcPr>
          <w:p>
            <w:r>
              <w:rPr>
                <w:b/>
                <w:sz w:val="20"/>
              </w:rPr>
              <w:t>Safe State</w:t>
            </w:r>
          </w:p>
        </w:tc>
      </w:tr>
      <w:tr>
        <w:tc>
          <w:tcPr>
            <w:tcW w:type="dxa" w:w="3120"/>
          </w:tcPr>
          <w:p>
            <w:r>
              <w:t>Interface Chassis power loss</w:t>
            </w:r>
          </w:p>
        </w:tc>
        <w:tc>
          <w:tcPr>
            <w:tcW w:type="dxa" w:w="3120"/>
          </w:tcPr>
          <w:p>
            <w:r>
              <w:t>All outputs de-energize</w:t>
            </w:r>
          </w:p>
        </w:tc>
        <w:tc>
          <w:tcPr>
            <w:tcW w:type="dxa" w:w="3120"/>
          </w:tcPr>
          <w:p>
            <w:r>
              <w:t>LLRF9 disabled, HVPS SCR disabled</w:t>
            </w:r>
          </w:p>
        </w:tc>
      </w:tr>
      <w:tr>
        <w:tc>
          <w:tcPr>
            <w:tcW w:type="dxa" w:w="3120"/>
          </w:tcPr>
          <w:p>
            <w:r>
              <w:t>LLRF9 power loss</w:t>
            </w:r>
          </w:p>
        </w:tc>
        <w:tc>
          <w:tcPr>
            <w:tcW w:type="dxa" w:w="3120"/>
          </w:tcPr>
          <w:p>
            <w:r>
              <w:t>Status goes low</w:t>
            </w:r>
          </w:p>
        </w:tc>
        <w:tc>
          <w:tcPr>
            <w:tcW w:type="dxa" w:w="3120"/>
          </w:tcPr>
          <w:p>
            <w:r>
              <w:t>Interface Chassis removes permits</w:t>
            </w:r>
          </w:p>
        </w:tc>
      </w:tr>
      <w:tr>
        <w:tc>
          <w:tcPr>
            <w:tcW w:type="dxa" w:w="3120"/>
          </w:tcPr>
          <w:p>
            <w:r>
              <w:t>HVPS PLC failure</w:t>
            </w:r>
          </w:p>
        </w:tc>
        <w:tc>
          <w:tcPr>
            <w:tcW w:type="dxa" w:w="3120"/>
          </w:tcPr>
          <w:p>
            <w:r>
              <w:t>STATUS signal lost</w:t>
            </w:r>
          </w:p>
        </w:tc>
        <w:tc>
          <w:tcPr>
            <w:tcW w:type="dxa" w:w="3120"/>
          </w:tcPr>
          <w:p>
            <w:r>
              <w:t>Interface Chassis removes permits</w:t>
            </w:r>
          </w:p>
        </w:tc>
      </w:tr>
      <w:tr>
        <w:tc>
          <w:tcPr>
            <w:tcW w:type="dxa" w:w="3120"/>
          </w:tcPr>
          <w:p>
            <w:r>
              <w:t>RF MPS PLC failure</w:t>
            </w:r>
          </w:p>
        </w:tc>
        <w:tc>
          <w:tcPr>
            <w:tcW w:type="dxa" w:w="3120"/>
          </w:tcPr>
          <w:p>
            <w:r>
              <w:t>Heartbeat lost</w:t>
            </w:r>
          </w:p>
        </w:tc>
        <w:tc>
          <w:tcPr>
            <w:tcW w:type="dxa" w:w="3120"/>
          </w:tcPr>
          <w:p>
            <w:r>
              <w:t>Interface Chassis removes permits</w:t>
            </w:r>
          </w:p>
        </w:tc>
      </w:tr>
      <w:tr>
        <w:tc>
          <w:tcPr>
            <w:tcW w:type="dxa" w:w="3120"/>
          </w:tcPr>
          <w:p>
            <w:r>
              <w:t>EPICS coordinator crash</w:t>
            </w:r>
          </w:p>
        </w:tc>
        <w:tc>
          <w:tcPr>
            <w:tcW w:type="dxa" w:w="3120"/>
          </w:tcPr>
          <w:p>
            <w:r>
              <w:t>No effect on safety</w:t>
            </w:r>
          </w:p>
        </w:tc>
        <w:tc>
          <w:tcPr>
            <w:tcW w:type="dxa" w:w="3120"/>
          </w:tcPr>
          <w:p>
            <w:r>
              <w:t>Hardware protection continues</w:t>
            </w:r>
          </w:p>
        </w:tc>
      </w:tr>
      <w:tr>
        <w:tc>
          <w:tcPr>
            <w:tcW w:type="dxa" w:w="3120"/>
          </w:tcPr>
          <w:p>
            <w:r>
              <w:t>Ethernet failure</w:t>
            </w:r>
          </w:p>
        </w:tc>
        <w:tc>
          <w:tcPr>
            <w:tcW w:type="dxa" w:w="3120"/>
          </w:tcPr>
          <w:p>
            <w:r>
              <w:t>No effect on safety</w:t>
            </w:r>
          </w:p>
        </w:tc>
        <w:tc>
          <w:tcPr>
            <w:tcW w:type="dxa" w:w="3120"/>
          </w:tcPr>
          <w:p>
            <w:r>
              <w:t>Hardware protection continues</w:t>
            </w:r>
          </w:p>
        </w:tc>
      </w:tr>
    </w:tbl>
    <w:p>
      <w:r>
        <w:br w:type="page"/>
      </w:r>
    </w:p>
    <w:p>
      <w:pPr>
        <w:pStyle w:val="Heading1"/>
      </w:pPr>
      <w:r>
        <w:t>18. Communication Architecture</w:t>
      </w:r>
    </w:p>
    <w:p>
      <w:pPr>
        <w:pStyle w:val="Heading2"/>
      </w:pPr>
      <w:r>
        <w:t>18.1 EPICS Channel Access Network</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D9E2F3"/>
          </w:tcPr>
          <w:p>
            <w:r>
              <w:rPr>
                <w:b/>
                <w:sz w:val="20"/>
              </w:rPr>
              <w:t>Device</w:t>
            </w:r>
          </w:p>
        </w:tc>
        <w:tc>
          <w:tcPr>
            <w:tcW w:type="dxa" w:w="2340"/>
            <w:shd w:fill="D9E2F3"/>
          </w:tcPr>
          <w:p>
            <w:r>
              <w:rPr>
                <w:b/>
                <w:sz w:val="20"/>
              </w:rPr>
              <w:t>IOC Type</w:t>
            </w:r>
          </w:p>
        </w:tc>
        <w:tc>
          <w:tcPr>
            <w:tcW w:type="dxa" w:w="2340"/>
            <w:shd w:fill="D9E2F3"/>
          </w:tcPr>
          <w:p>
            <w:r>
              <w:rPr>
                <w:b/>
                <w:sz w:val="20"/>
              </w:rPr>
              <w:t>Key PV Prefix</w:t>
            </w:r>
          </w:p>
        </w:tc>
        <w:tc>
          <w:tcPr>
            <w:tcW w:type="dxa" w:w="2340"/>
            <w:shd w:fill="D9E2F3"/>
          </w:tcPr>
          <w:p>
            <w:r>
              <w:rPr>
                <w:b/>
                <w:sz w:val="20"/>
              </w:rPr>
              <w:t>Update Rate</w:t>
            </w:r>
          </w:p>
        </w:tc>
      </w:tr>
      <w:tr>
        <w:tc>
          <w:tcPr>
            <w:tcW w:type="dxa" w:w="2340"/>
          </w:tcPr>
          <w:p>
            <w:r>
              <w:t>LLRF9 Unit 1</w:t>
            </w:r>
          </w:p>
        </w:tc>
        <w:tc>
          <w:tcPr>
            <w:tcW w:type="dxa" w:w="2340"/>
          </w:tcPr>
          <w:p>
            <w:r>
              <w:t>Built-in Linux IOC</w:t>
            </w:r>
          </w:p>
        </w:tc>
        <w:tc>
          <w:tcPr>
            <w:tcW w:type="dxa" w:w="2340"/>
          </w:tcPr>
          <w:p>
            <w:r>
              <w:t>LLRF1:</w:t>
            </w:r>
          </w:p>
        </w:tc>
        <w:tc>
          <w:tcPr>
            <w:tcW w:type="dxa" w:w="2340"/>
          </w:tcPr>
          <w:p>
            <w:r>
              <w:t>10 Hz (scalars)</w:t>
            </w:r>
          </w:p>
        </w:tc>
      </w:tr>
      <w:tr>
        <w:tc>
          <w:tcPr>
            <w:tcW w:type="dxa" w:w="2340"/>
          </w:tcPr>
          <w:p>
            <w:r>
              <w:t>LLRF9 Unit 2</w:t>
            </w:r>
          </w:p>
        </w:tc>
        <w:tc>
          <w:tcPr>
            <w:tcW w:type="dxa" w:w="2340"/>
          </w:tcPr>
          <w:p>
            <w:r>
              <w:t>Built-in Linux IOC</w:t>
            </w:r>
          </w:p>
        </w:tc>
        <w:tc>
          <w:tcPr>
            <w:tcW w:type="dxa" w:w="2340"/>
          </w:tcPr>
          <w:p>
            <w:r>
              <w:t>LLRF2:</w:t>
            </w:r>
          </w:p>
        </w:tc>
        <w:tc>
          <w:tcPr>
            <w:tcW w:type="dxa" w:w="2340"/>
          </w:tcPr>
          <w:p>
            <w:r>
              <w:t>10 Hz (scalars)</w:t>
            </w:r>
          </w:p>
        </w:tc>
      </w:tr>
      <w:tr>
        <w:tc>
          <w:tcPr>
            <w:tcW w:type="dxa" w:w="2340"/>
          </w:tcPr>
          <w:p>
            <w:r>
              <w:t>HVPS CompactLogix</w:t>
            </w:r>
          </w:p>
        </w:tc>
        <w:tc>
          <w:tcPr>
            <w:tcW w:type="dxa" w:w="2340"/>
          </w:tcPr>
          <w:p>
            <w:r>
              <w:t>External EPICS gateway</w:t>
            </w:r>
          </w:p>
        </w:tc>
        <w:tc>
          <w:tcPr>
            <w:tcW w:type="dxa" w:w="2340"/>
          </w:tcPr>
          <w:p>
            <w:r>
              <w:t>SRF1:HVPS:</w:t>
            </w:r>
          </w:p>
        </w:tc>
        <w:tc>
          <w:tcPr>
            <w:tcW w:type="dxa" w:w="2340"/>
          </w:tcPr>
          <w:p>
            <w:r>
              <w:t>~1 Hz</w:t>
            </w:r>
          </w:p>
        </w:tc>
      </w:tr>
      <w:tr>
        <w:tc>
          <w:tcPr>
            <w:tcW w:type="dxa" w:w="2340"/>
          </w:tcPr>
          <w:p>
            <w:r>
              <w:t>RF MPS ControlLogix</w:t>
            </w:r>
          </w:p>
        </w:tc>
        <w:tc>
          <w:tcPr>
            <w:tcW w:type="dxa" w:w="2340"/>
          </w:tcPr>
          <w:p>
            <w:r>
              <w:t>External EPICS gateway</w:t>
            </w:r>
          </w:p>
        </w:tc>
        <w:tc>
          <w:tcPr>
            <w:tcW w:type="dxa" w:w="2340"/>
          </w:tcPr>
          <w:p>
            <w:r>
              <w:t>SRF1:MPS:</w:t>
            </w:r>
          </w:p>
        </w:tc>
        <w:tc>
          <w:tcPr>
            <w:tcW w:type="dxa" w:w="2340"/>
          </w:tcPr>
          <w:p>
            <w:r>
              <w:t>~1 Hz</w:t>
            </w:r>
          </w:p>
        </w:tc>
      </w:tr>
      <w:tr>
        <w:tc>
          <w:tcPr>
            <w:tcW w:type="dxa" w:w="2340"/>
          </w:tcPr>
          <w:p>
            <w:r>
              <w:t>Interface Chassis</w:t>
            </w:r>
          </w:p>
        </w:tc>
        <w:tc>
          <w:tcPr>
            <w:tcW w:type="dxa" w:w="2340"/>
          </w:tcPr>
          <w:p>
            <w:r>
              <w:t>Dedicated IOC</w:t>
            </w:r>
          </w:p>
        </w:tc>
        <w:tc>
          <w:tcPr>
            <w:tcW w:type="dxa" w:w="2340"/>
          </w:tcPr>
          <w:p>
            <w:r>
              <w:t>SRF1:IC:</w:t>
            </w:r>
          </w:p>
        </w:tc>
        <w:tc>
          <w:tcPr>
            <w:tcW w:type="dxa" w:w="2340"/>
          </w:tcPr>
          <w:p>
            <w:r>
              <w:t>~1 Hz / event</w:t>
            </w:r>
          </w:p>
        </w:tc>
      </w:tr>
      <w:tr>
        <w:tc>
          <w:tcPr>
            <w:tcW w:type="dxa" w:w="2340"/>
          </w:tcPr>
          <w:p>
            <w:r>
              <w:t>Motion Controller</w:t>
            </w:r>
          </w:p>
        </w:tc>
        <w:tc>
          <w:tcPr>
            <w:tcW w:type="dxa" w:w="2340"/>
          </w:tcPr>
          <w:p>
            <w:r>
              <w:t>EPICS motor record IOC</w:t>
            </w:r>
          </w:p>
        </w:tc>
        <w:tc>
          <w:tcPr>
            <w:tcW w:type="dxa" w:w="2340"/>
          </w:tcPr>
          <w:p>
            <w:r>
              <w:t>SRF1:MTR:</w:t>
            </w:r>
          </w:p>
        </w:tc>
        <w:tc>
          <w:tcPr>
            <w:tcW w:type="dxa" w:w="2340"/>
          </w:tcPr>
          <w:p>
            <w:r>
              <w:t>On demand</w:t>
            </w:r>
          </w:p>
        </w:tc>
      </w:tr>
      <w:tr>
        <w:tc>
          <w:tcPr>
            <w:tcW w:type="dxa" w:w="2340"/>
          </w:tcPr>
          <w:p>
            <w:r>
              <w:t>Waveform Buffer</w:t>
            </w:r>
          </w:p>
        </w:tc>
        <w:tc>
          <w:tcPr>
            <w:tcW w:type="dxa" w:w="2340"/>
          </w:tcPr>
          <w:p>
            <w:r>
              <w:t>Dedicated IOC</w:t>
            </w:r>
          </w:p>
        </w:tc>
        <w:tc>
          <w:tcPr>
            <w:tcW w:type="dxa" w:w="2340"/>
          </w:tcPr>
          <w:p>
            <w:r>
              <w:t>SRF1:WFBUF:</w:t>
            </w:r>
          </w:p>
        </w:tc>
        <w:tc>
          <w:tcPr>
            <w:tcW w:type="dxa" w:w="2340"/>
          </w:tcPr>
          <w:p>
            <w:r>
              <w:t>~1 Hz / event</w:t>
            </w:r>
          </w:p>
        </w:tc>
      </w:tr>
      <w:tr>
        <w:tc>
          <w:tcPr>
            <w:tcW w:type="dxa" w:w="2340"/>
          </w:tcPr>
          <w:p>
            <w:r>
              <w:t>Heater Controller</w:t>
            </w:r>
          </w:p>
        </w:tc>
        <w:tc>
          <w:tcPr>
            <w:tcW w:type="dxa" w:w="2340"/>
          </w:tcPr>
          <w:p>
            <w:r>
              <w:t>Dedicated IOC</w:t>
            </w:r>
          </w:p>
        </w:tc>
        <w:tc>
          <w:tcPr>
            <w:tcW w:type="dxa" w:w="2340"/>
          </w:tcPr>
          <w:p>
            <w:r>
              <w:t>SRF1:HTR:</w:t>
            </w:r>
          </w:p>
        </w:tc>
        <w:tc>
          <w:tcPr>
            <w:tcW w:type="dxa" w:w="2340"/>
          </w:tcPr>
          <w:p>
            <w:r>
              <w:t>10 Hz</w:t>
            </w:r>
          </w:p>
        </w:tc>
      </w:tr>
      <w:tr>
        <w:tc>
          <w:tcPr>
            <w:tcW w:type="dxa" w:w="2340"/>
          </w:tcPr>
          <w:p>
            <w:r>
              <w:t>EPICS Coordinator</w:t>
            </w:r>
          </w:p>
        </w:tc>
        <w:tc>
          <w:tcPr>
            <w:tcW w:type="dxa" w:w="2340"/>
          </w:tcPr>
          <w:p>
            <w:r>
              <w:t>caproto / PyEPICS client</w:t>
            </w:r>
          </w:p>
        </w:tc>
        <w:tc>
          <w:tcPr>
            <w:tcW w:type="dxa" w:w="2340"/>
          </w:tcPr>
          <w:p>
            <w:r>
              <w:t>Various</w:t>
            </w:r>
          </w:p>
        </w:tc>
        <w:tc>
          <w:tcPr>
            <w:tcW w:type="dxa" w:w="2340"/>
          </w:tcPr>
          <w:p>
            <w:r>
              <w:t>~1 Hz</w:t>
            </w:r>
          </w:p>
        </w:tc>
      </w:tr>
    </w:tbl>
    <w:p>
      <w:pPr>
        <w:jc w:val="center"/>
      </w:pPr>
      <w:r>
        <w:drawing>
          <wp:inline xmlns:a="http://schemas.openxmlformats.org/drawingml/2006/main" xmlns:pic="http://schemas.openxmlformats.org/drawingml/2006/picture">
            <wp:extent cx="5029200" cy="3592286"/>
            <wp:docPr id="9" name="Picture 9"/>
            <wp:cNvGraphicFramePr>
              <a:graphicFrameLocks noChangeAspect="1"/>
            </wp:cNvGraphicFramePr>
            <a:graphic>
              <a:graphicData uri="http://schemas.openxmlformats.org/drawingml/2006/picture">
                <pic:pic>
                  <pic:nvPicPr>
                    <pic:cNvPr id="0" name="11_epics_namespace.png"/>
                    <pic:cNvPicPr/>
                  </pic:nvPicPr>
                  <pic:blipFill>
                    <a:blip r:embed="rId17"/>
                    <a:stretch>
                      <a:fillRect/>
                    </a:stretch>
                  </pic:blipFill>
                  <pic:spPr>
                    <a:xfrm>
                      <a:off x="0" y="0"/>
                      <a:ext cx="5029200" cy="3592286"/>
                    </a:xfrm>
                    <a:prstGeom prst="rect"/>
                  </pic:spPr>
                </pic:pic>
              </a:graphicData>
            </a:graphic>
          </wp:inline>
        </w:drawing>
      </w:r>
    </w:p>
    <w:p>
      <w:pPr>
        <w:jc w:val="center"/>
      </w:pPr>
      <w:r>
        <w:rPr>
          <w:i/>
          <w:sz w:val="20"/>
        </w:rPr>
        <w:t>Figure 10 — EPICS Namespace Architecture</w:t>
      </w:r>
    </w:p>
    <w:p>
      <w:pPr>
        <w:pStyle w:val="Heading2"/>
      </w:pPr>
      <w:r>
        <w:t>18.2 Non-EPICS Communication Paths</w:t>
      </w:r>
    </w:p>
    <w:tbl>
      <w:tblPr>
        <w:tblStyle w:val="TableGrid"/>
        <w:tblW w:type="auto" w:w="0"/>
        <w:tblLook w:firstColumn="1" w:firstRow="1" w:lastColumn="0" w:lastRow="0" w:noHBand="0" w:noVBand="1" w:val="04A0"/>
      </w:tblPr>
      <w:tblGrid>
        <w:gridCol w:w="3120"/>
        <w:gridCol w:w="3120"/>
        <w:gridCol w:w="3120"/>
      </w:tblGrid>
      <w:tr>
        <w:tc>
          <w:tcPr>
            <w:tcW w:type="dxa" w:w="3120"/>
            <w:shd w:fill="D9E2F3"/>
          </w:tcPr>
          <w:p>
            <w:r>
              <w:rPr>
                <w:b/>
                <w:sz w:val="20"/>
              </w:rPr>
              <w:t>Path</w:t>
            </w:r>
          </w:p>
        </w:tc>
        <w:tc>
          <w:tcPr>
            <w:tcW w:type="dxa" w:w="3120"/>
            <w:shd w:fill="D9E2F3"/>
          </w:tcPr>
          <w:p>
            <w:r>
              <w:rPr>
                <w:b/>
                <w:sz w:val="20"/>
              </w:rPr>
              <w:t>Type</w:t>
            </w:r>
          </w:p>
        </w:tc>
        <w:tc>
          <w:tcPr>
            <w:tcW w:type="dxa" w:w="3120"/>
            <w:shd w:fill="D9E2F3"/>
          </w:tcPr>
          <w:p>
            <w:r>
              <w:rPr>
                <w:b/>
                <w:sz w:val="20"/>
              </w:rPr>
              <w:t>Purpose</w:t>
            </w:r>
          </w:p>
        </w:tc>
      </w:tr>
      <w:tr>
        <w:tc>
          <w:tcPr>
            <w:tcW w:type="dxa" w:w="3120"/>
          </w:tcPr>
          <w:p>
            <w:r>
              <w:t>Interface Chassis &lt;-&gt; all hardware</w:t>
            </w:r>
          </w:p>
        </w:tc>
        <w:tc>
          <w:tcPr>
            <w:tcW w:type="dxa" w:w="3120"/>
          </w:tcPr>
          <w:p>
            <w:r>
              <w:t>Hardwired digital/fiber</w:t>
            </w:r>
          </w:p>
        </w:tc>
        <w:tc>
          <w:tcPr>
            <w:tcW w:type="dxa" w:w="3120"/>
          </w:tcPr>
          <w:p>
            <w:r>
              <w:t>Safety interlocks (no network dependency)</w:t>
            </w:r>
          </w:p>
        </w:tc>
      </w:tr>
      <w:tr>
        <w:tc>
          <w:tcPr>
            <w:tcW w:type="dxa" w:w="3120"/>
          </w:tcPr>
          <w:p>
            <w:r>
              <w:t>LLRF9 Unit 1 &lt;-&gt; Unit 2</w:t>
            </w:r>
          </w:p>
        </w:tc>
        <w:tc>
          <w:tcPr>
            <w:tcW w:type="dxa" w:w="3120"/>
          </w:tcPr>
          <w:p>
            <w:r>
              <w:t>LEMO + internal connections</w:t>
            </w:r>
          </w:p>
        </w:tc>
        <w:tc>
          <w:tcPr>
            <w:tcW w:type="dxa" w:w="3120"/>
          </w:tcPr>
          <w:p>
            <w:r>
              <w:t>Fast interlock propagation</w:t>
            </w:r>
          </w:p>
        </w:tc>
      </w:tr>
      <w:tr>
        <w:tc>
          <w:tcPr>
            <w:tcW w:type="dxa" w:w="3120"/>
          </w:tcPr>
          <w:p>
            <w:r>
              <w:t>PPS &lt;-&gt; PPS Interface Box</w:t>
            </w:r>
          </w:p>
        </w:tc>
        <w:tc>
          <w:tcPr>
            <w:tcW w:type="dxa" w:w="3120"/>
          </w:tcPr>
          <w:p>
            <w:r>
              <w:t>Hardwired (GOB12-88PNE)</w:t>
            </w:r>
          </w:p>
        </w:tc>
        <w:tc>
          <w:tcPr>
            <w:tcW w:type="dxa" w:w="3120"/>
          </w:tcPr>
          <w:p>
            <w:r>
              <w:t>Personnel safety (no network dependency)</w:t>
            </w:r>
          </w:p>
        </w:tc>
      </w:tr>
      <w:tr>
        <w:tc>
          <w:tcPr>
            <w:tcW w:type="dxa" w:w="3120"/>
          </w:tcPr>
          <w:p>
            <w:r>
              <w:t>Arc Detection -&gt; Interface Chassis</w:t>
            </w:r>
          </w:p>
        </w:tc>
        <w:tc>
          <w:tcPr>
            <w:tcW w:type="dxa" w:w="3120"/>
          </w:tcPr>
          <w:p>
            <w:r>
              <w:t>Dry contact relay</w:t>
            </w:r>
          </w:p>
        </w:tc>
        <w:tc>
          <w:tcPr>
            <w:tcW w:type="dxa" w:w="3120"/>
          </w:tcPr>
          <w:p>
            <w:r>
              <w:t>Arc interlock (no network dependency)</w:t>
            </w:r>
          </w:p>
        </w:tc>
      </w:tr>
    </w:tbl>
    <w:p>
      <w:r>
        <w:t>Critical design principle: All safety-critical communication paths are hardwired. No safety function depends on Ethernet or EPICS Channel Access.</w:t>
      </w:r>
    </w:p>
    <w:p>
      <w:r>
        <w:br w:type="page"/>
      </w:r>
    </w:p>
    <w:p>
      <w:pPr>
        <w:pStyle w:val="Heading1"/>
      </w:pPr>
      <w:r>
        <w:t>19. Implementation Phases and Risk Summary</w:t>
      </w:r>
    </w:p>
    <w:p>
      <w:pPr>
        <w:pStyle w:val="Heading2"/>
      </w:pPr>
      <w:r>
        <w:t>19.1 Implementation Phases</w:t>
      </w:r>
    </w:p>
    <w:p>
      <w:r>
        <w:rPr>
          <w:i/>
          <w:sz w:val="20"/>
        </w:rPr>
        <w:t>Note: Critical Constraint: The SPEAR3 LLRF upgrade has extremely limited flexibility for integration testing since bringing systems online directly impacts SPEAR operations.</w:t>
      </w:r>
    </w:p>
    <w:p>
      <w:pPr>
        <w:jc w:val="center"/>
      </w:pPr>
      <w:r>
        <w:drawing>
          <wp:inline xmlns:a="http://schemas.openxmlformats.org/drawingml/2006/main" xmlns:pic="http://schemas.openxmlformats.org/drawingml/2006/picture">
            <wp:extent cx="5486400" cy="2351314"/>
            <wp:docPr id="10" name="Picture 10"/>
            <wp:cNvGraphicFramePr>
              <a:graphicFrameLocks noChangeAspect="1"/>
            </wp:cNvGraphicFramePr>
            <a:graphic>
              <a:graphicData uri="http://schemas.openxmlformats.org/drawingml/2006/picture">
                <pic:pic>
                  <pic:nvPicPr>
                    <pic:cNvPr id="0" name="01_project_timeline.png"/>
                    <pic:cNvPicPr/>
                  </pic:nvPicPr>
                  <pic:blipFill>
                    <a:blip r:embed="rId18"/>
                    <a:stretch>
                      <a:fillRect/>
                    </a:stretch>
                  </pic:blipFill>
                  <pic:spPr>
                    <a:xfrm>
                      <a:off x="0" y="0"/>
                      <a:ext cx="5486400" cy="2351314"/>
                    </a:xfrm>
                    <a:prstGeom prst="rect"/>
                  </pic:spPr>
                </pic:pic>
              </a:graphicData>
            </a:graphic>
          </wp:inline>
        </w:drawing>
      </w:r>
    </w:p>
    <w:p>
      <w:pPr>
        <w:jc w:val="center"/>
      </w:pPr>
      <w:r>
        <w:rPr>
          <w:i/>
          <w:sz w:val="20"/>
        </w:rPr>
        <w:t>Figure 11 — Project Timeline</w:t>
      </w:r>
    </w:p>
    <w:p>
      <w:r>
        <w:t>Phase 1: Maximum Standalone Development</w:t>
      </w:r>
    </w:p>
    <w:p>
      <w:pPr>
        <w:pStyle w:val="ListBullet"/>
      </w:pPr>
      <w:r>
        <w:t>Software Framework: Develop with simulated interfaces</w:t>
      </w:r>
    </w:p>
    <w:p>
      <w:pPr>
        <w:pStyle w:val="ListBullet"/>
      </w:pPr>
      <w:r>
        <w:t>Tuner Testing: Test Galil controller with Booster RF cavity</w:t>
      </w:r>
    </w:p>
    <w:p>
      <w:pPr>
        <w:pStyle w:val="ListBullet"/>
      </w:pPr>
      <w:r>
        <w:t>LLRF9 Installation: Install both units, connect RF signals</w:t>
      </w:r>
    </w:p>
    <w:p>
      <w:pPr>
        <w:pStyle w:val="ListBullet"/>
      </w:pPr>
      <w:r>
        <w:t>RF MPS Online: Bring RF MPS online for EPICS interface development</w:t>
      </w:r>
    </w:p>
    <w:p>
      <w:pPr>
        <w:pStyle w:val="ListBullet"/>
      </w:pPr>
      <w:r>
        <w:t>HVPS PLC Online: Enables EPICS software development</w:t>
      </w:r>
    </w:p>
    <w:p>
      <w:pPr>
        <w:pStyle w:val="ListBullet"/>
      </w:pPr>
      <w:r>
        <w:t>Waveform Buffer Assembly: Complete assembly and standalone testing</w:t>
      </w:r>
    </w:p>
    <w:p>
      <w:pPr>
        <w:pStyle w:val="ListBullet"/>
      </w:pPr>
      <w:r>
        <w:t>Interface Chassis Design/Fab: Complete design and fabrication</w:t>
      </w:r>
    </w:p>
    <w:p>
      <w:pPr>
        <w:pStyle w:val="ListBullet"/>
      </w:pPr>
      <w:r>
        <w:t>HVPS Controller: Design, fabrication, and installation</w:t>
      </w:r>
    </w:p>
    <w:p>
      <w:pPr>
        <w:pStyle w:val="ListBullet"/>
      </w:pPr>
      <w:r>
        <w:t>Arc Detector: Design and fabrication</w:t>
      </w:r>
    </w:p>
    <w:p>
      <w:pPr>
        <w:pStyle w:val="ListBullet"/>
      </w:pPr>
      <w:r>
        <w:t>PPS Interface Box: Design, fabrication, and commissioning</w:t>
      </w:r>
    </w:p>
    <w:p>
      <w:pPr>
        <w:pStyle w:val="ListBullet"/>
      </w:pPr>
      <w:r>
        <w:t>Test Stand 18: Upgrade to work with the upgraded HVPS controller</w:t>
      </w:r>
    </w:p>
    <w:p>
      <w:pPr>
        <w:jc w:val="center"/>
      </w:pPr>
      <w:r>
        <w:drawing>
          <wp:inline xmlns:a="http://schemas.openxmlformats.org/drawingml/2006/main" xmlns:pic="http://schemas.openxmlformats.org/drawingml/2006/picture">
            <wp:extent cx="5029200" cy="3592286"/>
            <wp:docPr id="11" name="Picture 11"/>
            <wp:cNvGraphicFramePr>
              <a:graphicFrameLocks noChangeAspect="1"/>
            </wp:cNvGraphicFramePr>
            <a:graphic>
              <a:graphicData uri="http://schemas.openxmlformats.org/drawingml/2006/picture">
                <pic:pic>
                  <pic:nvPicPr>
                    <pic:cNvPr id="0" name="04_phase1_streams.png"/>
                    <pic:cNvPicPr/>
                  </pic:nvPicPr>
                  <pic:blipFill>
                    <a:blip r:embed="rId19"/>
                    <a:stretch>
                      <a:fillRect/>
                    </a:stretch>
                  </pic:blipFill>
                  <pic:spPr>
                    <a:xfrm>
                      <a:off x="0" y="0"/>
                      <a:ext cx="5029200" cy="3592286"/>
                    </a:xfrm>
                    <a:prstGeom prst="rect"/>
                  </pic:spPr>
                </pic:pic>
              </a:graphicData>
            </a:graphic>
          </wp:inline>
        </w:drawing>
      </w:r>
    </w:p>
    <w:p>
      <w:pPr>
        <w:jc w:val="center"/>
      </w:pPr>
      <w:r>
        <w:rPr>
          <w:i/>
          <w:sz w:val="20"/>
        </w:rPr>
        <w:t>Figure 12 — Phase 1 Development Streams</w:t>
      </w:r>
    </w:p>
    <w:p>
      <w:r>
        <w:t>Phase 2: Incremental Subsystem Integration</w:t>
      </w:r>
    </w:p>
    <w:p>
      <w:pPr>
        <w:pStyle w:val="ListBullet"/>
      </w:pPr>
      <w:r>
        <w:t>Tuner Test with SPEAR Cavity</w:t>
      </w:r>
    </w:p>
    <w:p>
      <w:pPr>
        <w:pStyle w:val="ListBullet"/>
      </w:pPr>
      <w:r>
        <w:t>HVPS Integration: Integrate HVPS PLC with EPICS (test at T18)</w:t>
      </w:r>
    </w:p>
    <w:p>
      <w:pPr>
        <w:pStyle w:val="ListBullet"/>
      </w:pPr>
      <w:r>
        <w:t>RF MPS Integration: Integrate RF MPS with all subsystems</w:t>
      </w:r>
    </w:p>
    <w:p>
      <w:pPr>
        <w:jc w:val="center"/>
      </w:pPr>
      <w:r>
        <w:drawing>
          <wp:inline xmlns:a="http://schemas.openxmlformats.org/drawingml/2006/main" xmlns:pic="http://schemas.openxmlformats.org/drawingml/2006/picture">
            <wp:extent cx="5029200" cy="3352800"/>
            <wp:docPr id="12" name="Picture 12"/>
            <wp:cNvGraphicFramePr>
              <a:graphicFrameLocks noChangeAspect="1"/>
            </wp:cNvGraphicFramePr>
            <a:graphic>
              <a:graphicData uri="http://schemas.openxmlformats.org/drawingml/2006/picture">
                <pic:pic>
                  <pic:nvPicPr>
                    <pic:cNvPr id="0" name="05_phase2a_ts18.png"/>
                    <pic:cNvPicPr/>
                  </pic:nvPicPr>
                  <pic:blipFill>
                    <a:blip r:embed="rId20"/>
                    <a:stretch>
                      <a:fillRect/>
                    </a:stretch>
                  </pic:blipFill>
                  <pic:spPr>
                    <a:xfrm>
                      <a:off x="0" y="0"/>
                      <a:ext cx="5029200" cy="3352800"/>
                    </a:xfrm>
                    <a:prstGeom prst="rect"/>
                  </pic:spPr>
                </pic:pic>
              </a:graphicData>
            </a:graphic>
          </wp:inline>
        </w:drawing>
      </w:r>
    </w:p>
    <w:p>
      <w:pPr>
        <w:jc w:val="center"/>
      </w:pPr>
      <w:r>
        <w:rPr>
          <w:i/>
          <w:sz w:val="20"/>
        </w:rPr>
        <w:t>Figure 13 — Phase 2A: Test Stand 18 Integration</w:t>
      </w:r>
    </w:p>
    <w:p>
      <w:pPr>
        <w:jc w:val="center"/>
      </w:pPr>
      <w:r>
        <w:drawing>
          <wp:inline xmlns:a="http://schemas.openxmlformats.org/drawingml/2006/main" xmlns:pic="http://schemas.openxmlformats.org/drawingml/2006/picture">
            <wp:extent cx="5029200" cy="2514600"/>
            <wp:docPr id="13" name="Picture 13"/>
            <wp:cNvGraphicFramePr>
              <a:graphicFrameLocks noChangeAspect="1"/>
            </wp:cNvGraphicFramePr>
            <a:graphic>
              <a:graphicData uri="http://schemas.openxmlformats.org/drawingml/2006/picture">
                <pic:pic>
                  <pic:nvPicPr>
                    <pic:cNvPr id="0" name="06_phase2b_spear3.png"/>
                    <pic:cNvPicPr/>
                  </pic:nvPicPr>
                  <pic:blipFill>
                    <a:blip r:embed="rId21"/>
                    <a:stretch>
                      <a:fillRect/>
                    </a:stretch>
                  </pic:blipFill>
                  <pic:spPr>
                    <a:xfrm>
                      <a:off x="0" y="0"/>
                      <a:ext cx="5029200" cy="2514600"/>
                    </a:xfrm>
                    <a:prstGeom prst="rect"/>
                  </pic:spPr>
                </pic:pic>
              </a:graphicData>
            </a:graphic>
          </wp:inline>
        </w:drawing>
      </w:r>
    </w:p>
    <w:p>
      <w:pPr>
        <w:jc w:val="center"/>
      </w:pPr>
      <w:r>
        <w:rPr>
          <w:i/>
          <w:sz w:val="20"/>
        </w:rPr>
        <w:t>Figure 14 — Phase 2B: SPEAR3 Integration</w:t>
      </w:r>
    </w:p>
    <w:p>
      <w:r>
        <w:t>Phase 3: Critical Path Integration</w:t>
      </w:r>
    </w:p>
    <w:p>
      <w:pPr>
        <w:pStyle w:val="ListBullet"/>
      </w:pPr>
      <w:r>
        <w:t>LLRF9 Integration — Basic RF Processing: Verify vector sum, feedback loops</w:t>
      </w:r>
    </w:p>
    <w:p>
      <w:pPr>
        <w:pStyle w:val="ListBullet"/>
      </w:pPr>
      <w:r>
        <w:t>EPICS Integration: Configure IOC, verify all PV interfaces</w:t>
      </w:r>
    </w:p>
    <w:p>
      <w:pPr>
        <w:pStyle w:val="ListBullet"/>
      </w:pPr>
      <w:r>
        <w:t>End-to-End Interlock Testing: Verify complete interlock chain</w:t>
      </w:r>
    </w:p>
    <w:p>
      <w:r>
        <w:t>Phase 4: Full Power Commissioning</w:t>
      </w:r>
    </w:p>
    <w:p>
      <w:pPr>
        <w:pStyle w:val="ListBullet"/>
      </w:pPr>
      <w:r>
        <w:t>Incremental Power Ramp: Gradually increase power while monitoring</w:t>
      </w:r>
    </w:p>
    <w:p>
      <w:pPr>
        <w:pStyle w:val="ListBullet"/>
      </w:pPr>
      <w:r>
        <w:t>Performance Validation: Verify all success criteria</w:t>
      </w:r>
    </w:p>
    <w:p>
      <w:pPr>
        <w:pStyle w:val="ListBullet"/>
      </w:pPr>
      <w:r>
        <w:t>Operator Training: Train operators on new system</w:t>
      </w:r>
    </w:p>
    <w:p>
      <w:pPr>
        <w:pStyle w:val="ListBullet"/>
      </w:pPr>
      <w:r>
        <w:t>Documentation: Complete commissioning report</w:t>
      </w:r>
    </w:p>
    <w:p>
      <w:pPr>
        <w:jc w:val="center"/>
      </w:pPr>
      <w:r>
        <w:drawing>
          <wp:inline xmlns:a="http://schemas.openxmlformats.org/drawingml/2006/main" xmlns:pic="http://schemas.openxmlformats.org/drawingml/2006/picture">
            <wp:extent cx="5029200" cy="2933700"/>
            <wp:docPr id="14" name="Picture 14"/>
            <wp:cNvGraphicFramePr>
              <a:graphicFrameLocks noChangeAspect="1"/>
            </wp:cNvGraphicFramePr>
            <a:graphic>
              <a:graphicData uri="http://schemas.openxmlformats.org/drawingml/2006/picture">
                <pic:pic>
                  <pic:nvPicPr>
                    <pic:cNvPr id="0" name="07_phase3_4_commissioning.png"/>
                    <pic:cNvPicPr/>
                  </pic:nvPicPr>
                  <pic:blipFill>
                    <a:blip r:embed="rId22"/>
                    <a:stretch>
                      <a:fillRect/>
                    </a:stretch>
                  </pic:blipFill>
                  <pic:spPr>
                    <a:xfrm>
                      <a:off x="0" y="0"/>
                      <a:ext cx="5029200" cy="2933700"/>
                    </a:xfrm>
                    <a:prstGeom prst="rect"/>
                  </pic:spPr>
                </pic:pic>
              </a:graphicData>
            </a:graphic>
          </wp:inline>
        </w:drawing>
      </w:r>
    </w:p>
    <w:p>
      <w:pPr>
        <w:jc w:val="center"/>
      </w:pPr>
      <w:r>
        <w:rPr>
          <w:i/>
          <w:sz w:val="20"/>
        </w:rPr>
        <w:t>Figure 15 — Phase 3-4: Commissioning</w:t>
      </w:r>
    </w:p>
    <w:p>
      <w:pPr>
        <w:pStyle w:val="Heading2"/>
      </w:pPr>
      <w:r>
        <w:t>19.2 Status</w:t>
      </w:r>
    </w:p>
    <w:tbl>
      <w:tblPr>
        <w:tblStyle w:val="TableGrid"/>
        <w:tblW w:type="auto" w:w="0"/>
        <w:tblLook w:firstColumn="1" w:firstRow="1" w:lastColumn="0" w:lastRow="0" w:noHBand="0" w:noVBand="1" w:val="04A0"/>
      </w:tblPr>
      <w:tblGrid>
        <w:gridCol w:w="3120"/>
        <w:gridCol w:w="3120"/>
        <w:gridCol w:w="3120"/>
      </w:tblGrid>
      <w:tr>
        <w:tc>
          <w:tcPr>
            <w:tcW w:type="dxa" w:w="3120"/>
            <w:shd w:fill="D9E2F3"/>
          </w:tcPr>
          <w:p>
            <w:r>
              <w:rPr>
                <w:b/>
                <w:sz w:val="20"/>
              </w:rPr>
              <w:t>Item</w:t>
            </w:r>
          </w:p>
        </w:tc>
        <w:tc>
          <w:tcPr>
            <w:tcW w:type="dxa" w:w="3120"/>
            <w:shd w:fill="D9E2F3"/>
          </w:tcPr>
          <w:p>
            <w:r>
              <w:rPr>
                <w:b/>
                <w:sz w:val="20"/>
              </w:rPr>
              <w:t>Status</w:t>
            </w:r>
          </w:p>
        </w:tc>
        <w:tc>
          <w:tcPr>
            <w:tcW w:type="dxa" w:w="3120"/>
            <w:shd w:fill="D9E2F3"/>
          </w:tcPr>
          <w:p>
            <w:r>
              <w:rPr>
                <w:b/>
                <w:sz w:val="20"/>
              </w:rPr>
              <w:t>Notes</w:t>
            </w:r>
          </w:p>
        </w:tc>
      </w:tr>
      <w:tr>
        <w:tc>
          <w:tcPr>
            <w:tcW w:type="dxa" w:w="3120"/>
          </w:tcPr>
          <w:p>
            <w:r>
              <w:t>LLRF9 (4 units)</w:t>
            </w:r>
          </w:p>
        </w:tc>
        <w:tc>
          <w:tcPr>
            <w:tcW w:type="dxa" w:w="3120"/>
          </w:tcPr>
          <w:p>
            <w:r>
              <w:t>Complete</w:t>
            </w:r>
          </w:p>
        </w:tc>
        <w:tc>
          <w:tcPr>
            <w:tcW w:type="dxa" w:w="3120"/>
          </w:tcPr>
          <w:p>
            <w:r>
              <w:t>—</w:t>
            </w:r>
          </w:p>
        </w:tc>
      </w:tr>
      <w:tr>
        <w:tc>
          <w:tcPr>
            <w:tcW w:type="dxa" w:w="3120"/>
          </w:tcPr>
          <w:p>
            <w:r>
              <w:t>RF MPS PLC modules</w:t>
            </w:r>
          </w:p>
        </w:tc>
        <w:tc>
          <w:tcPr>
            <w:tcW w:type="dxa" w:w="3120"/>
          </w:tcPr>
          <w:p>
            <w:r>
              <w:t>Complete</w:t>
            </w:r>
          </w:p>
        </w:tc>
        <w:tc>
          <w:tcPr>
            <w:tcW w:type="dxa" w:w="3120"/>
          </w:tcPr>
          <w:p>
            <w:r>
              <w:t>—</w:t>
            </w:r>
          </w:p>
        </w:tc>
      </w:tr>
      <w:tr>
        <w:tc>
          <w:tcPr>
            <w:tcW w:type="dxa" w:w="3120"/>
          </w:tcPr>
          <w:p>
            <w:r>
              <w:t>HVPS PLC modules</w:t>
            </w:r>
          </w:p>
        </w:tc>
        <w:tc>
          <w:tcPr>
            <w:tcW w:type="dxa" w:w="3120"/>
          </w:tcPr>
          <w:p>
            <w:r>
              <w:t>Complete (HVPS1, HVPS2, B44 Test Stand)</w:t>
            </w:r>
          </w:p>
        </w:tc>
        <w:tc>
          <w:tcPr>
            <w:tcW w:type="dxa" w:w="3120"/>
          </w:tcPr>
          <w:p>
            <w:r>
              <w:t>—</w:t>
            </w:r>
          </w:p>
        </w:tc>
      </w:tr>
      <w:tr>
        <w:tc>
          <w:tcPr>
            <w:tcW w:type="dxa" w:w="3120"/>
          </w:tcPr>
          <w:p>
            <w:r>
              <w:t>Enerpro FCOG1200 boards</w:t>
            </w:r>
          </w:p>
        </w:tc>
        <w:tc>
          <w:tcPr>
            <w:tcW w:type="dxa" w:w="3120"/>
          </w:tcPr>
          <w:p>
            <w:r>
              <w:t>Needed</w:t>
            </w:r>
          </w:p>
        </w:tc>
        <w:tc>
          <w:tcPr>
            <w:tcW w:type="dxa" w:w="3120"/>
          </w:tcPr>
          <w:p>
            <w:r>
              <w:t>5 boards</w:t>
            </w:r>
          </w:p>
        </w:tc>
      </w:tr>
      <w:tr>
        <w:tc>
          <w:tcPr>
            <w:tcW w:type="dxa" w:w="3120"/>
          </w:tcPr>
          <w:p>
            <w:r>
              <w:t>Arc detection (Microstep-MIS)</w:t>
            </w:r>
          </w:p>
        </w:tc>
        <w:tc>
          <w:tcPr>
            <w:tcW w:type="dxa" w:w="3120"/>
          </w:tcPr>
          <w:p>
            <w:r>
              <w:t>Needed</w:t>
            </w:r>
          </w:p>
        </w:tc>
        <w:tc>
          <w:tcPr>
            <w:tcW w:type="dxa" w:w="3120"/>
          </w:tcPr>
          <w:p>
            <w:r>
              <w:t>10 sensors + 5 process + 1 sensor &amp; 1 process spare</w:t>
            </w:r>
          </w:p>
        </w:tc>
      </w:tr>
      <w:tr>
        <w:tc>
          <w:tcPr>
            <w:tcW w:type="dxa" w:w="3120"/>
          </w:tcPr>
          <w:p>
            <w:r>
              <w:t>Waveform Buffer System</w:t>
            </w:r>
          </w:p>
        </w:tc>
        <w:tc>
          <w:tcPr>
            <w:tcW w:type="dxa" w:w="3120"/>
          </w:tcPr>
          <w:p>
            <w:r>
              <w:t>Needed</w:t>
            </w:r>
          </w:p>
        </w:tc>
        <w:tc>
          <w:tcPr>
            <w:tcW w:type="dxa" w:w="3120"/>
          </w:tcPr>
          <w:p>
            <w:r>
              <w:t>Designed</w:t>
            </w:r>
          </w:p>
        </w:tc>
      </w:tr>
      <w:tr>
        <w:tc>
          <w:tcPr>
            <w:tcW w:type="dxa" w:w="3120"/>
          </w:tcPr>
          <w:p>
            <w:r>
              <w:t>Interface Chassis</w:t>
            </w:r>
          </w:p>
        </w:tc>
        <w:tc>
          <w:tcPr>
            <w:tcW w:type="dxa" w:w="3120"/>
          </w:tcPr>
          <w:p>
            <w:r>
              <w:t>Needed</w:t>
            </w:r>
          </w:p>
        </w:tc>
        <w:tc>
          <w:tcPr>
            <w:tcW w:type="dxa" w:w="3120"/>
          </w:tcPr>
          <w:p>
            <w:r>
              <w:t>—</w:t>
            </w:r>
          </w:p>
        </w:tc>
      </w:tr>
      <w:tr>
        <w:tc>
          <w:tcPr>
            <w:tcW w:type="dxa" w:w="3120"/>
          </w:tcPr>
          <w:p>
            <w:r>
              <w:t>Heater AC power supply</w:t>
            </w:r>
          </w:p>
        </w:tc>
        <w:tc>
          <w:tcPr>
            <w:tcW w:type="dxa" w:w="3120"/>
          </w:tcPr>
          <w:p>
            <w:r>
              <w:t>Needed</w:t>
            </w:r>
          </w:p>
        </w:tc>
        <w:tc>
          <w:tcPr>
            <w:tcW w:type="dxa" w:w="3120"/>
          </w:tcPr>
          <w:p>
            <w:r>
              <w:t>COTS (TDK/Lambda, Ametek, Chroma)</w:t>
            </w:r>
          </w:p>
        </w:tc>
      </w:tr>
      <w:tr>
        <w:tc>
          <w:tcPr>
            <w:tcW w:type="dxa" w:w="3120"/>
          </w:tcPr>
          <w:p>
            <w:r>
              <w:t>PPS Interface Box</w:t>
            </w:r>
          </w:p>
        </w:tc>
        <w:tc>
          <w:tcPr>
            <w:tcW w:type="dxa" w:w="3120"/>
          </w:tcPr>
          <w:p>
            <w:r>
              <w:t>Needed</w:t>
            </w:r>
          </w:p>
        </w:tc>
        <w:tc>
          <w:tcPr>
            <w:tcW w:type="dxa" w:w="3120"/>
          </w:tcPr>
          <w:p>
            <w:r>
              <w:t>—</w:t>
            </w:r>
          </w:p>
        </w:tc>
      </w:tr>
      <w:tr>
        <w:tc>
          <w:tcPr>
            <w:tcW w:type="dxa" w:w="3120"/>
          </w:tcPr>
          <w:p>
            <w:r>
              <w:t>Software</w:t>
            </w:r>
          </w:p>
        </w:tc>
        <w:tc>
          <w:tcPr>
            <w:tcW w:type="dxa" w:w="3120"/>
          </w:tcPr>
          <w:p>
            <w:r>
              <w:t>Needed</w:t>
            </w:r>
          </w:p>
        </w:tc>
        <w:tc>
          <w:tcPr>
            <w:tcW w:type="dxa" w:w="3120"/>
          </w:tcPr>
          <w:p>
            <w:r>
              <w:t>—</w:t>
            </w:r>
          </w:p>
        </w:tc>
      </w:tr>
    </w:tbl>
    <w:p>
      <w:pPr>
        <w:pStyle w:val="Heading2"/>
      </w:pPr>
      <w:r>
        <w:t>19.3 Key Technical Risks</w:t>
      </w:r>
    </w:p>
    <w:p>
      <w:pPr>
        <w:jc w:val="center"/>
      </w:pPr>
      <w:r>
        <w:drawing>
          <wp:inline xmlns:a="http://schemas.openxmlformats.org/drawingml/2006/main" xmlns:pic="http://schemas.openxmlformats.org/drawingml/2006/picture">
            <wp:extent cx="5029200" cy="4023360"/>
            <wp:docPr id="15" name="Picture 15"/>
            <wp:cNvGraphicFramePr>
              <a:graphicFrameLocks noChangeAspect="1"/>
            </wp:cNvGraphicFramePr>
            <a:graphic>
              <a:graphicData uri="http://schemas.openxmlformats.org/drawingml/2006/picture">
                <pic:pic>
                  <pic:nvPicPr>
                    <pic:cNvPr id="0" name="10_risk_assessment.png"/>
                    <pic:cNvPicPr/>
                  </pic:nvPicPr>
                  <pic:blipFill>
                    <a:blip r:embed="rId23"/>
                    <a:stretch>
                      <a:fillRect/>
                    </a:stretch>
                  </pic:blipFill>
                  <pic:spPr>
                    <a:xfrm>
                      <a:off x="0" y="0"/>
                      <a:ext cx="5029200" cy="4023360"/>
                    </a:xfrm>
                    <a:prstGeom prst="rect"/>
                  </pic:spPr>
                </pic:pic>
              </a:graphicData>
            </a:graphic>
          </wp:inline>
        </w:drawing>
      </w:r>
    </w:p>
    <w:p>
      <w:pPr>
        <w:jc w:val="center"/>
      </w:pPr>
      <w:r>
        <w:rPr>
          <w:i/>
          <w:sz w:val="20"/>
        </w:rPr>
        <w:t>Figure 16 — Risk Assessment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D9E2F3"/>
          </w:tcPr>
          <w:p>
            <w:r>
              <w:rPr>
                <w:b/>
                <w:sz w:val="20"/>
              </w:rPr>
              <w:t>Risk</w:t>
            </w:r>
          </w:p>
        </w:tc>
        <w:tc>
          <w:tcPr>
            <w:tcW w:type="dxa" w:w="2340"/>
            <w:shd w:fill="D9E2F3"/>
          </w:tcPr>
          <w:p>
            <w:r>
              <w:rPr>
                <w:b/>
                <w:sz w:val="20"/>
              </w:rPr>
              <w:t>Severity</w:t>
            </w:r>
          </w:p>
        </w:tc>
        <w:tc>
          <w:tcPr>
            <w:tcW w:type="dxa" w:w="2340"/>
            <w:shd w:fill="D9E2F3"/>
          </w:tcPr>
          <w:p>
            <w:r>
              <w:rPr>
                <w:b/>
                <w:sz w:val="20"/>
              </w:rPr>
              <w:t>Status</w:t>
            </w:r>
          </w:p>
        </w:tc>
        <w:tc>
          <w:tcPr>
            <w:tcW w:type="dxa" w:w="2340"/>
            <w:shd w:fill="D9E2F3"/>
          </w:tcPr>
          <w:p>
            <w:r>
              <w:rPr>
                <w:b/>
                <w:sz w:val="20"/>
              </w:rPr>
              <w:t>Mitigation</w:t>
            </w:r>
          </w:p>
        </w:tc>
      </w:tr>
      <w:tr>
        <w:tc>
          <w:tcPr>
            <w:tcW w:type="dxa" w:w="2340"/>
          </w:tcPr>
          <w:p>
            <w:r>
              <w:t>Tuner motor controller reliability</w:t>
            </w:r>
          </w:p>
        </w:tc>
        <w:tc>
          <w:tcPr>
            <w:tcW w:type="dxa" w:w="2340"/>
          </w:tcPr>
          <w:p>
            <w:r>
              <w:t>High</w:t>
            </w:r>
          </w:p>
        </w:tc>
        <w:tc>
          <w:tcPr>
            <w:tcW w:type="dxa" w:w="2340"/>
          </w:tcPr>
          <w:p>
            <w:r>
              <w:t>In progress</w:t>
            </w:r>
          </w:p>
        </w:tc>
        <w:tc>
          <w:tcPr>
            <w:tcW w:type="dxa" w:w="2340"/>
          </w:tcPr>
          <w:p>
            <w:r>
              <w:t>Test on booster tuners first</w:t>
            </w:r>
          </w:p>
        </w:tc>
      </w:tr>
      <w:tr>
        <w:tc>
          <w:tcPr>
            <w:tcW w:type="dxa" w:w="2340"/>
          </w:tcPr>
          <w:p>
            <w:r>
              <w:t>HVPS PLC code migration</w:t>
            </w:r>
          </w:p>
        </w:tc>
        <w:tc>
          <w:tcPr>
            <w:tcW w:type="dxa" w:w="2340"/>
          </w:tcPr>
          <w:p>
            <w:r>
              <w:t>High</w:t>
            </w:r>
          </w:p>
        </w:tc>
        <w:tc>
          <w:tcPr>
            <w:tcW w:type="dxa" w:w="2340"/>
          </w:tcPr>
          <w:p>
            <w:r>
              <w:t>In progress</w:t>
            </w:r>
          </w:p>
        </w:tc>
        <w:tc>
          <w:tcPr>
            <w:tcW w:type="dxa" w:w="2340"/>
          </w:tcPr>
          <w:p>
            <w:r>
              <w:t>Reverse-engineer legacy code; build T18</w:t>
            </w:r>
          </w:p>
        </w:tc>
      </w:tr>
      <w:tr>
        <w:tc>
          <w:tcPr>
            <w:tcW w:type="dxa" w:w="2340"/>
          </w:tcPr>
          <w:p>
            <w:r>
              <w:t>PPS Interface approval delays</w:t>
            </w:r>
          </w:p>
        </w:tc>
        <w:tc>
          <w:tcPr>
            <w:tcW w:type="dxa" w:w="2340"/>
          </w:tcPr>
          <w:p>
            <w:r>
              <w:t>High</w:t>
            </w:r>
          </w:p>
        </w:tc>
        <w:tc>
          <w:tcPr>
            <w:tcW w:type="dxa" w:w="2340"/>
          </w:tcPr>
          <w:p>
            <w:r>
              <w:t>In progress</w:t>
            </w:r>
          </w:p>
        </w:tc>
        <w:tc>
          <w:tcPr>
            <w:tcW w:type="dxa" w:w="2340"/>
          </w:tcPr>
          <w:p>
            <w:r>
              <w:t>Engage protection managers early</w:t>
            </w:r>
          </w:p>
        </w:tc>
      </w:tr>
      <w:tr>
        <w:tc>
          <w:tcPr>
            <w:tcW w:type="dxa" w:w="2340"/>
          </w:tcPr>
          <w:p>
            <w:r>
              <w:t>Interface Chassis logic design</w:t>
            </w:r>
          </w:p>
        </w:tc>
        <w:tc>
          <w:tcPr>
            <w:tcW w:type="dxa" w:w="2340"/>
          </w:tcPr>
          <w:p>
            <w:r>
              <w:t>High</w:t>
            </w:r>
          </w:p>
        </w:tc>
        <w:tc>
          <w:tcPr>
            <w:tcW w:type="dxa" w:w="2340"/>
          </w:tcPr>
          <w:p>
            <w:r>
              <w:t>Not started</w:t>
            </w:r>
          </w:p>
        </w:tc>
        <w:tc>
          <w:tcPr>
            <w:tcW w:type="dxa" w:w="2340"/>
          </w:tcPr>
          <w:p>
            <w:r>
              <w:t>Design and simulate before fabrication</w:t>
            </w:r>
          </w:p>
        </w:tc>
      </w:tr>
      <w:tr>
        <w:tc>
          <w:tcPr>
            <w:tcW w:type="dxa" w:w="2340"/>
          </w:tcPr>
          <w:p>
            <w:r>
              <w:t>Waveform Buffer System</w:t>
            </w:r>
          </w:p>
        </w:tc>
        <w:tc>
          <w:tcPr>
            <w:tcW w:type="dxa" w:w="2340"/>
          </w:tcPr>
          <w:p>
            <w:r>
              <w:t>Medium</w:t>
            </w:r>
          </w:p>
        </w:tc>
        <w:tc>
          <w:tcPr>
            <w:tcW w:type="dxa" w:w="2340"/>
          </w:tcPr>
          <w:p>
            <w:r>
              <w:t>Not started</w:t>
            </w:r>
          </w:p>
        </w:tc>
        <w:tc>
          <w:tcPr>
            <w:tcW w:type="dxa" w:w="2340"/>
          </w:tcPr>
          <w:p>
            <w:r>
              <w:t>Staged development</w:t>
            </w:r>
          </w:p>
        </w:tc>
      </w:tr>
      <w:tr>
        <w:tc>
          <w:tcPr>
            <w:tcW w:type="dxa" w:w="2340"/>
          </w:tcPr>
          <w:p>
            <w:r>
              <w:t>EPICS Coordinator software</w:t>
            </w:r>
          </w:p>
        </w:tc>
        <w:tc>
          <w:tcPr>
            <w:tcW w:type="dxa" w:w="2340"/>
          </w:tcPr>
          <w:p>
            <w:r>
              <w:t>Critical</w:t>
            </w:r>
          </w:p>
        </w:tc>
        <w:tc>
          <w:tcPr>
            <w:tcW w:type="dxa" w:w="2340"/>
          </w:tcPr>
          <w:p>
            <w:r>
              <w:t>Not started</w:t>
            </w:r>
          </w:p>
        </w:tc>
        <w:tc>
          <w:tcPr>
            <w:tcW w:type="dxa" w:w="2340"/>
          </w:tcPr>
          <w:p>
            <w:r>
              <w:t>Begin framework immediately</w:t>
            </w:r>
          </w:p>
        </w:tc>
      </w:tr>
      <w:tr>
        <w:tc>
          <w:tcPr>
            <w:tcW w:type="dxa" w:w="2340"/>
          </w:tcPr>
          <w:p>
            <w:r>
              <w:t>RF MPS PLC software integration</w:t>
            </w:r>
          </w:p>
        </w:tc>
        <w:tc>
          <w:tcPr>
            <w:tcW w:type="dxa" w:w="2340"/>
          </w:tcPr>
          <w:p>
            <w:r>
              <w:t>High</w:t>
            </w:r>
          </w:p>
        </w:tc>
        <w:tc>
          <w:tcPr>
            <w:tcW w:type="dxa" w:w="2340"/>
          </w:tcPr>
          <w:p>
            <w:r>
              <w:t>Not started</w:t>
            </w:r>
          </w:p>
        </w:tc>
        <w:tc>
          <w:tcPr>
            <w:tcW w:type="dxa" w:w="2340"/>
          </w:tcPr>
          <w:p>
            <w:r>
              <w:t>Start IOC development with simulated I/O</w:t>
            </w:r>
          </w:p>
        </w:tc>
      </w:tr>
      <w:tr>
        <w:tc>
          <w:tcPr>
            <w:tcW w:type="dxa" w:w="2340"/>
          </w:tcPr>
          <w:p>
            <w:r>
              <w:t>Arc Detection Chassis logic</w:t>
            </w:r>
          </w:p>
        </w:tc>
        <w:tc>
          <w:tcPr>
            <w:tcW w:type="dxa" w:w="2340"/>
          </w:tcPr>
          <w:p>
            <w:r>
              <w:t>Low</w:t>
            </w:r>
          </w:p>
        </w:tc>
        <w:tc>
          <w:tcPr>
            <w:tcW w:type="dxa" w:w="2340"/>
          </w:tcPr>
          <w:p>
            <w:r>
              <w:t>Not started</w:t>
            </w:r>
          </w:p>
        </w:tc>
        <w:tc>
          <w:tcPr>
            <w:tcW w:type="dxa" w:w="2340"/>
          </w:tcPr>
          <w:p>
            <w:r>
              <w:t>Straightforward combinational logic</w:t>
            </w:r>
          </w:p>
        </w:tc>
      </w:tr>
    </w:tbl>
    <w:p>
      <w:pPr>
        <w:pStyle w:val="Heading2"/>
      </w:pPr>
      <w:r>
        <w:t>19.4 Success Criteria</w:t>
      </w:r>
    </w:p>
    <w:tbl>
      <w:tblPr>
        <w:tblStyle w:val="TableGrid"/>
        <w:tblW w:type="auto" w:w="0"/>
        <w:tblLook w:firstColumn="1" w:firstRow="1" w:lastColumn="0" w:lastRow="0" w:noHBand="0" w:noVBand="1" w:val="04A0"/>
      </w:tblPr>
      <w:tblGrid>
        <w:gridCol w:w="3120"/>
        <w:gridCol w:w="3120"/>
        <w:gridCol w:w="3120"/>
      </w:tblGrid>
      <w:tr>
        <w:tc>
          <w:tcPr>
            <w:tcW w:type="dxa" w:w="3120"/>
            <w:shd w:fill="D9E2F3"/>
          </w:tcPr>
          <w:p>
            <w:r>
              <w:rPr>
                <w:b/>
                <w:sz w:val="20"/>
              </w:rPr>
              <w:t>Metric</w:t>
            </w:r>
          </w:p>
        </w:tc>
        <w:tc>
          <w:tcPr>
            <w:tcW w:type="dxa" w:w="3120"/>
            <w:shd w:fill="D9E2F3"/>
          </w:tcPr>
          <w:p>
            <w:r>
              <w:rPr>
                <w:b/>
                <w:sz w:val="20"/>
              </w:rPr>
              <w:t>Legacy Performance</w:t>
            </w:r>
          </w:p>
        </w:tc>
        <w:tc>
          <w:tcPr>
            <w:tcW w:type="dxa" w:w="3120"/>
            <w:shd w:fill="D9E2F3"/>
          </w:tcPr>
          <w:p>
            <w:r>
              <w:rPr>
                <w:b/>
                <w:sz w:val="20"/>
              </w:rPr>
              <w:t>Target</w:t>
            </w:r>
          </w:p>
        </w:tc>
      </w:tr>
      <w:tr>
        <w:tc>
          <w:tcPr>
            <w:tcW w:type="dxa" w:w="3120"/>
          </w:tcPr>
          <w:p>
            <w:r>
              <w:t>Amplitude stability</w:t>
            </w:r>
          </w:p>
        </w:tc>
        <w:tc>
          <w:tcPr>
            <w:tcW w:type="dxa" w:w="3120"/>
          </w:tcPr>
          <w:p>
            <w:r>
              <w:t>&lt;0.1%</w:t>
            </w:r>
          </w:p>
        </w:tc>
        <w:tc>
          <w:tcPr>
            <w:tcW w:type="dxa" w:w="3120"/>
          </w:tcPr>
          <w:p>
            <w:r>
              <w:t>Same or better</w:t>
            </w:r>
          </w:p>
        </w:tc>
      </w:tr>
      <w:tr>
        <w:tc>
          <w:tcPr>
            <w:tcW w:type="dxa" w:w="3120"/>
          </w:tcPr>
          <w:p>
            <w:r>
              <w:t>Phase stability</w:t>
            </w:r>
          </w:p>
        </w:tc>
        <w:tc>
          <w:tcPr>
            <w:tcW w:type="dxa" w:w="3120"/>
          </w:tcPr>
          <w:p>
            <w:r>
              <w:t>&lt;0.1 deg</w:t>
            </w:r>
          </w:p>
        </w:tc>
        <w:tc>
          <w:tcPr>
            <w:tcW w:type="dxa" w:w="3120"/>
          </w:tcPr>
          <w:p>
            <w:r>
              <w:t>Same or better</w:t>
            </w:r>
          </w:p>
        </w:tc>
      </w:tr>
      <w:tr>
        <w:tc>
          <w:tcPr>
            <w:tcW w:type="dxa" w:w="3120"/>
          </w:tcPr>
          <w:p>
            <w:r>
              <w:t>Tuner resolution</w:t>
            </w:r>
          </w:p>
        </w:tc>
        <w:tc>
          <w:tcPr>
            <w:tcW w:type="dxa" w:w="3120"/>
          </w:tcPr>
          <w:p>
            <w:r>
              <w:t>~0.002-0.003 mm/microstep</w:t>
            </w:r>
          </w:p>
        </w:tc>
        <w:tc>
          <w:tcPr>
            <w:tcW w:type="dxa" w:w="3120"/>
          </w:tcPr>
          <w:p>
            <w:r>
              <w:t>Improved (up to 256 microsteps/step)</w:t>
            </w:r>
          </w:p>
        </w:tc>
      </w:tr>
      <w:tr>
        <w:tc>
          <w:tcPr>
            <w:tcW w:type="dxa" w:w="3120"/>
          </w:tcPr>
          <w:p>
            <w:r>
              <w:t>Control loop response</w:t>
            </w:r>
          </w:p>
        </w:tc>
        <w:tc>
          <w:tcPr>
            <w:tcW w:type="dxa" w:w="3120"/>
          </w:tcPr>
          <w:p>
            <w:r>
              <w:t>~1 second</w:t>
            </w:r>
          </w:p>
        </w:tc>
        <w:tc>
          <w:tcPr>
            <w:tcW w:type="dxa" w:w="3120"/>
          </w:tcPr>
          <w:p>
            <w:r>
              <w:t>Same or better</w:t>
            </w:r>
          </w:p>
        </w:tc>
      </w:tr>
      <w:tr>
        <w:tc>
          <w:tcPr>
            <w:tcW w:type="dxa" w:w="3120"/>
          </w:tcPr>
          <w:p>
            <w:r>
              <w:t>Uptime</w:t>
            </w:r>
          </w:p>
        </w:tc>
        <w:tc>
          <w:tcPr>
            <w:tcW w:type="dxa" w:w="3120"/>
          </w:tcPr>
          <w:p>
            <w:r>
              <w:t>&gt;99%</w:t>
            </w:r>
          </w:p>
        </w:tc>
        <w:tc>
          <w:tcPr>
            <w:tcW w:type="dxa" w:w="3120"/>
          </w:tcPr>
          <w:p>
            <w:r>
              <w:t>Same or better</w:t>
            </w:r>
          </w:p>
        </w:tc>
      </w:tr>
      <w:tr>
        <w:tc>
          <w:tcPr>
            <w:tcW w:type="dxa" w:w="3120"/>
          </w:tcPr>
          <w:p>
            <w:r>
              <w:t>Fault diagnostics</w:t>
            </w:r>
          </w:p>
        </w:tc>
        <w:tc>
          <w:tcPr>
            <w:tcW w:type="dxa" w:w="3120"/>
          </w:tcPr>
          <w:p>
            <w:r>
              <w:t>Limited fault file capture</w:t>
            </w:r>
          </w:p>
        </w:tc>
        <w:tc>
          <w:tcPr>
            <w:tcW w:type="dxa" w:w="3120"/>
          </w:tcPr>
          <w:p>
            <w:r>
              <w:t>16k waveform + circular buffer + first-fault</w:t>
            </w:r>
          </w:p>
        </w:tc>
      </w:tr>
    </w:tbl>
    <w:p>
      <w:r>
        <w:br w:type="page"/>
      </w:r>
    </w:p>
    <w:p>
      <w:pPr>
        <w:pStyle w:val="Heading1"/>
      </w:pPr>
      <w:r>
        <w:t>20. Appendix: Source Document Index</w:t>
      </w:r>
    </w:p>
    <w:p>
      <w:pPr>
        <w:pStyle w:val="Heading2"/>
      </w:pPr>
      <w:r>
        <w:t>LLRF Source Material</w:t>
      </w:r>
    </w:p>
    <w:tbl>
      <w:tblPr>
        <w:tblStyle w:val="TableGrid"/>
        <w:tblW w:type="auto" w:w="0"/>
        <w:tblLook w:firstColumn="1" w:firstRow="1" w:lastColumn="0" w:lastRow="0" w:noHBand="0" w:noVBand="1" w:val="04A0"/>
      </w:tblPr>
      <w:tblGrid>
        <w:gridCol w:w="4680"/>
        <w:gridCol w:w="4680"/>
      </w:tblGrid>
      <w:tr>
        <w:tc>
          <w:tcPr>
            <w:tcW w:type="dxa" w:w="4680"/>
            <w:shd w:fill="D9E2F3"/>
          </w:tcPr>
          <w:p>
            <w:r>
              <w:rPr>
                <w:b/>
                <w:sz w:val="20"/>
              </w:rPr>
              <w:t>Path</w:t>
            </w:r>
          </w:p>
        </w:tc>
        <w:tc>
          <w:tcPr>
            <w:tcW w:type="dxa" w:w="4680"/>
            <w:shd w:fill="D9E2F3"/>
          </w:tcPr>
          <w:p>
            <w:r>
              <w:rPr>
                <w:b/>
                <w:sz w:val="20"/>
              </w:rPr>
              <w:t>Content</w:t>
            </w:r>
          </w:p>
        </w:tc>
      </w:tr>
      <w:tr>
        <w:tc>
          <w:tcPr>
            <w:tcW w:type="dxa" w:w="4680"/>
          </w:tcPr>
          <w:p>
            <w:r>
              <w:t>llrf/legacyLLRF/rf_states.st</w:t>
            </w:r>
          </w:p>
        </w:tc>
        <w:tc>
          <w:tcPr>
            <w:tcW w:type="dxa" w:w="4680"/>
          </w:tcPr>
          <w:p>
            <w:r>
              <w:t>Legacy master state machine (2,227 lines)</w:t>
            </w:r>
          </w:p>
        </w:tc>
      </w:tr>
      <w:tr>
        <w:tc>
          <w:tcPr>
            <w:tcW w:type="dxa" w:w="4680"/>
          </w:tcPr>
          <w:p>
            <w:r>
              <w:t>llrf/legacyLLRF/rf_dac_loop.st</w:t>
            </w:r>
          </w:p>
        </w:tc>
        <w:tc>
          <w:tcPr>
            <w:tcW w:type="dxa" w:w="4680"/>
          </w:tcPr>
          <w:p>
            <w:r>
              <w:t>Legacy DAC control loop (290 lines)</w:t>
            </w:r>
          </w:p>
        </w:tc>
      </w:tr>
      <w:tr>
        <w:tc>
          <w:tcPr>
            <w:tcW w:type="dxa" w:w="4680"/>
          </w:tcPr>
          <w:p>
            <w:r>
              <w:t>llrf/legacyLLRF/rf_hvps_loop.st</w:t>
            </w:r>
          </w:p>
        </w:tc>
        <w:tc>
          <w:tcPr>
            <w:tcW w:type="dxa" w:w="4680"/>
          </w:tcPr>
          <w:p>
            <w:r>
              <w:t>Legacy HVPS control loop (343 lines)</w:t>
            </w:r>
          </w:p>
        </w:tc>
      </w:tr>
      <w:tr>
        <w:tc>
          <w:tcPr>
            <w:tcW w:type="dxa" w:w="4680"/>
          </w:tcPr>
          <w:p>
            <w:r>
              <w:t>llrf/legacyLLRF/rf_tuner_loop.st</w:t>
            </w:r>
          </w:p>
        </w:tc>
        <w:tc>
          <w:tcPr>
            <w:tcW w:type="dxa" w:w="4680"/>
          </w:tcPr>
          <w:p>
            <w:r>
              <w:t>Legacy tuner control loop (555 lines)</w:t>
            </w:r>
          </w:p>
        </w:tc>
      </w:tr>
      <w:tr>
        <w:tc>
          <w:tcPr>
            <w:tcW w:type="dxa" w:w="4680"/>
          </w:tcPr>
          <w:p>
            <w:r>
              <w:t>llrf/legacyLLRF/rf_calib.st</w:t>
            </w:r>
          </w:p>
        </w:tc>
        <w:tc>
          <w:tcPr>
            <w:tcW w:type="dxa" w:w="4680"/>
          </w:tcPr>
          <w:p>
            <w:r>
              <w:t>Legacy calibration system (2,800+ lines)</w:t>
            </w:r>
          </w:p>
        </w:tc>
      </w:tr>
      <w:tr>
        <w:tc>
          <w:tcPr>
            <w:tcW w:type="dxa" w:w="4680"/>
          </w:tcPr>
          <w:p>
            <w:r>
              <w:t>llrf/legacyLLRF/rf_msgs.st</w:t>
            </w:r>
          </w:p>
        </w:tc>
        <w:tc>
          <w:tcPr>
            <w:tcW w:type="dxa" w:w="4680"/>
          </w:tcPr>
          <w:p>
            <w:r>
              <w:t>Legacy message logging (352 lines)</w:t>
            </w:r>
          </w:p>
        </w:tc>
      </w:tr>
      <w:tr>
        <w:tc>
          <w:tcPr>
            <w:tcW w:type="dxa" w:w="4680"/>
          </w:tcPr>
          <w:p>
            <w:r>
              <w:t>llrf/architecture/llrfInterfaceChassis.docx</w:t>
            </w:r>
          </w:p>
        </w:tc>
        <w:tc>
          <w:tcPr>
            <w:tcW w:type="dxa" w:w="4680"/>
          </w:tcPr>
          <w:p>
            <w:r>
              <w:t>Interface Chassis specification</w:t>
            </w:r>
          </w:p>
        </w:tc>
      </w:tr>
      <w:tr>
        <w:tc>
          <w:tcPr>
            <w:tcW w:type="dxa" w:w="4680"/>
          </w:tcPr>
          <w:p>
            <w:r>
              <w:t>llrf/architecture/WaveformBuffersforLLRFUpgrade.docx</w:t>
            </w:r>
          </w:p>
        </w:tc>
        <w:tc>
          <w:tcPr>
            <w:tcW w:type="dxa" w:w="4680"/>
          </w:tcPr>
          <w:p>
            <w:r>
              <w:t>Waveform Buffer System design</w:t>
            </w:r>
          </w:p>
        </w:tc>
      </w:tr>
      <w:tr>
        <w:tc>
          <w:tcPr>
            <w:tcW w:type="dxa" w:w="4680"/>
          </w:tcPr>
          <w:p>
            <w:r>
              <w:t>llrf/documentation/LLRFOperation_jims.docx</w:t>
            </w:r>
          </w:p>
        </w:tc>
        <w:tc>
          <w:tcPr>
            <w:tcW w:type="dxa" w:w="4680"/>
          </w:tcPr>
          <w:p>
            <w:r>
              <w:t>Jim's SPEAR3 RF Station Operation Guide</w:t>
            </w:r>
          </w:p>
        </w:tc>
      </w:tr>
      <w:tr>
        <w:tc>
          <w:tcPr>
            <w:tcW w:type="dxa" w:w="4680"/>
          </w:tcPr>
          <w:p>
            <w:r>
              <w:t>llrf/tuners/galil/</w:t>
            </w:r>
          </w:p>
        </w:tc>
        <w:tc>
          <w:tcPr>
            <w:tcW w:type="dxa" w:w="4680"/>
          </w:tcPr>
          <w:p>
            <w:r>
              <w:t>Galil DMC-4143 firmware and test notes</w:t>
            </w:r>
          </w:p>
        </w:tc>
      </w:tr>
    </w:tbl>
    <w:p>
      <w:pPr>
        <w:pStyle w:val="Heading2"/>
      </w:pPr>
      <w:r>
        <w:t>HVPS Source Material</w:t>
      </w:r>
    </w:p>
    <w:tbl>
      <w:tblPr>
        <w:tblStyle w:val="TableGrid"/>
        <w:tblW w:type="auto" w:w="0"/>
        <w:tblLook w:firstColumn="1" w:firstRow="1" w:lastColumn="0" w:lastRow="0" w:noHBand="0" w:noVBand="1" w:val="04A0"/>
      </w:tblPr>
      <w:tblGrid>
        <w:gridCol w:w="4680"/>
        <w:gridCol w:w="4680"/>
      </w:tblGrid>
      <w:tr>
        <w:tc>
          <w:tcPr>
            <w:tcW w:type="dxa" w:w="4680"/>
            <w:shd w:fill="D9E2F3"/>
          </w:tcPr>
          <w:p>
            <w:r>
              <w:rPr>
                <w:b/>
                <w:sz w:val="20"/>
              </w:rPr>
              <w:t>Path</w:t>
            </w:r>
          </w:p>
        </w:tc>
        <w:tc>
          <w:tcPr>
            <w:tcW w:type="dxa" w:w="4680"/>
            <w:shd w:fill="D9E2F3"/>
          </w:tcPr>
          <w:p>
            <w:r>
              <w:rPr>
                <w:b/>
                <w:sz w:val="20"/>
              </w:rPr>
              <w:t>Content</w:t>
            </w:r>
          </w:p>
        </w:tc>
      </w:tr>
      <w:tr>
        <w:tc>
          <w:tcPr>
            <w:tcW w:type="dxa" w:w="4680"/>
          </w:tcPr>
          <w:p>
            <w:r>
              <w:t>hvps/architecture/originalDocuments/slac-pub-7591.pdf</w:t>
            </w:r>
          </w:p>
        </w:tc>
        <w:tc>
          <w:tcPr>
            <w:tcW w:type="dxa" w:w="4680"/>
          </w:tcPr>
          <w:p>
            <w:r>
              <w:t>Original HVPS design publication</w:t>
            </w:r>
          </w:p>
        </w:tc>
      </w:tr>
      <w:tr>
        <w:tc>
          <w:tcPr>
            <w:tcW w:type="dxa" w:w="4680"/>
          </w:tcPr>
          <w:p>
            <w:r>
              <w:t>hvps/controls/enerpro/</w:t>
            </w:r>
          </w:p>
        </w:tc>
        <w:tc>
          <w:tcPr>
            <w:tcW w:type="dxa" w:w="4680"/>
          </w:tcPr>
          <w:p>
            <w:r>
              <w:t>Enerpro SCR gate driver documentation</w:t>
            </w:r>
          </w:p>
        </w:tc>
      </w:tr>
      <w:tr>
        <w:tc>
          <w:tcPr>
            <w:tcW w:type="dxa" w:w="4680"/>
          </w:tcPr>
          <w:p>
            <w:r>
              <w:t>hvps/documentation/plc/</w:t>
            </w:r>
          </w:p>
        </w:tc>
        <w:tc>
          <w:tcPr>
            <w:tcW w:type="dxa" w:w="4680"/>
          </w:tcPr>
          <w:p>
            <w:r>
              <w:t>SLC-500 PLC code and analysis</w:t>
            </w:r>
          </w:p>
        </w:tc>
      </w:tr>
      <w:tr>
        <w:tc>
          <w:tcPr>
            <w:tcW w:type="dxa" w:w="4680"/>
          </w:tcPr>
          <w:p>
            <w:r>
              <w:t>hvps/documentation/schematics/</w:t>
            </w:r>
          </w:p>
        </w:tc>
        <w:tc>
          <w:tcPr>
            <w:tcW w:type="dxa" w:w="4680"/>
          </w:tcPr>
          <w:p>
            <w:r>
              <w:t>HVPS electrical schematics</w:t>
            </w:r>
          </w:p>
        </w:tc>
      </w:tr>
      <w:tr>
        <w:tc>
          <w:tcPr>
            <w:tcW w:type="dxa" w:w="4680"/>
          </w:tcPr>
          <w:p>
            <w:r>
              <w:t>hvps/documentation/wiringDiagrams/</w:t>
            </w:r>
          </w:p>
        </w:tc>
        <w:tc>
          <w:tcPr>
            <w:tcW w:type="dxa" w:w="4680"/>
          </w:tcPr>
          <w:p>
            <w:r>
              <w:t>Wiring diagrams (Hoffman Box, HVPS)</w:t>
            </w:r>
          </w:p>
        </w:tc>
      </w:tr>
    </w:tbl>
    <w:p>
      <w:pPr>
        <w:pStyle w:val="Heading2"/>
      </w:pPr>
      <w:r>
        <w:t>PPS Source Material</w:t>
      </w:r>
    </w:p>
    <w:tbl>
      <w:tblPr>
        <w:tblStyle w:val="TableGrid"/>
        <w:tblW w:type="auto" w:w="0"/>
        <w:tblLook w:firstColumn="1" w:firstRow="1" w:lastColumn="0" w:lastRow="0" w:noHBand="0" w:noVBand="1" w:val="04A0"/>
      </w:tblPr>
      <w:tblGrid>
        <w:gridCol w:w="4680"/>
        <w:gridCol w:w="4680"/>
      </w:tblGrid>
      <w:tr>
        <w:tc>
          <w:tcPr>
            <w:tcW w:type="dxa" w:w="4680"/>
            <w:shd w:fill="D9E2F3"/>
          </w:tcPr>
          <w:p>
            <w:r>
              <w:rPr>
                <w:b/>
                <w:sz w:val="20"/>
              </w:rPr>
              <w:t>Path</w:t>
            </w:r>
          </w:p>
        </w:tc>
        <w:tc>
          <w:tcPr>
            <w:tcW w:type="dxa" w:w="4680"/>
            <w:shd w:fill="D9E2F3"/>
          </w:tcPr>
          <w:p>
            <w:r>
              <w:rPr>
                <w:b/>
                <w:sz w:val="20"/>
              </w:rPr>
              <w:t>Content</w:t>
            </w:r>
          </w:p>
        </w:tc>
      </w:tr>
      <w:tr>
        <w:tc>
          <w:tcPr>
            <w:tcW w:type="dxa" w:w="4680"/>
          </w:tcPr>
          <w:p>
            <w:r>
              <w:t>pps/diagrams/00_SYSTEM_OVERVIEW.md</w:t>
            </w:r>
          </w:p>
        </w:tc>
        <w:tc>
          <w:tcPr>
            <w:tcW w:type="dxa" w:w="4680"/>
          </w:tcPr>
          <w:p>
            <w:r>
              <w:t>PPS current vs. upgrade architecture</w:t>
            </w:r>
          </w:p>
        </w:tc>
      </w:tr>
      <w:tr>
        <w:tc>
          <w:tcPr>
            <w:tcW w:type="dxa" w:w="4680"/>
          </w:tcPr>
          <w:p>
            <w:r>
              <w:t>pps/MSG from Jim Sebek to Faya about PPS.md</w:t>
            </w:r>
          </w:p>
        </w:tc>
        <w:tc>
          <w:tcPr>
            <w:tcW w:type="dxa" w:w="4680"/>
          </w:tcPr>
          <w:p>
            <w:r>
              <w:t>2022 PPS concerns and upgrade drivers</w:t>
            </w:r>
          </w:p>
        </w:tc>
      </w:tr>
      <w:tr>
        <w:tc>
          <w:tcPr>
            <w:tcW w:type="dxa" w:w="4680"/>
          </w:tcPr>
          <w:p>
            <w:r>
              <w:t>pps/HoffmanBoxPPSWiring.docx</w:t>
            </w:r>
          </w:p>
        </w:tc>
        <w:tc>
          <w:tcPr>
            <w:tcW w:type="dxa" w:w="4680"/>
          </w:tcPr>
          <w:p>
            <w:r>
              <w:t>Detailed PPS wiring analysis</w:t>
            </w:r>
          </w:p>
        </w:tc>
      </w:tr>
    </w:tbl>
    <w:p>
      <w:r>
        <w:br w:type="page"/>
      </w:r>
    </w:p>
    <w:p>
      <w:pPr>
        <w:pStyle w:val="Heading1"/>
      </w:pPr>
      <w:r>
        <w:t>Appendix B: System Diagrams</w:t>
      </w:r>
    </w:p>
    <w:p>
      <w:pPr>
        <w:pStyle w:val="Heading2"/>
      </w:pPr>
      <w:r>
        <w:t>B.1 System Architecture Overview</w:t>
      </w:r>
    </w:p>
    <w:p>
      <w:pPr>
        <w:jc w:val="center"/>
      </w:pPr>
      <w:r>
        <w:drawing>
          <wp:inline xmlns:a="http://schemas.openxmlformats.org/drawingml/2006/main" xmlns:pic="http://schemas.openxmlformats.org/drawingml/2006/picture">
            <wp:extent cx="5486400" cy="3918857"/>
            <wp:docPr id="16" name="Picture 16"/>
            <wp:cNvGraphicFramePr>
              <a:graphicFrameLocks noChangeAspect="1"/>
            </wp:cNvGraphicFramePr>
            <a:graphic>
              <a:graphicData uri="http://schemas.openxmlformats.org/drawingml/2006/picture">
                <pic:pic>
                  <pic:nvPicPr>
                    <pic:cNvPr id="0" name="02_system_architecture.png"/>
                    <pic:cNvPicPr/>
                  </pic:nvPicPr>
                  <pic:blipFill>
                    <a:blip r:embed="rId24"/>
                    <a:stretch>
                      <a:fillRect/>
                    </a:stretch>
                  </pic:blipFill>
                  <pic:spPr>
                    <a:xfrm>
                      <a:off x="0" y="0"/>
                      <a:ext cx="5486400" cy="3918857"/>
                    </a:xfrm>
                    <a:prstGeom prst="rect"/>
                  </pic:spPr>
                </pic:pic>
              </a:graphicData>
            </a:graphic>
          </wp:inline>
        </w:drawing>
      </w:r>
    </w:p>
    <w:p>
      <w:pPr>
        <w:jc w:val="center"/>
      </w:pPr>
      <w:r>
        <w:rPr>
          <w:i/>
          <w:sz w:val="20"/>
        </w:rPr>
        <w:t>Diagram: System Architecture Overview</w:t>
      </w:r>
    </w:p>
    <w:p/>
    <w:p>
      <w:pPr>
        <w:pStyle w:val="Heading2"/>
      </w:pPr>
      <w:r>
        <w:t>B.2 Master Dependency Graph</w:t>
      </w:r>
    </w:p>
    <w:p>
      <w:pPr>
        <w:jc w:val="center"/>
      </w:pPr>
      <w:r>
        <w:drawing>
          <wp:inline xmlns:a="http://schemas.openxmlformats.org/drawingml/2006/main" xmlns:pic="http://schemas.openxmlformats.org/drawingml/2006/picture">
            <wp:extent cx="5486400" cy="3918857"/>
            <wp:docPr id="17" name="Picture 17"/>
            <wp:cNvGraphicFramePr>
              <a:graphicFrameLocks noChangeAspect="1"/>
            </wp:cNvGraphicFramePr>
            <a:graphic>
              <a:graphicData uri="http://schemas.openxmlformats.org/drawingml/2006/picture">
                <pic:pic>
                  <pic:nvPicPr>
                    <pic:cNvPr id="0" name="08_master_dependency.png"/>
                    <pic:cNvPicPr/>
                  </pic:nvPicPr>
                  <pic:blipFill>
                    <a:blip r:embed="rId25"/>
                    <a:stretch>
                      <a:fillRect/>
                    </a:stretch>
                  </pic:blipFill>
                  <pic:spPr>
                    <a:xfrm>
                      <a:off x="0" y="0"/>
                      <a:ext cx="5486400" cy="3918857"/>
                    </a:xfrm>
                    <a:prstGeom prst="rect"/>
                  </pic:spPr>
                </pic:pic>
              </a:graphicData>
            </a:graphic>
          </wp:inline>
        </w:drawing>
      </w:r>
    </w:p>
    <w:p>
      <w:pPr>
        <w:jc w:val="center"/>
      </w:pPr>
      <w:r>
        <w:rPr>
          <w:i/>
          <w:sz w:val="20"/>
        </w:rPr>
        <w:t>Diagram: Master Dependency Graph</w:t>
      </w:r>
    </w:p>
    <w:p/>
    <w:p>
      <w:pPr>
        <w:pStyle w:val="Heading2"/>
      </w:pPr>
      <w:r>
        <w:t>B.3 Interface Chassis Design</w:t>
      </w:r>
    </w:p>
    <w:p>
      <w:pPr>
        <w:jc w:val="center"/>
      </w:pPr>
      <w:r>
        <w:drawing>
          <wp:inline xmlns:a="http://schemas.openxmlformats.org/drawingml/2006/main" xmlns:pic="http://schemas.openxmlformats.org/drawingml/2006/picture">
            <wp:extent cx="5486400" cy="3657600"/>
            <wp:docPr id="18" name="Picture 1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657600"/>
                    </a:xfrm>
                    <a:prstGeom prst="rect"/>
                  </pic:spPr>
                </pic:pic>
              </a:graphicData>
            </a:graphic>
          </wp:inline>
        </w:drawing>
      </w:r>
    </w:p>
    <w:p>
      <w:pPr>
        <w:jc w:val="center"/>
      </w:pPr>
      <w:r>
        <w:rPr>
          <w:i/>
          <w:sz w:val="20"/>
        </w:rPr>
        <w:t>Diagram: Interface Chassis Design</w:t>
      </w:r>
    </w:p>
    <w:p/>
    <w:p>
      <w:pPr>
        <w:pStyle w:val="Heading2"/>
      </w:pPr>
      <w:r>
        <w:t>B.4 Protection Chain Architecture</w:t>
      </w:r>
    </w:p>
    <w:p>
      <w:pPr>
        <w:jc w:val="center"/>
      </w:pPr>
      <w:r>
        <w:drawing>
          <wp:inline xmlns:a="http://schemas.openxmlformats.org/drawingml/2006/main" xmlns:pic="http://schemas.openxmlformats.org/drawingml/2006/picture">
            <wp:extent cx="5486400" cy="3657600"/>
            <wp:docPr id="19" name="Picture 1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3657600"/>
                    </a:xfrm>
                    <a:prstGeom prst="rect"/>
                  </pic:spPr>
                </pic:pic>
              </a:graphicData>
            </a:graphic>
          </wp:inline>
        </w:drawing>
      </w:r>
    </w:p>
    <w:p>
      <w:pPr>
        <w:jc w:val="center"/>
      </w:pPr>
      <w:r>
        <w:rPr>
          <w:i/>
          <w:sz w:val="20"/>
        </w:rPr>
        <w:t>Diagram: Protection Chain Architecture</w:t>
      </w:r>
    </w:p>
    <w:p/>
    <w:p>
      <w:pPr>
        <w:pStyle w:val="Heading2"/>
      </w:pPr>
      <w:r>
        <w:t>B.5 Project Timeline</w:t>
      </w:r>
    </w:p>
    <w:p>
      <w:pPr>
        <w:jc w:val="center"/>
      </w:pPr>
      <w:r>
        <w:drawing>
          <wp:inline xmlns:a="http://schemas.openxmlformats.org/drawingml/2006/main" xmlns:pic="http://schemas.openxmlformats.org/drawingml/2006/picture">
            <wp:extent cx="5486400" cy="2351314"/>
            <wp:docPr id="20" name="Picture 20"/>
            <wp:cNvGraphicFramePr>
              <a:graphicFrameLocks noChangeAspect="1"/>
            </wp:cNvGraphicFramePr>
            <a:graphic>
              <a:graphicData uri="http://schemas.openxmlformats.org/drawingml/2006/picture">
                <pic:pic>
                  <pic:nvPicPr>
                    <pic:cNvPr id="0" name="01_project_timeline.png"/>
                    <pic:cNvPicPr/>
                  </pic:nvPicPr>
                  <pic:blipFill>
                    <a:blip r:embed="rId18"/>
                    <a:stretch>
                      <a:fillRect/>
                    </a:stretch>
                  </pic:blipFill>
                  <pic:spPr>
                    <a:xfrm>
                      <a:off x="0" y="0"/>
                      <a:ext cx="5486400" cy="2351314"/>
                    </a:xfrm>
                    <a:prstGeom prst="rect"/>
                  </pic:spPr>
                </pic:pic>
              </a:graphicData>
            </a:graphic>
          </wp:inline>
        </w:drawing>
      </w:r>
    </w:p>
    <w:p>
      <w:pPr>
        <w:jc w:val="center"/>
      </w:pPr>
      <w:r>
        <w:rPr>
          <w:i/>
          <w:sz w:val="20"/>
        </w:rPr>
        <w:t>Diagram: Project Timeline</w:t>
      </w:r>
    </w:p>
    <w:p/>
    <w:p>
      <w:pPr>
        <w:pStyle w:val="Heading2"/>
      </w:pPr>
      <w:r>
        <w:t>B.6 Phase 1 Development Streams</w:t>
      </w:r>
    </w:p>
    <w:p>
      <w:pPr>
        <w:jc w:val="center"/>
      </w:pPr>
      <w:r>
        <w:drawing>
          <wp:inline xmlns:a="http://schemas.openxmlformats.org/drawingml/2006/main" xmlns:pic="http://schemas.openxmlformats.org/drawingml/2006/picture">
            <wp:extent cx="5486400" cy="3918857"/>
            <wp:docPr id="21" name="Picture 21"/>
            <wp:cNvGraphicFramePr>
              <a:graphicFrameLocks noChangeAspect="1"/>
            </wp:cNvGraphicFramePr>
            <a:graphic>
              <a:graphicData uri="http://schemas.openxmlformats.org/drawingml/2006/picture">
                <pic:pic>
                  <pic:nvPicPr>
                    <pic:cNvPr id="0" name="04_phase1_streams.png"/>
                    <pic:cNvPicPr/>
                  </pic:nvPicPr>
                  <pic:blipFill>
                    <a:blip r:embed="rId19"/>
                    <a:stretch>
                      <a:fillRect/>
                    </a:stretch>
                  </pic:blipFill>
                  <pic:spPr>
                    <a:xfrm>
                      <a:off x="0" y="0"/>
                      <a:ext cx="5486400" cy="3918857"/>
                    </a:xfrm>
                    <a:prstGeom prst="rect"/>
                  </pic:spPr>
                </pic:pic>
              </a:graphicData>
            </a:graphic>
          </wp:inline>
        </w:drawing>
      </w:r>
    </w:p>
    <w:p>
      <w:pPr>
        <w:jc w:val="center"/>
      </w:pPr>
      <w:r>
        <w:rPr>
          <w:i/>
          <w:sz w:val="20"/>
        </w:rPr>
        <w:t>Diagram: Phase 1 Development Streams</w:t>
      </w:r>
    </w:p>
    <w:p/>
    <w:p>
      <w:pPr>
        <w:pStyle w:val="Heading2"/>
      </w:pPr>
      <w:r>
        <w:t>B.7 Phase 2A: Test Stand 18 Integration</w:t>
      </w:r>
    </w:p>
    <w:p>
      <w:pPr>
        <w:jc w:val="center"/>
      </w:pPr>
      <w:r>
        <w:drawing>
          <wp:inline xmlns:a="http://schemas.openxmlformats.org/drawingml/2006/main" xmlns:pic="http://schemas.openxmlformats.org/drawingml/2006/picture">
            <wp:extent cx="5486400" cy="3657600"/>
            <wp:docPr id="22" name="Picture 22"/>
            <wp:cNvGraphicFramePr>
              <a:graphicFrameLocks noChangeAspect="1"/>
            </wp:cNvGraphicFramePr>
            <a:graphic>
              <a:graphicData uri="http://schemas.openxmlformats.org/drawingml/2006/picture">
                <pic:pic>
                  <pic:nvPicPr>
                    <pic:cNvPr id="0" name="05_phase2a_ts18.png"/>
                    <pic:cNvPicPr/>
                  </pic:nvPicPr>
                  <pic:blipFill>
                    <a:blip r:embed="rId20"/>
                    <a:stretch>
                      <a:fillRect/>
                    </a:stretch>
                  </pic:blipFill>
                  <pic:spPr>
                    <a:xfrm>
                      <a:off x="0" y="0"/>
                      <a:ext cx="5486400" cy="3657600"/>
                    </a:xfrm>
                    <a:prstGeom prst="rect"/>
                  </pic:spPr>
                </pic:pic>
              </a:graphicData>
            </a:graphic>
          </wp:inline>
        </w:drawing>
      </w:r>
    </w:p>
    <w:p>
      <w:pPr>
        <w:jc w:val="center"/>
      </w:pPr>
      <w:r>
        <w:rPr>
          <w:i/>
          <w:sz w:val="20"/>
        </w:rPr>
        <w:t>Diagram: Phase 2A: Test Stand 18 Integration</w:t>
      </w:r>
    </w:p>
    <w:p/>
    <w:p>
      <w:pPr>
        <w:pStyle w:val="Heading2"/>
      </w:pPr>
      <w:r>
        <w:t>B.8 Phase 2B: SPEAR3 Integration</w:t>
      </w:r>
    </w:p>
    <w:p>
      <w:pPr>
        <w:jc w:val="center"/>
      </w:pPr>
      <w:r>
        <w:drawing>
          <wp:inline xmlns:a="http://schemas.openxmlformats.org/drawingml/2006/main" xmlns:pic="http://schemas.openxmlformats.org/drawingml/2006/picture">
            <wp:extent cx="5486400" cy="2743200"/>
            <wp:docPr id="23" name="Picture 23"/>
            <wp:cNvGraphicFramePr>
              <a:graphicFrameLocks noChangeAspect="1"/>
            </wp:cNvGraphicFramePr>
            <a:graphic>
              <a:graphicData uri="http://schemas.openxmlformats.org/drawingml/2006/picture">
                <pic:pic>
                  <pic:nvPicPr>
                    <pic:cNvPr id="0" name="06_phase2b_spear3.png"/>
                    <pic:cNvPicPr/>
                  </pic:nvPicPr>
                  <pic:blipFill>
                    <a:blip r:embed="rId21"/>
                    <a:stretch>
                      <a:fillRect/>
                    </a:stretch>
                  </pic:blipFill>
                  <pic:spPr>
                    <a:xfrm>
                      <a:off x="0" y="0"/>
                      <a:ext cx="5486400" cy="2743200"/>
                    </a:xfrm>
                    <a:prstGeom prst="rect"/>
                  </pic:spPr>
                </pic:pic>
              </a:graphicData>
            </a:graphic>
          </wp:inline>
        </w:drawing>
      </w:r>
    </w:p>
    <w:p>
      <w:pPr>
        <w:jc w:val="center"/>
      </w:pPr>
      <w:r>
        <w:rPr>
          <w:i/>
          <w:sz w:val="20"/>
        </w:rPr>
        <w:t>Diagram: Phase 2B: SPEAR3 Integration</w:t>
      </w:r>
    </w:p>
    <w:p/>
    <w:p>
      <w:pPr>
        <w:pStyle w:val="Heading2"/>
      </w:pPr>
      <w:r>
        <w:t>B.9 Phase 3-4: Commissioning</w:t>
      </w:r>
    </w:p>
    <w:p>
      <w:pPr>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07_phase3_4_commissioning.png"/>
                    <pic:cNvPicPr/>
                  </pic:nvPicPr>
                  <pic:blipFill>
                    <a:blip r:embed="rId22"/>
                    <a:stretch>
                      <a:fillRect/>
                    </a:stretch>
                  </pic:blipFill>
                  <pic:spPr>
                    <a:xfrm>
                      <a:off x="0" y="0"/>
                      <a:ext cx="5486400" cy="3200400"/>
                    </a:xfrm>
                    <a:prstGeom prst="rect"/>
                  </pic:spPr>
                </pic:pic>
              </a:graphicData>
            </a:graphic>
          </wp:inline>
        </w:drawing>
      </w:r>
    </w:p>
    <w:p>
      <w:pPr>
        <w:jc w:val="center"/>
      </w:pPr>
      <w:r>
        <w:rPr>
          <w:i/>
          <w:sz w:val="20"/>
        </w:rPr>
        <w:t>Diagram: Phase 3-4: Commissioning</w:t>
      </w:r>
    </w:p>
    <w:p/>
    <w:p>
      <w:pPr>
        <w:pStyle w:val="Heading2"/>
      </w:pPr>
      <w:r>
        <w:t>B.10 Risk Assessment Matrix</w:t>
      </w:r>
    </w:p>
    <w:p>
      <w:pPr>
        <w:jc w:val="center"/>
      </w:pPr>
      <w:r>
        <w:drawing>
          <wp:inline xmlns:a="http://schemas.openxmlformats.org/drawingml/2006/main" xmlns:pic="http://schemas.openxmlformats.org/drawingml/2006/picture">
            <wp:extent cx="5486400" cy="4389120"/>
            <wp:docPr id="25" name="Picture 25"/>
            <wp:cNvGraphicFramePr>
              <a:graphicFrameLocks noChangeAspect="1"/>
            </wp:cNvGraphicFramePr>
            <a:graphic>
              <a:graphicData uri="http://schemas.openxmlformats.org/drawingml/2006/picture">
                <pic:pic>
                  <pic:nvPicPr>
                    <pic:cNvPr id="0" name="10_risk_assessment.png"/>
                    <pic:cNvPicPr/>
                  </pic:nvPicPr>
                  <pic:blipFill>
                    <a:blip r:embed="rId23"/>
                    <a:stretch>
                      <a:fillRect/>
                    </a:stretch>
                  </pic:blipFill>
                  <pic:spPr>
                    <a:xfrm>
                      <a:off x="0" y="0"/>
                      <a:ext cx="5486400" cy="4389120"/>
                    </a:xfrm>
                    <a:prstGeom prst="rect"/>
                  </pic:spPr>
                </pic:pic>
              </a:graphicData>
            </a:graphic>
          </wp:inline>
        </w:drawing>
      </w:r>
    </w:p>
    <w:p>
      <w:pPr>
        <w:jc w:val="center"/>
      </w:pPr>
      <w:r>
        <w:rPr>
          <w:i/>
          <w:sz w:val="20"/>
        </w:rPr>
        <w:t>Diagram: Risk Assessment Matrix</w:t>
      </w:r>
    </w:p>
    <w:p/>
    <w:p>
      <w:pPr>
        <w:pStyle w:val="Heading2"/>
      </w:pPr>
      <w:r>
        <w:t>B.11 EPICS Namespace Architecture</w:t>
      </w:r>
    </w:p>
    <w:p>
      <w:pPr>
        <w:jc w:val="center"/>
      </w:pPr>
      <w:r>
        <w:drawing>
          <wp:inline xmlns:a="http://schemas.openxmlformats.org/drawingml/2006/main" xmlns:pic="http://schemas.openxmlformats.org/drawingml/2006/picture">
            <wp:extent cx="5486400" cy="3918857"/>
            <wp:docPr id="26" name="Picture 26"/>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86400" cy="3918857"/>
                    </a:xfrm>
                    <a:prstGeom prst="rect"/>
                  </pic:spPr>
                </pic:pic>
              </a:graphicData>
            </a:graphic>
          </wp:inline>
        </w:drawing>
      </w:r>
    </w:p>
    <w:p>
      <w:pPr>
        <w:jc w:val="center"/>
      </w:pPr>
      <w:r>
        <w:rPr>
          <w:i/>
          <w:sz w:val="20"/>
        </w:rPr>
        <w:t>Diagram: EPICS Namespace Architecture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