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F4A31" w:rsidRPr="00EF4A31" w:rsidRDefault="00EF4A31" w:rsidP="00EF4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31">
        <w:rPr>
          <w:rFonts w:ascii="Times New Roman" w:eastAsia="Times New Roman" w:hAnsi="Times New Roman" w:cs="Times New Roman"/>
          <w:b/>
          <w:bCs/>
          <w:sz w:val="36"/>
          <w:szCs w:val="36"/>
        </w:rPr>
        <w:t>LAB REPORT – IMAGE COMPONENT ANALYSIS &amp; CONNECTED COMPONENT LABELING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EF4A31" w:rsidRPr="00EF4A31" w:rsidRDefault="00EF4A31" w:rsidP="00EF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The objective of this experiment is to analyze a colored image by extracting its </w:t>
      </w:r>
      <w:r w:rsidRPr="00EF4A31">
        <w:rPr>
          <w:rFonts w:ascii="Times New Roman" w:eastAsia="Times New Roman" w:hAnsi="Times New Roman" w:cs="Times New Roman"/>
          <w:b/>
          <w:bCs/>
          <w:sz w:val="24"/>
          <w:szCs w:val="24"/>
        </w:rPr>
        <w:t>Red, Green, and Blue (RGB) components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, converting it into </w:t>
      </w:r>
      <w:r w:rsidRPr="00EF4A31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4A31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forms, and finally detecting and labeling </w:t>
      </w:r>
      <w:r w:rsidRPr="00EF4A31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components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to count the number of objects present in the image.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Apparatus / Software Used</w:t>
      </w:r>
    </w:p>
    <w:p w:rsidR="00EF4A31" w:rsidRPr="00EF4A31" w:rsidRDefault="00EF4A31" w:rsidP="00EF4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Python Programming Language</w:t>
      </w:r>
    </w:p>
    <w:p w:rsidR="00EF4A31" w:rsidRPr="00EF4A31" w:rsidRDefault="00EF4A31" w:rsidP="00EF4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(cv2) Library</w:t>
      </w:r>
    </w:p>
    <w:p w:rsidR="00EF4A31" w:rsidRPr="00EF4A31" w:rsidRDefault="00EF4A31" w:rsidP="00EF4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EF4A31" w:rsidRPr="00EF4A31" w:rsidRDefault="00EF4A31" w:rsidP="00EF4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EF4A31" w:rsidRPr="00EF4A31" w:rsidRDefault="00EF4A31" w:rsidP="00EF4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Theory</w:t>
      </w:r>
    </w:p>
    <w:p w:rsidR="00EF4A31" w:rsidRPr="00EF4A31" w:rsidRDefault="00EF4A31" w:rsidP="00EF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A colored digital image consists of three primary channels: </w:t>
      </w:r>
      <w:r w:rsidRPr="00EF4A31">
        <w:rPr>
          <w:rFonts w:ascii="Times New Roman" w:eastAsia="Times New Roman" w:hAnsi="Times New Roman" w:cs="Times New Roman"/>
          <w:b/>
          <w:bCs/>
          <w:sz w:val="24"/>
          <w:szCs w:val="24"/>
        </w:rPr>
        <w:t>Red (R), Green (G), and Blue (B)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>. Each channel represents the intensity of that color at every pixel location.</w:t>
      </w:r>
    </w:p>
    <w:p w:rsidR="00EF4A31" w:rsidRPr="00EF4A31" w:rsidRDefault="00EF4A31" w:rsidP="00EF4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 Image: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A single-channel image where pixel values represent intensity.</w:t>
      </w:r>
    </w:p>
    <w:p w:rsidR="00EF4A31" w:rsidRPr="00EF4A31" w:rsidRDefault="00EF4A31" w:rsidP="00EF4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b/>
          <w:bCs/>
          <w:sz w:val="24"/>
          <w:szCs w:val="24"/>
        </w:rPr>
        <w:t>Binary Image: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An image containing only two values (0 and 255), produced using </w:t>
      </w: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A31" w:rsidRPr="00EF4A31" w:rsidRDefault="00EF4A31" w:rsidP="00EF4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Component Labeling (CCL):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A technique used to detect and label connected regions (objects) in a binary image based on pixel connectivity.</w:t>
      </w:r>
    </w:p>
    <w:p w:rsidR="00EF4A31" w:rsidRPr="00EF4A31" w:rsidRDefault="00EF4A31" w:rsidP="00EF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CCL is widely used in image segmentation and object counting.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</w:p>
    <w:p w:rsidR="00EF4A31" w:rsidRPr="00EF4A31" w:rsidRDefault="00EF4A31" w:rsidP="00EF4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Load the colored image using </w:t>
      </w: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A31" w:rsidRPr="00EF4A31" w:rsidRDefault="00EF4A31" w:rsidP="00EF4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Convert the image from BGR to RGB format.</w:t>
      </w:r>
    </w:p>
    <w:p w:rsidR="00EF4A31" w:rsidRPr="00EF4A31" w:rsidRDefault="00EF4A31" w:rsidP="00EF4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Extract Red, Green, and Blue color components.</w:t>
      </w:r>
    </w:p>
    <w:p w:rsidR="00EF4A31" w:rsidRPr="00EF4A31" w:rsidRDefault="00EF4A31" w:rsidP="00EF4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lastRenderedPageBreak/>
        <w:t>Convert the RGB image to grayscale.</w:t>
      </w:r>
    </w:p>
    <w:p w:rsidR="00EF4A31" w:rsidRPr="00EF4A31" w:rsidRDefault="00EF4A31" w:rsidP="00EF4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Apply binary </w:t>
      </w: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to obtain a binary image.</w:t>
      </w:r>
    </w:p>
    <w:p w:rsidR="00EF4A31" w:rsidRPr="00EF4A31" w:rsidRDefault="00EF4A31" w:rsidP="00EF4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Perform connected component labeling on the binary image.</w:t>
      </w:r>
    </w:p>
    <w:p w:rsidR="00EF4A31" w:rsidRPr="00EF4A31" w:rsidRDefault="00EF4A31" w:rsidP="00EF4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Assign different colors to each detected component for visualization.</w:t>
      </w:r>
    </w:p>
    <w:p w:rsidR="00EF4A31" w:rsidRPr="00EF4A31" w:rsidRDefault="00EF4A31" w:rsidP="00EF4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Count the total number of detected objects.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EF4A31" w:rsidRPr="00EF4A31" w:rsidRDefault="00EF4A31" w:rsidP="00EF4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Read the colored image using </w:t>
      </w:r>
      <w:proofErr w:type="gramStart"/>
      <w:r w:rsidRPr="00EF4A31">
        <w:rPr>
          <w:rFonts w:ascii="Courier New" w:eastAsia="Times New Roman" w:hAnsi="Courier New" w:cs="Courier New"/>
          <w:sz w:val="20"/>
          <w:szCs w:val="20"/>
        </w:rPr>
        <w:t>cv2.imread(</w:t>
      </w:r>
      <w:proofErr w:type="gramEnd"/>
      <w:r w:rsidRPr="00EF4A31">
        <w:rPr>
          <w:rFonts w:ascii="Courier New" w:eastAsia="Times New Roman" w:hAnsi="Courier New" w:cs="Courier New"/>
          <w:sz w:val="20"/>
          <w:szCs w:val="20"/>
        </w:rPr>
        <w:t>)</w:t>
      </w:r>
      <w:r w:rsidRPr="00EF4A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A31" w:rsidRPr="00EF4A31" w:rsidRDefault="00EF4A31" w:rsidP="00EF4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Convert the image from BGR to RGB.</w:t>
      </w:r>
    </w:p>
    <w:p w:rsidR="00EF4A31" w:rsidRPr="00EF4A31" w:rsidRDefault="00EF4A31" w:rsidP="00EF4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Extract RGB components by suppressing other channels.</w:t>
      </w:r>
    </w:p>
    <w:p w:rsidR="00EF4A31" w:rsidRPr="00EF4A31" w:rsidRDefault="00EF4A31" w:rsidP="00EF4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Convert the image to grayscale.</w:t>
      </w:r>
    </w:p>
    <w:p w:rsidR="00EF4A31" w:rsidRPr="00EF4A31" w:rsidRDefault="00EF4A31" w:rsidP="00EF4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Apply binary </w:t>
      </w: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A31" w:rsidRPr="00EF4A31" w:rsidRDefault="00EF4A31" w:rsidP="00EF4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Perform connected component labeling.</w:t>
      </w:r>
    </w:p>
    <w:p w:rsidR="00EF4A31" w:rsidRPr="00EF4A31" w:rsidRDefault="00EF4A31" w:rsidP="00EF4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Assign random colors to each connected component.</w:t>
      </w:r>
    </w:p>
    <w:p w:rsidR="00EF4A31" w:rsidRPr="00EF4A31" w:rsidRDefault="00EF4A31" w:rsidP="00EF4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Display results and count detected objects.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EF4A31" w:rsidRPr="00EF4A31" w:rsidRDefault="00EF4A31" w:rsidP="00EF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The following outputs </w:t>
      </w:r>
      <w:proofErr w:type="gramStart"/>
      <w:r w:rsidRPr="00EF4A31">
        <w:rPr>
          <w:rFonts w:ascii="Times New Roman" w:eastAsia="Times New Roman" w:hAnsi="Times New Roman" w:cs="Times New Roman"/>
          <w:sz w:val="24"/>
          <w:szCs w:val="24"/>
        </w:rPr>
        <w:t>were obtained</w:t>
      </w:r>
      <w:proofErr w:type="gramEnd"/>
      <w:r w:rsidRPr="00EF4A3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F4A31" w:rsidRPr="00EF4A31" w:rsidRDefault="00EF4A31" w:rsidP="00EF4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Original colored image</w:t>
      </w:r>
    </w:p>
    <w:p w:rsidR="00EF4A31" w:rsidRPr="00EF4A31" w:rsidRDefault="00EF4A31" w:rsidP="00EF4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Red, Green, and Blue component images</w:t>
      </w:r>
    </w:p>
    <w:p w:rsidR="00EF4A31" w:rsidRPr="00EF4A31" w:rsidRDefault="00EF4A31" w:rsidP="00EF4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Grayscale image</w:t>
      </w:r>
    </w:p>
    <w:p w:rsidR="00EF4A31" w:rsidRPr="00EF4A31" w:rsidRDefault="00EF4A31" w:rsidP="00EF4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Binary image</w:t>
      </w:r>
    </w:p>
    <w:p w:rsidR="00EF4A31" w:rsidRPr="00EF4A31" w:rsidRDefault="00EF4A31" w:rsidP="00EF4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Connected component labeled image</w:t>
      </w:r>
    </w:p>
    <w:p w:rsidR="00EF4A31" w:rsidRPr="00EF4A31" w:rsidRDefault="00EF4A31" w:rsidP="00EF4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Total number of objects detected in the image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Result and Discussion</w:t>
      </w:r>
    </w:p>
    <w:p w:rsidR="00EF4A31" w:rsidRPr="00EF4A31" w:rsidRDefault="00EF4A31" w:rsidP="00EF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The RGB components highlight the contribution of individual colors in the image. Grayscale conversion simplifies the image by retaining only intensity information. Binary </w:t>
      </w:r>
      <w:proofErr w:type="spellStart"/>
      <w:r w:rsidRPr="00EF4A31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separates foreground objects from the background. Connected component labeling successfully identified and labeled distinct objects in the image, enabling accurate object counting.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EF4A31" w:rsidRPr="00EF4A31" w:rsidRDefault="00EF4A31" w:rsidP="00EF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lastRenderedPageBreak/>
        <w:t>The experiment successfully demonstrated image component analysis and connected component labeling. These techniques are fundamental in digital image processing and are commonly used for object detection, segmentation, and counting applications.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EF4A31" w:rsidRPr="00EF4A31" w:rsidRDefault="00EF4A31" w:rsidP="00EF4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Object detection and counting</w:t>
      </w:r>
    </w:p>
    <w:p w:rsidR="00EF4A31" w:rsidRPr="00EF4A31" w:rsidRDefault="00EF4A31" w:rsidP="00EF4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Image segmentation</w:t>
      </w:r>
    </w:p>
    <w:p w:rsidR="00EF4A31" w:rsidRPr="00EF4A31" w:rsidRDefault="00EF4A31" w:rsidP="00EF4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Medical image analysis</w:t>
      </w:r>
    </w:p>
    <w:p w:rsidR="00EF4A31" w:rsidRPr="00EF4A31" w:rsidRDefault="00EF4A31" w:rsidP="00EF4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Industrial inspection systems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4A31" w:rsidRPr="00EF4A31" w:rsidRDefault="00EF4A31" w:rsidP="00EF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A31">
        <w:rPr>
          <w:rFonts w:ascii="Times New Roman" w:eastAsia="Times New Roman" w:hAnsi="Times New Roman" w:cs="Times New Roman"/>
          <w:b/>
          <w:bCs/>
          <w:sz w:val="27"/>
          <w:szCs w:val="27"/>
        </w:rPr>
        <w:t>Precautions</w:t>
      </w:r>
    </w:p>
    <w:p w:rsidR="00EF4A31" w:rsidRPr="00EF4A31" w:rsidRDefault="00EF4A31" w:rsidP="00EF4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Ensure correct threshold value for proper object separation.</w:t>
      </w:r>
    </w:p>
    <w:p w:rsidR="00EF4A31" w:rsidRPr="00EF4A31" w:rsidRDefault="00EF4A31" w:rsidP="00EF4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>Input image should have clear contrast between foreground and background.</w:t>
      </w:r>
    </w:p>
    <w:p w:rsidR="00EF4A31" w:rsidRPr="00EF4A31" w:rsidRDefault="00EF4A31" w:rsidP="00EF4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Noise </w:t>
      </w:r>
      <w:proofErr w:type="gramStart"/>
      <w:r w:rsidRPr="00EF4A31">
        <w:rPr>
          <w:rFonts w:ascii="Times New Roman" w:eastAsia="Times New Roman" w:hAnsi="Times New Roman" w:cs="Times New Roman"/>
          <w:sz w:val="24"/>
          <w:szCs w:val="24"/>
        </w:rPr>
        <w:t>should be minimized</w:t>
      </w:r>
      <w:proofErr w:type="gramEnd"/>
      <w:r w:rsidRPr="00EF4A31">
        <w:rPr>
          <w:rFonts w:ascii="Times New Roman" w:eastAsia="Times New Roman" w:hAnsi="Times New Roman" w:cs="Times New Roman"/>
          <w:sz w:val="24"/>
          <w:szCs w:val="24"/>
        </w:rPr>
        <w:t xml:space="preserve"> before connected component analysis.</w:t>
      </w:r>
    </w:p>
    <w:p w:rsidR="00EF4A31" w:rsidRPr="00EF4A31" w:rsidRDefault="00EF4A31" w:rsidP="00EF4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3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D04A4" w:rsidRDefault="00BD04A4"/>
    <w:sectPr w:rsidR="00B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516A"/>
    <w:multiLevelType w:val="multilevel"/>
    <w:tmpl w:val="22A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2948"/>
    <w:multiLevelType w:val="multilevel"/>
    <w:tmpl w:val="D37C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B19"/>
    <w:multiLevelType w:val="multilevel"/>
    <w:tmpl w:val="32F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26C2F"/>
    <w:multiLevelType w:val="multilevel"/>
    <w:tmpl w:val="292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65575"/>
    <w:multiLevelType w:val="multilevel"/>
    <w:tmpl w:val="64B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86246"/>
    <w:multiLevelType w:val="multilevel"/>
    <w:tmpl w:val="E778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075D1"/>
    <w:multiLevelType w:val="multilevel"/>
    <w:tmpl w:val="6610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2A1C4B"/>
    <w:multiLevelType w:val="multilevel"/>
    <w:tmpl w:val="42B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A31"/>
    <w:rsid w:val="00BD04A4"/>
    <w:rsid w:val="00E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5081"/>
  <w15:chartTrackingRefBased/>
  <w15:docId w15:val="{B1C32F55-0607-44F7-8BEB-237DE199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4A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4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4A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4A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4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4A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4A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8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1</cp:revision>
  <dcterms:created xsi:type="dcterms:W3CDTF">2026-02-01T18:20:00Z</dcterms:created>
  <dcterms:modified xsi:type="dcterms:W3CDTF">2026-02-01T18:21:00Z</dcterms:modified>
</cp:coreProperties>
</file>