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4A4" w:rsidRDefault="001656C4">
      <w:r w:rsidRPr="001656C4">
        <w:t>Generate a lab report for Task 3: Perform image enhancement using histogram equalization (manual and built-in), contrast stretching, log transform, and gamma correction. Display original and enhanced images, histograms, and explain results. Include objective, theory, methodology, algorithm, results, discussion, conclusion, applications, and precautions in Word format.</w:t>
      </w:r>
      <w:bookmarkStart w:id="0" w:name="_GoBack"/>
      <w:bookmarkEnd w:id="0"/>
    </w:p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E3"/>
    <w:rsid w:val="001656C4"/>
    <w:rsid w:val="00BD04A4"/>
    <w:rsid w:val="00D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7732"/>
  <w15:chartTrackingRefBased/>
  <w15:docId w15:val="{61C24AA0-EB92-4E60-8AAA-03A71BF2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2</cp:revision>
  <dcterms:created xsi:type="dcterms:W3CDTF">2026-02-01T18:33:00Z</dcterms:created>
  <dcterms:modified xsi:type="dcterms:W3CDTF">2026-02-01T18:33:00Z</dcterms:modified>
</cp:coreProperties>
</file>