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6C47FF" w:sz="12" w:space="8"/>
        </w:pBdr>
      </w:pPr>
    </w:p>
    <w:p>
      <w:pPr>
        <w:spacing w:before="400"/>
        <w:jc w:val="left"/>
      </w:pPr>
      <w:r>
        <w:rPr>
          <w:rFonts w:ascii="Arial" w:cs="Arial" w:eastAsia="Arial" w:hAnsi="Arial"/>
          <w:b/>
          <w:bCs/>
          <w:color w:val="6C47FF"/>
          <w:sz w:val="48"/>
          <w:szCs w:val="48"/>
        </w:rPr>
        <w:t xml:space="preserve">NU-AURA HRMS Platform</w:t>
      </w:r>
    </w:p>
    <w:p>
      <w:pPr>
        <w:spacing w:after="200"/>
        <w:jc w:val="left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AI Features — Pricing, Capabilities &amp; Approval</w:t>
      </w:r>
    </w:p>
    <w:p>
      <w:pPr>
        <w:pBdr>
          <w:bottom w:val="single" w:color="6C47FF" w:sz="4" w:space="8"/>
        </w:pBdr>
      </w:pPr>
    </w:p>
    <w:p>
      <w:pPr>
        <w:spacing w:before="6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Architecture Team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Date: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March 13,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Version: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 — For Management Approval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Status: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PENDING APPROVAL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The NU-AURA recruitment module currently uses AI-powered features for candidate evaluation. These features are built and functional in the codebase but are running in </w:t>
      </w:r>
      <w:r>
        <w:rPr>
          <w:b/>
          <w:bCs/>
          <w:sz w:val="22"/>
          <w:szCs w:val="22"/>
        </w:rPr>
        <w:t xml:space="preserve">demo/mock mode</w:t>
      </w:r>
      <w:r>
        <w:rPr>
          <w:sz w:val="22"/>
          <w:szCs w:val="22"/>
        </w:rPr>
        <w:t xml:space="preserve"> because no OpenAI API key has been configured. This document outlines the AI capabilities, pricing options, cost projections, and recommendations for enabling production AI features.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Current State:</w:t>
      </w:r>
      <w:r>
        <w:rPr>
          <w:sz w:val="22"/>
          <w:szCs w:val="22"/>
        </w:rPr>
        <w:t xml:space="preserve"> All three AI features (Match Scoring, Screening Summary, Feedback Synthesis) are implemented end-to-end. The backend uses OpenAI’s gpt-4o-mini model. When no API key is configured, the system returns deterministic mock data with a “mock-v1” model version badge, clearly indicating demo mode to users.</w:t>
      </w:r>
    </w:p>
    <w:p>
      <w:pPr>
        <w:pStyle w:val="Heading1"/>
      </w:pPr>
      <w:r>
        <w:t xml:space="preserve">2. AI Features in NU-AURA Recruitment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80"/>
        <w:gridCol w:w="1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Match 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Calculates overall fit score (0-100%) for a candidate against a job opening. Breaks down into skills, experience, education, and cultural fit sub-scores.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Built &amp; Live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Hash-based varied scores per candidate-job pair (45-95%)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Screening Summary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a comprehensive screening report with fit level, strengths, gaps, risk flags, follow-up questions, and an ADVANCE/HOLD/REJECT recommendation.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Built &amp; Live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Deterministic mock data per candidate-job 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Feedback Synthesis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Aggregates interviewer feedback across multiple rounds into a unified candidate assessment with consensus analysis.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Built &amp; Live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mock feedback synthesis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Job Description Generator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Auto-generates professional job descriptions from minimal input (title, department, requirements).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Built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template-based JD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OpenAI Model Options &amp; Pricing</w:t>
      </w:r>
    </w:p>
    <w:p>
      <w:pPr>
        <w:spacing w:after="200"/>
      </w:pPr>
      <w:r>
        <w:rPr>
          <w:sz w:val="22"/>
          <w:szCs w:val="22"/>
        </w:rPr>
        <w:t xml:space="preserve">OpenAI offers several models. The backend is pre-configured for </w:t>
      </w:r>
      <w:r>
        <w:rPr>
          <w:b/>
          <w:bCs/>
          <w:sz w:val="22"/>
          <w:szCs w:val="22"/>
        </w:rPr>
        <w:t xml:space="preserve">gpt-4o-mini</w:t>
      </w:r>
      <w:r>
        <w:rPr>
          <w:sz w:val="22"/>
          <w:szCs w:val="22"/>
        </w:rPr>
        <w:t xml:space="preserve"> which provides the best cost-to-quality ratio for HR/recruitment use cases.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$0.15 / 1M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$0.60 / 1M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 (sufficient)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 scoring, screening summaries, JD generation. RECOMMENDED for NU-AURA.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gpt-4o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$2.50 / 1M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$10.00 / 1M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Excellent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 reasoning, nuanced analysis. 15-17x more expensive than mini.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gpt-4.5-preview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$75.00 / 1M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$150.00 / 1M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State-of-the-art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Research-grade. 500x cost of mini. Not recommended for production HR.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o3-mini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$1.10 / 1M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$4.40 / 1M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(reasoning)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reasoning tasks. Overkill for standard screening.</w:t>
            </w:r>
          </w:p>
        </w:tc>
      </w:tr>
    </w:tbl>
    <w:p>
      <w:pPr>
        <w:spacing w:after="100" w:before="300"/>
      </w:pPr>
      <w:r>
        <w:rPr>
          <w:b/>
          <w:bCs/>
          <w:sz w:val="22"/>
          <w:szCs w:val="22"/>
        </w:rPr>
        <w:t xml:space="preserve">Token Reference:</w:t>
      </w:r>
      <w:r>
        <w:rPr>
          <w:sz w:val="22"/>
          <w:szCs w:val="22"/>
        </w:rPr>
        <w:t xml:space="preserve"> 1 token ≈ 0.75 words. A typical screening summary call uses ~800 input tokens + ~500 output tokens.</w:t>
      </w:r>
    </w:p>
    <w:p>
      <w:pPr>
        <w:pStyle w:val="Heading1"/>
      </w:pPr>
      <w:r>
        <w:t xml:space="preserve">4. Monthly Cost Projections (gpt-4o-mini)</w:t>
      </w:r>
    </w:p>
    <w:p>
      <w:pPr>
        <w:spacing w:after="200"/>
      </w:pPr>
      <w:r>
        <w:rPr>
          <w:sz w:val="22"/>
          <w:szCs w:val="22"/>
        </w:rPr>
        <w:t xml:space="preserve">Estimates based on typical usage patterns. Actual costs may vary based on candidate data complexity and prompt length.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Calls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Small (Startup)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–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 – 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$0.10 – $0.50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 (SMB)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– 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~2,000 – 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$1 – $5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Large (Enterprise)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 – 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~20,000 – 40,000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$10 – $50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Very Large (Mass Hiring)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200,000+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$100 – $250</w:t>
            </w:r>
          </w:p>
        </w:tc>
      </w:tr>
    </w:tbl>
    <w:p>
      <w:pPr>
        <w:spacing w:after="100" w:before="200"/>
      </w:pPr>
      <w:r>
        <w:rPr>
          <w:b/>
          <w:bCs/>
          <w:color w:val="6C47FF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Even at enterprise scale (10,000 candidates/month), gpt-4o-mini costs less than a single SaaS subscription. For context, most ATS tools charge $200–$500/month for basic AI features.</w:t>
      </w:r>
    </w:p>
    <w:p>
      <w:r>
        <w:br w:type="page"/>
      </w:r>
    </w:p>
    <w:p>
      <w:pPr>
        <w:pStyle w:val="Heading1"/>
      </w:pPr>
      <w:r>
        <w:t xml:space="preserve">5. What’s Needed to Enable Production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3000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OpenAI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 up at platform.openai.com. Add payment method (credit card or prepaid).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/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Generate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project-specific API key with usage limits. Set a monthly spending cap (e.g., $10).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/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Configure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OPENAI_API_KEY to application.yml or environment variables. Restart backend.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Verify &amp;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Match Score and Screening Summary on a test candidate. Confirm real AI responses replace mock data.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/ Dev</w:t>
            </w:r>
          </w:p>
        </w:tc>
      </w:tr>
    </w:tbl>
    <w:p>
      <w:pPr>
        <w:spacing w:before="200"/>
      </w:pPr>
      <w:r>
        <w:rPr>
          <w:b/>
          <w:bCs/>
          <w:color w:val="2E7D32"/>
          <w:sz w:val="22"/>
          <w:szCs w:val="22"/>
        </w:rPr>
        <w:t xml:space="preserve">Total time to go live: approximately 30–40 minutes.</w:t>
      </w:r>
    </w:p>
    <w:p>
      <w:pPr>
        <w:pStyle w:val="Heading1"/>
      </w:pPr>
      <w:r>
        <w:t xml:space="preserve">6. Risks &amp;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 Overrun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Unexpected high volume of AI calls could increase costs beyond budget.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spending cap on OpenAI dashboard. Monitor usage weekly.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Candidate data (name, resume, skills) is sent to OpenAI for processing.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does NOT train on API data. Review OpenAI DPA for compliance.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scores and summaries may contain errors or biases.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AI outputs are advisory only. HR makes final decisions. Badge shows AI source.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Downtime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service may experience outages.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to mock mode is automatic. No data loss.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Currently hardcoded to OpenAI. Switching to another provider requires code changes.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layer is abstracted. Can add Anthropic/Google AI with moderate effort.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Future AI Possibilities for NU-AURA</w:t>
      </w:r>
    </w:p>
    <w:p>
      <w:pPr>
        <w:spacing w:after="200"/>
      </w:pPr>
      <w:r>
        <w:rPr>
          <w:sz w:val="22"/>
          <w:szCs w:val="22"/>
        </w:rPr>
        <w:t xml:space="preserve">Beyond the current recruitment AI features, the following capabilities can be added across the NU-AURA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1200"/>
        <w:gridCol w:w="1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NU-Hire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 Parser (AI)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structured data from uploaded resumes automatically.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NU-Hire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Interview Question Generator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role-specific interview questions based on JD and candidate profile.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NU-Hire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 Letter Drafting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AI-assisted offer letter generation with configurable templates.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NU-Grow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Review Summarizer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Synthesize multi-rater feedback into balanced performance narratives.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NU-Grow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OKR Suggestion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Suggest OKRs aligned with department goals and role responsibilities.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NU-HRMS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 Q&amp;A Chatbot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Employee-facing chatbot that answers HR policy questions using RAG.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NU-HRMS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Attrition Risk Predictor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employees at risk of leaving based on engagement, leave patterns, and tenure.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NU-Fluence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Base Auto-Tagger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Automatically categorize and tag wiki articles and documents for search.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RECOMMENDED: Proceed with gpt-4o-mini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Extremely low cost: under $5/month for most organizations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All code is already built and tested — only an API key is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Automatic fallback to mock mode if API key is removed or service is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2"/>
                <w:szCs w:val="22"/>
              </w:rPr>
              <w:t xml:space="preserve">Set a $10/month spending cap to control costs during pilot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Can upgrade to gpt-4o later if deeper analysis quality is needed</w:t>
            </w:r>
          </w:p>
        </w:tc>
      </w:tr>
    </w:tbl>
    <w:p>
      <w:pPr>
        <w:pStyle w:val="Heading1"/>
      </w:pPr>
      <w:r>
        <w:t xml:space="preserve">9. Approval</w:t>
      </w:r>
    </w:p>
    <w:p>
      <w:pPr>
        <w:spacing w:after="300"/>
      </w:pPr>
      <w:r>
        <w:rPr>
          <w:sz w:val="22"/>
          <w:szCs w:val="22"/>
        </w:rPr>
        <w:t xml:space="preserve">Please review this document and provide your decision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Signature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Decision</w:t>
            </w:r>
          </w:p>
        </w:tc>
      </w:tr>
      <w:tr>
        <w:trPr>
          <w:trHeight w:val="800" w:hRule="atLeast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CTO / Tech Lead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□ Approved   □ Rejected   □ Deferred</w:t>
            </w:r>
          </w:p>
        </w:tc>
      </w:tr>
      <w:tr>
        <w:trPr>
          <w:trHeight w:val="800" w:hRule="atLeast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HR Director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□ Approved   □ Rejected   □ Deferred</w:t>
            </w:r>
          </w:p>
        </w:tc>
      </w:tr>
      <w:tr>
        <w:trPr>
          <w:trHeight w:val="800" w:hRule="atLeast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Finance / Budget Owner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□ Approved   □ Rejected   □ Deferred</w:t>
            </w:r>
          </w:p>
        </w:tc>
      </w:tr>
    </w:tbl>
    <w:p>
      <w:pPr>
        <w:spacing w:before="400"/>
      </w:pPr>
      <w:r>
        <w:rPr>
          <w:b/>
          <w:bCs/>
          <w:sz w:val="22"/>
          <w:szCs w:val="22"/>
        </w:rPr>
        <w:t xml:space="preserve">Comments / Conditions:</w:t>
      </w:r>
    </w:p>
    <w:p>
      <w:pPr>
        <w:pBdr>
          <w:bottom w:val="single" w:color="999999" w:sz="1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1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1" w:space="1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8"/>
      </w:pBdr>
      <w:spacing w:before="20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NU-AURA Platform  |  AI Features Approval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2026-03-13T11:25:07.410Z</dcterms:created>
  <dcterms:modified xsi:type="dcterms:W3CDTF">2026-03-13T11:25:07.410Z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