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2C5A5" w14:textId="77777777" w:rsidR="00E417A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C050DC7" w14:textId="77777777" w:rsidR="00E417A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48EE6608" w14:textId="77777777" w:rsidR="00E417AD" w:rsidRDefault="00E417A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567B6" w14:paraId="1C7187C6" w14:textId="77777777">
        <w:tc>
          <w:tcPr>
            <w:tcW w:w="4508" w:type="dxa"/>
          </w:tcPr>
          <w:p w14:paraId="7CCD1978" w14:textId="77777777" w:rsidR="003567B6" w:rsidRDefault="003567B6" w:rsidP="003567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3570541" w14:textId="7571F721" w:rsidR="003567B6" w:rsidRDefault="003567B6" w:rsidP="003567B6">
            <w:pPr>
              <w:rPr>
                <w:rFonts w:ascii="Calibri" w:eastAsia="Calibri" w:hAnsi="Calibri" w:cs="Calibri"/>
              </w:rPr>
            </w:pPr>
            <w:r>
              <w:t>27 February 2026</w:t>
            </w:r>
          </w:p>
        </w:tc>
      </w:tr>
      <w:tr w:rsidR="003567B6" w14:paraId="6835DA9F" w14:textId="77777777">
        <w:tc>
          <w:tcPr>
            <w:tcW w:w="4508" w:type="dxa"/>
          </w:tcPr>
          <w:p w14:paraId="4A7285C1" w14:textId="77777777" w:rsidR="003567B6" w:rsidRDefault="003567B6" w:rsidP="003567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6821A40" w14:textId="54F2B256" w:rsidR="003567B6" w:rsidRDefault="003567B6" w:rsidP="003567B6">
            <w:pPr>
              <w:rPr>
                <w:rFonts w:ascii="Calibri" w:eastAsia="Calibri" w:hAnsi="Calibri" w:cs="Calibri"/>
              </w:rPr>
            </w:pPr>
            <w:r w:rsidRPr="00B1327D">
              <w:t>LTVIP2026TMIDS90853</w:t>
            </w:r>
          </w:p>
        </w:tc>
      </w:tr>
      <w:tr w:rsidR="003567B6" w14:paraId="43EA3C23" w14:textId="77777777">
        <w:tc>
          <w:tcPr>
            <w:tcW w:w="4508" w:type="dxa"/>
          </w:tcPr>
          <w:p w14:paraId="7510E9A3" w14:textId="77777777" w:rsidR="003567B6" w:rsidRDefault="003567B6" w:rsidP="003567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4E0174A" w14:textId="2BEE20CF" w:rsidR="003567B6" w:rsidRDefault="003567B6" w:rsidP="003567B6">
            <w:pPr>
              <w:rPr>
                <w:rFonts w:ascii="Calibri" w:eastAsia="Calibri" w:hAnsi="Calibri" w:cs="Calibri"/>
              </w:rPr>
            </w:pPr>
            <w:r w:rsidRPr="008A6891">
              <w:t>Intelligent SQL Querying with LLMs Using Gemini Pro</w:t>
            </w:r>
          </w:p>
        </w:tc>
      </w:tr>
      <w:tr w:rsidR="00E417AD" w14:paraId="1C63140A" w14:textId="77777777">
        <w:tc>
          <w:tcPr>
            <w:tcW w:w="4508" w:type="dxa"/>
          </w:tcPr>
          <w:p w14:paraId="0C11E4C8" w14:textId="77777777" w:rsidR="00E417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5828CDF" w14:textId="77777777" w:rsidR="00E417AD" w:rsidRDefault="00E417AD">
            <w:pPr>
              <w:rPr>
                <w:rFonts w:ascii="Calibri" w:eastAsia="Calibri" w:hAnsi="Calibri" w:cs="Calibri"/>
              </w:rPr>
            </w:pPr>
          </w:p>
        </w:tc>
      </w:tr>
    </w:tbl>
    <w:p w14:paraId="200492FC" w14:textId="77777777" w:rsidR="00E417AD" w:rsidRDefault="00E417AD">
      <w:pPr>
        <w:spacing w:after="160" w:line="259" w:lineRule="auto"/>
        <w:rPr>
          <w:rFonts w:ascii="Calibri" w:eastAsia="Calibri" w:hAnsi="Calibri" w:cs="Calibri"/>
          <w:b/>
        </w:rPr>
      </w:pPr>
    </w:p>
    <w:p w14:paraId="6A878EBB" w14:textId="77777777" w:rsidR="00E417A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D7B9D2F" w14:textId="77777777" w:rsidR="00E417A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p w14:paraId="3AF3946D" w14:textId="710A11FF" w:rsidR="00BE3CE2" w:rsidRDefault="00BE3CE2">
      <w:pPr>
        <w:spacing w:after="160" w:line="259" w:lineRule="auto"/>
        <w:rPr>
          <w:rFonts w:ascii="Calibri" w:eastAsia="Calibri" w:hAnsi="Calibri" w:cs="Calibri"/>
        </w:rPr>
      </w:pPr>
      <w:r w:rsidRPr="00BE3CE2">
        <w:rPr>
          <w:rFonts w:ascii="Calibri" w:eastAsia="Calibri" w:hAnsi="Calibri" w:cs="Calibri"/>
          <w:b/>
          <w:bCs/>
        </w:rPr>
        <w:t>Project name</w:t>
      </w:r>
      <w:r>
        <w:rPr>
          <w:rFonts w:ascii="Calibri" w:eastAsia="Calibri" w:hAnsi="Calibri" w:cs="Calibri"/>
        </w:rPr>
        <w:t xml:space="preserve">: </w:t>
      </w:r>
      <w:r w:rsidRPr="00BE3CE2">
        <w:rPr>
          <w:rFonts w:ascii="Calibri" w:eastAsia="Calibri" w:hAnsi="Calibri" w:cs="Calibri"/>
        </w:rPr>
        <w:t>Intelligent SQL Querying with LLMs Using Gemini Pro</w:t>
      </w:r>
    </w:p>
    <w:tbl>
      <w:tblPr>
        <w:tblStyle w:val="TableGrid"/>
        <w:tblpPr w:leftFromText="180" w:rightFromText="180" w:vertAnchor="text" w:horzAnchor="margin" w:tblpY="-2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3CE2" w14:paraId="05D34211" w14:textId="77777777" w:rsidTr="00BE3CE2">
        <w:tc>
          <w:tcPr>
            <w:tcW w:w="9350" w:type="dxa"/>
          </w:tcPr>
          <w:tbl>
            <w:tblPr>
              <w:tblStyle w:val="TableGrid"/>
              <w:tblW w:w="0" w:type="auto"/>
              <w:tblLook w:val="04E0" w:firstRow="1" w:lastRow="1" w:firstColumn="1" w:lastColumn="0" w:noHBand="0" w:noVBand="1"/>
            </w:tblPr>
            <w:tblGrid>
              <w:gridCol w:w="701"/>
              <w:gridCol w:w="1818"/>
              <w:gridCol w:w="6605"/>
            </w:tblGrid>
            <w:tr w:rsidR="00BE3CE2" w:rsidRPr="00BE3CE2" w14:paraId="5EA5305A" w14:textId="77777777" w:rsidTr="00C43609">
              <w:tc>
                <w:tcPr>
                  <w:tcW w:w="0" w:type="auto"/>
                  <w:hideMark/>
                </w:tcPr>
                <w:p w14:paraId="108CDBF7" w14:textId="77777777" w:rsidR="00BE3CE2" w:rsidRPr="00BE3CE2" w:rsidRDefault="00BE3CE2" w:rsidP="00BE3CE2">
                  <w:pPr>
                    <w:framePr w:hSpace="180" w:wrap="around" w:vAnchor="text" w:hAnchor="margin" w:y="-27"/>
                    <w:rPr>
                      <w:rFonts w:ascii="Calibri" w:eastAsia="Calibri" w:hAnsi="Calibri" w:cs="Calibri"/>
                      <w:b/>
                      <w:bCs/>
                      <w:lang w:val="en-IN"/>
                    </w:rPr>
                  </w:pPr>
                  <w:proofErr w:type="spellStart"/>
                  <w:r w:rsidRPr="00BE3CE2">
                    <w:rPr>
                      <w:rFonts w:ascii="Calibri" w:eastAsia="Calibri" w:hAnsi="Calibri" w:cs="Calibri"/>
                      <w:b/>
                      <w:bCs/>
                      <w:lang w:val="en-IN"/>
                    </w:rPr>
                    <w:t>S.No</w:t>
                  </w:r>
                  <w:proofErr w:type="spellEnd"/>
                  <w:r w:rsidRPr="00BE3CE2">
                    <w:rPr>
                      <w:rFonts w:ascii="Calibri" w:eastAsia="Calibri" w:hAnsi="Calibri" w:cs="Calibri"/>
                      <w:b/>
                      <w:bCs/>
                      <w:lang w:val="en-IN"/>
                    </w:rPr>
                    <w:t>.</w:t>
                  </w:r>
                </w:p>
              </w:tc>
              <w:tc>
                <w:tcPr>
                  <w:tcW w:w="0" w:type="auto"/>
                  <w:hideMark/>
                </w:tcPr>
                <w:p w14:paraId="06DF5353" w14:textId="77777777" w:rsidR="00BE3CE2" w:rsidRPr="00BE3CE2" w:rsidRDefault="00BE3CE2" w:rsidP="00BE3CE2">
                  <w:pPr>
                    <w:framePr w:hSpace="180" w:wrap="around" w:vAnchor="text" w:hAnchor="margin" w:y="-27"/>
                    <w:rPr>
                      <w:rFonts w:ascii="Calibri" w:eastAsia="Calibri" w:hAnsi="Calibri" w:cs="Calibri"/>
                      <w:b/>
                      <w:bCs/>
                      <w:lang w:val="en-IN"/>
                    </w:rPr>
                  </w:pPr>
                  <w:r w:rsidRPr="00BE3CE2">
                    <w:rPr>
                      <w:rFonts w:ascii="Calibri" w:eastAsia="Calibri" w:hAnsi="Calibri" w:cs="Calibri"/>
                      <w:b/>
                      <w:bCs/>
                      <w:lang w:val="en-IN"/>
                    </w:rPr>
                    <w:t>Parameter</w:t>
                  </w:r>
                </w:p>
              </w:tc>
              <w:tc>
                <w:tcPr>
                  <w:tcW w:w="0" w:type="auto"/>
                  <w:hideMark/>
                </w:tcPr>
                <w:p w14:paraId="408C3A4B" w14:textId="77777777" w:rsidR="00BE3CE2" w:rsidRPr="00BE3CE2" w:rsidRDefault="00BE3CE2" w:rsidP="00BE3CE2">
                  <w:pPr>
                    <w:framePr w:hSpace="180" w:wrap="around" w:vAnchor="text" w:hAnchor="margin" w:y="-27"/>
                    <w:rPr>
                      <w:rFonts w:ascii="Calibri" w:eastAsia="Calibri" w:hAnsi="Calibri" w:cs="Calibri"/>
                      <w:b/>
                      <w:bCs/>
                      <w:lang w:val="en-IN"/>
                    </w:rPr>
                  </w:pPr>
                  <w:r w:rsidRPr="00BE3CE2">
                    <w:rPr>
                      <w:rFonts w:ascii="Calibri" w:eastAsia="Calibri" w:hAnsi="Calibri" w:cs="Calibri"/>
                      <w:b/>
                      <w:bCs/>
                      <w:lang w:val="en-IN"/>
                    </w:rPr>
                    <w:t>Screenshot / Values</w:t>
                  </w:r>
                </w:p>
              </w:tc>
            </w:tr>
            <w:tr w:rsidR="00BE3CE2" w:rsidRPr="00BE3CE2" w14:paraId="19646575" w14:textId="77777777" w:rsidTr="00C43609">
              <w:tc>
                <w:tcPr>
                  <w:tcW w:w="0" w:type="auto"/>
                  <w:hideMark/>
                </w:tcPr>
                <w:p w14:paraId="023CD620" w14:textId="77777777" w:rsidR="00BE3CE2" w:rsidRPr="00BE3CE2" w:rsidRDefault="00BE3CE2" w:rsidP="00BE3CE2">
                  <w:pPr>
                    <w:framePr w:hSpace="180" w:wrap="around" w:vAnchor="text" w:hAnchor="margin" w:y="-27"/>
                    <w:rPr>
                      <w:rFonts w:ascii="Calibri" w:eastAsia="Calibri" w:hAnsi="Calibri" w:cs="Calibri"/>
                      <w:bCs/>
                      <w:lang w:val="en-IN"/>
                    </w:rPr>
                  </w:pPr>
                  <w:r w:rsidRPr="00BE3CE2">
                    <w:rPr>
                      <w:rFonts w:ascii="Calibri" w:eastAsia="Calibri" w:hAnsi="Calibri" w:cs="Calibri"/>
                      <w:bCs/>
                      <w:lang w:val="en-IN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72EF2C8A" w14:textId="77777777" w:rsidR="00BE3CE2" w:rsidRPr="00BE3CE2" w:rsidRDefault="00BE3CE2" w:rsidP="00BE3CE2">
                  <w:pPr>
                    <w:framePr w:hSpace="180" w:wrap="around" w:vAnchor="text" w:hAnchor="margin" w:y="-27"/>
                    <w:rPr>
                      <w:rFonts w:ascii="Calibri" w:eastAsia="Calibri" w:hAnsi="Calibri" w:cs="Calibri"/>
                      <w:bCs/>
                      <w:lang w:val="en-IN"/>
                    </w:rPr>
                  </w:pPr>
                  <w:r w:rsidRPr="00BE3CE2">
                    <w:rPr>
                      <w:rFonts w:ascii="Calibri" w:eastAsia="Calibri" w:hAnsi="Calibri" w:cs="Calibri"/>
                      <w:bCs/>
                      <w:lang w:val="en-IN"/>
                    </w:rPr>
                    <w:t>Data Rendered</w:t>
                  </w:r>
                </w:p>
              </w:tc>
              <w:tc>
                <w:tcPr>
                  <w:tcW w:w="0" w:type="auto"/>
                  <w:hideMark/>
                </w:tcPr>
                <w:p w14:paraId="5C8C9CB3" w14:textId="77777777" w:rsidR="00BE3CE2" w:rsidRPr="00BE3CE2" w:rsidRDefault="00BE3CE2" w:rsidP="00BE3CE2">
                  <w:pPr>
                    <w:framePr w:hSpace="180" w:wrap="around" w:vAnchor="text" w:hAnchor="margin" w:y="-27"/>
                    <w:rPr>
                      <w:rFonts w:ascii="Calibri" w:eastAsia="Calibri" w:hAnsi="Calibri" w:cs="Calibri"/>
                      <w:bCs/>
                      <w:lang w:val="en-IN"/>
                    </w:rPr>
                  </w:pPr>
                  <w:r w:rsidRPr="00BE3CE2">
                    <w:rPr>
                      <w:rFonts w:ascii="Calibri" w:eastAsia="Calibri" w:hAnsi="Calibri" w:cs="Calibri"/>
                      <w:bCs/>
                      <w:lang w:val="en-IN"/>
                    </w:rPr>
                    <w:t>Successfully rendered database query results in tabular format. Average records rendered: 500–1000 rows per query without lag.</w:t>
                  </w:r>
                </w:p>
              </w:tc>
            </w:tr>
            <w:tr w:rsidR="00BE3CE2" w:rsidRPr="00BE3CE2" w14:paraId="6F4F83EE" w14:textId="77777777" w:rsidTr="00C43609">
              <w:tc>
                <w:tcPr>
                  <w:tcW w:w="0" w:type="auto"/>
                  <w:hideMark/>
                </w:tcPr>
                <w:p w14:paraId="3B94F898" w14:textId="77777777" w:rsidR="00BE3CE2" w:rsidRPr="00BE3CE2" w:rsidRDefault="00BE3CE2" w:rsidP="00BE3CE2">
                  <w:pPr>
                    <w:framePr w:hSpace="180" w:wrap="around" w:vAnchor="text" w:hAnchor="margin" w:y="-27"/>
                    <w:rPr>
                      <w:rFonts w:ascii="Calibri" w:eastAsia="Calibri" w:hAnsi="Calibri" w:cs="Calibri"/>
                      <w:bCs/>
                      <w:lang w:val="en-IN"/>
                    </w:rPr>
                  </w:pPr>
                  <w:r w:rsidRPr="00BE3CE2">
                    <w:rPr>
                      <w:rFonts w:ascii="Calibri" w:eastAsia="Calibri" w:hAnsi="Calibri" w:cs="Calibri"/>
                      <w:bCs/>
                      <w:lang w:val="en-IN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5D11B6CF" w14:textId="77777777" w:rsidR="00BE3CE2" w:rsidRPr="00BE3CE2" w:rsidRDefault="00BE3CE2" w:rsidP="00BE3CE2">
                  <w:pPr>
                    <w:framePr w:hSpace="180" w:wrap="around" w:vAnchor="text" w:hAnchor="margin" w:y="-27"/>
                    <w:rPr>
                      <w:rFonts w:ascii="Calibri" w:eastAsia="Calibri" w:hAnsi="Calibri" w:cs="Calibri"/>
                      <w:bCs/>
                      <w:lang w:val="en-IN"/>
                    </w:rPr>
                  </w:pPr>
                  <w:r w:rsidRPr="00BE3CE2">
                    <w:rPr>
                      <w:rFonts w:ascii="Calibri" w:eastAsia="Calibri" w:hAnsi="Calibri" w:cs="Calibri"/>
                      <w:bCs/>
                      <w:lang w:val="en-IN"/>
                    </w:rPr>
                    <w:t>Data Preprocessing</w:t>
                  </w:r>
                </w:p>
              </w:tc>
              <w:tc>
                <w:tcPr>
                  <w:tcW w:w="0" w:type="auto"/>
                  <w:hideMark/>
                </w:tcPr>
                <w:p w14:paraId="0B9F0A01" w14:textId="77777777" w:rsidR="00BE3CE2" w:rsidRPr="00BE3CE2" w:rsidRDefault="00BE3CE2" w:rsidP="00BE3CE2">
                  <w:pPr>
                    <w:framePr w:hSpace="180" w:wrap="around" w:vAnchor="text" w:hAnchor="margin" w:y="-27"/>
                    <w:rPr>
                      <w:rFonts w:ascii="Calibri" w:eastAsia="Calibri" w:hAnsi="Calibri" w:cs="Calibri"/>
                      <w:bCs/>
                      <w:lang w:val="en-IN"/>
                    </w:rPr>
                  </w:pPr>
                  <w:r w:rsidRPr="00BE3CE2">
                    <w:rPr>
                      <w:rFonts w:ascii="Calibri" w:eastAsia="Calibri" w:hAnsi="Calibri" w:cs="Calibri"/>
                      <w:bCs/>
                      <w:lang w:val="en-IN"/>
                    </w:rPr>
                    <w:t>Handled missing values, removed duplicates, formatted date/time fields, and normalized inconsistent data before SQL execution.</w:t>
                  </w:r>
                </w:p>
              </w:tc>
            </w:tr>
            <w:tr w:rsidR="00BE3CE2" w:rsidRPr="00BE3CE2" w14:paraId="31D399DC" w14:textId="77777777" w:rsidTr="00C43609">
              <w:tc>
                <w:tcPr>
                  <w:tcW w:w="0" w:type="auto"/>
                  <w:hideMark/>
                </w:tcPr>
                <w:p w14:paraId="58852ACF" w14:textId="77777777" w:rsidR="00BE3CE2" w:rsidRPr="00BE3CE2" w:rsidRDefault="00BE3CE2" w:rsidP="00BE3CE2">
                  <w:pPr>
                    <w:framePr w:hSpace="180" w:wrap="around" w:vAnchor="text" w:hAnchor="margin" w:y="-27"/>
                    <w:rPr>
                      <w:rFonts w:ascii="Calibri" w:eastAsia="Calibri" w:hAnsi="Calibri" w:cs="Calibri"/>
                      <w:bCs/>
                      <w:lang w:val="en-IN"/>
                    </w:rPr>
                  </w:pPr>
                  <w:r w:rsidRPr="00BE3CE2">
                    <w:rPr>
                      <w:rFonts w:ascii="Calibri" w:eastAsia="Calibri" w:hAnsi="Calibri" w:cs="Calibri"/>
                      <w:bCs/>
                      <w:lang w:val="en-IN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07C83007" w14:textId="77777777" w:rsidR="00BE3CE2" w:rsidRPr="00BE3CE2" w:rsidRDefault="00BE3CE2" w:rsidP="00BE3CE2">
                  <w:pPr>
                    <w:framePr w:hSpace="180" w:wrap="around" w:vAnchor="text" w:hAnchor="margin" w:y="-27"/>
                    <w:rPr>
                      <w:rFonts w:ascii="Calibri" w:eastAsia="Calibri" w:hAnsi="Calibri" w:cs="Calibri"/>
                      <w:bCs/>
                      <w:lang w:val="en-IN"/>
                    </w:rPr>
                  </w:pPr>
                  <w:r w:rsidRPr="00BE3CE2">
                    <w:rPr>
                      <w:rFonts w:ascii="Calibri" w:eastAsia="Calibri" w:hAnsi="Calibri" w:cs="Calibri"/>
                      <w:bCs/>
                      <w:lang w:val="en-IN"/>
                    </w:rPr>
                    <w:t>Utilization of Filters</w:t>
                  </w:r>
                </w:p>
              </w:tc>
              <w:tc>
                <w:tcPr>
                  <w:tcW w:w="0" w:type="auto"/>
                  <w:hideMark/>
                </w:tcPr>
                <w:p w14:paraId="25E73471" w14:textId="77777777" w:rsidR="00BE3CE2" w:rsidRPr="00BE3CE2" w:rsidRDefault="00BE3CE2" w:rsidP="00BE3CE2">
                  <w:pPr>
                    <w:framePr w:hSpace="180" w:wrap="around" w:vAnchor="text" w:hAnchor="margin" w:y="-27"/>
                    <w:rPr>
                      <w:rFonts w:ascii="Calibri" w:eastAsia="Calibri" w:hAnsi="Calibri" w:cs="Calibri"/>
                      <w:bCs/>
                      <w:lang w:val="en-IN"/>
                    </w:rPr>
                  </w:pPr>
                  <w:r w:rsidRPr="00BE3CE2">
                    <w:rPr>
                      <w:rFonts w:ascii="Calibri" w:eastAsia="Calibri" w:hAnsi="Calibri" w:cs="Calibri"/>
                      <w:bCs/>
                      <w:lang w:val="en-IN"/>
                    </w:rPr>
                    <w:t>Applied dynamic filters such as date range, category selection, and sorting. Filters updated results in real-time (&lt; 2 seconds).</w:t>
                  </w:r>
                </w:p>
              </w:tc>
            </w:tr>
            <w:tr w:rsidR="00BE3CE2" w:rsidRPr="00BE3CE2" w14:paraId="539E811D" w14:textId="77777777" w:rsidTr="00C43609">
              <w:tc>
                <w:tcPr>
                  <w:tcW w:w="0" w:type="auto"/>
                  <w:hideMark/>
                </w:tcPr>
                <w:p w14:paraId="1DC2595A" w14:textId="77777777" w:rsidR="00BE3CE2" w:rsidRPr="00BE3CE2" w:rsidRDefault="00BE3CE2" w:rsidP="00BE3CE2">
                  <w:pPr>
                    <w:framePr w:hSpace="180" w:wrap="around" w:vAnchor="text" w:hAnchor="margin" w:y="-27"/>
                    <w:rPr>
                      <w:rFonts w:ascii="Calibri" w:eastAsia="Calibri" w:hAnsi="Calibri" w:cs="Calibri"/>
                      <w:bCs/>
                      <w:lang w:val="en-IN"/>
                    </w:rPr>
                  </w:pPr>
                  <w:r w:rsidRPr="00BE3CE2">
                    <w:rPr>
                      <w:rFonts w:ascii="Calibri" w:eastAsia="Calibri" w:hAnsi="Calibri" w:cs="Calibri"/>
                      <w:bCs/>
                      <w:lang w:val="en-IN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43EA8FA9" w14:textId="77777777" w:rsidR="00BE3CE2" w:rsidRPr="00BE3CE2" w:rsidRDefault="00BE3CE2" w:rsidP="00BE3CE2">
                  <w:pPr>
                    <w:framePr w:hSpace="180" w:wrap="around" w:vAnchor="text" w:hAnchor="margin" w:y="-27"/>
                    <w:rPr>
                      <w:rFonts w:ascii="Calibri" w:eastAsia="Calibri" w:hAnsi="Calibri" w:cs="Calibri"/>
                      <w:bCs/>
                      <w:lang w:val="en-IN"/>
                    </w:rPr>
                  </w:pPr>
                  <w:r w:rsidRPr="00BE3CE2">
                    <w:rPr>
                      <w:rFonts w:ascii="Calibri" w:eastAsia="Calibri" w:hAnsi="Calibri" w:cs="Calibri"/>
                      <w:bCs/>
                      <w:lang w:val="en-IN"/>
                    </w:rPr>
                    <w:t>Calculation Fields Used</w:t>
                  </w:r>
                </w:p>
              </w:tc>
              <w:tc>
                <w:tcPr>
                  <w:tcW w:w="0" w:type="auto"/>
                  <w:hideMark/>
                </w:tcPr>
                <w:p w14:paraId="1896288E" w14:textId="77777777" w:rsidR="00BE3CE2" w:rsidRPr="00BE3CE2" w:rsidRDefault="00BE3CE2" w:rsidP="00BE3CE2">
                  <w:pPr>
                    <w:framePr w:hSpace="180" w:wrap="around" w:vAnchor="text" w:hAnchor="margin" w:y="-27"/>
                    <w:rPr>
                      <w:rFonts w:ascii="Calibri" w:eastAsia="Calibri" w:hAnsi="Calibri" w:cs="Calibri"/>
                      <w:bCs/>
                      <w:lang w:val="en-IN"/>
                    </w:rPr>
                  </w:pPr>
                  <w:r w:rsidRPr="00BE3CE2">
                    <w:rPr>
                      <w:rFonts w:ascii="Calibri" w:eastAsia="Calibri" w:hAnsi="Calibri" w:cs="Calibri"/>
                      <w:bCs/>
                      <w:lang w:val="en-IN"/>
                    </w:rPr>
                    <w:t>Used calculated fields like SUM (Total Sales), COUNT (Total Customers), AVG (Average Revenue), and Derived Percentage Fields.</w:t>
                  </w:r>
                </w:p>
              </w:tc>
            </w:tr>
            <w:tr w:rsidR="00BE3CE2" w:rsidRPr="00BE3CE2" w14:paraId="6922F62B" w14:textId="77777777" w:rsidTr="00C43609">
              <w:tc>
                <w:tcPr>
                  <w:tcW w:w="0" w:type="auto"/>
                  <w:hideMark/>
                </w:tcPr>
                <w:p w14:paraId="02CC11DA" w14:textId="77777777" w:rsidR="00BE3CE2" w:rsidRPr="00BE3CE2" w:rsidRDefault="00BE3CE2" w:rsidP="00BE3CE2">
                  <w:pPr>
                    <w:framePr w:hSpace="180" w:wrap="around" w:vAnchor="text" w:hAnchor="margin" w:y="-27"/>
                    <w:rPr>
                      <w:rFonts w:ascii="Calibri" w:eastAsia="Calibri" w:hAnsi="Calibri" w:cs="Calibri"/>
                      <w:bCs/>
                      <w:lang w:val="en-IN"/>
                    </w:rPr>
                  </w:pPr>
                  <w:r w:rsidRPr="00BE3CE2">
                    <w:rPr>
                      <w:rFonts w:ascii="Calibri" w:eastAsia="Calibri" w:hAnsi="Calibri" w:cs="Calibri"/>
                      <w:bCs/>
                      <w:lang w:val="en-IN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69D58347" w14:textId="77777777" w:rsidR="00BE3CE2" w:rsidRPr="00BE3CE2" w:rsidRDefault="00BE3CE2" w:rsidP="00BE3CE2">
                  <w:pPr>
                    <w:framePr w:hSpace="180" w:wrap="around" w:vAnchor="text" w:hAnchor="margin" w:y="-27"/>
                    <w:rPr>
                      <w:rFonts w:ascii="Calibri" w:eastAsia="Calibri" w:hAnsi="Calibri" w:cs="Calibri"/>
                      <w:bCs/>
                      <w:lang w:val="en-IN"/>
                    </w:rPr>
                  </w:pPr>
                  <w:r w:rsidRPr="00BE3CE2">
                    <w:rPr>
                      <w:rFonts w:ascii="Calibri" w:eastAsia="Calibri" w:hAnsi="Calibri" w:cs="Calibri"/>
                      <w:bCs/>
                      <w:lang w:val="en-IN"/>
                    </w:rPr>
                    <w:t>Dashboard Design</w:t>
                  </w:r>
                </w:p>
              </w:tc>
              <w:tc>
                <w:tcPr>
                  <w:tcW w:w="0" w:type="auto"/>
                  <w:hideMark/>
                </w:tcPr>
                <w:p w14:paraId="3F1A25A5" w14:textId="77777777" w:rsidR="00BE3CE2" w:rsidRPr="00BE3CE2" w:rsidRDefault="00BE3CE2" w:rsidP="00BE3CE2">
                  <w:pPr>
                    <w:framePr w:hSpace="180" w:wrap="around" w:vAnchor="text" w:hAnchor="margin" w:y="-27"/>
                    <w:rPr>
                      <w:rFonts w:ascii="Calibri" w:eastAsia="Calibri" w:hAnsi="Calibri" w:cs="Calibri"/>
                      <w:bCs/>
                      <w:lang w:val="en-IN"/>
                    </w:rPr>
                  </w:pPr>
                  <w:r w:rsidRPr="00BE3CE2">
                    <w:rPr>
                      <w:rFonts w:ascii="Calibri" w:eastAsia="Calibri" w:hAnsi="Calibri" w:cs="Calibri"/>
                      <w:bCs/>
                      <w:lang w:val="en-IN"/>
                    </w:rPr>
                    <w:t>No of Visualizations / Graphs – 5 (Bar Chart, Pie Chart, Line Chart, Table View, KPI Summary Cards). Clean responsive layout with proper alignment.</w:t>
                  </w:r>
                </w:p>
              </w:tc>
            </w:tr>
            <w:tr w:rsidR="00BE3CE2" w:rsidRPr="00BE3CE2" w14:paraId="3D5960C4" w14:textId="77777777" w:rsidTr="00C43609">
              <w:tc>
                <w:tcPr>
                  <w:tcW w:w="0" w:type="auto"/>
                  <w:hideMark/>
                </w:tcPr>
                <w:p w14:paraId="7D4AB78B" w14:textId="77777777" w:rsidR="00BE3CE2" w:rsidRPr="00BE3CE2" w:rsidRDefault="00BE3CE2" w:rsidP="00BE3CE2">
                  <w:pPr>
                    <w:framePr w:hSpace="180" w:wrap="around" w:vAnchor="text" w:hAnchor="margin" w:y="-27"/>
                    <w:rPr>
                      <w:rFonts w:ascii="Calibri" w:eastAsia="Calibri" w:hAnsi="Calibri" w:cs="Calibri"/>
                      <w:bCs/>
                      <w:lang w:val="en-IN"/>
                    </w:rPr>
                  </w:pPr>
                  <w:r w:rsidRPr="00BE3CE2">
                    <w:rPr>
                      <w:rFonts w:ascii="Calibri" w:eastAsia="Calibri" w:hAnsi="Calibri" w:cs="Calibri"/>
                      <w:bCs/>
                      <w:lang w:val="en-IN"/>
                    </w:rPr>
                    <w:t>6</w:t>
                  </w:r>
                </w:p>
              </w:tc>
              <w:tc>
                <w:tcPr>
                  <w:tcW w:w="0" w:type="auto"/>
                  <w:hideMark/>
                </w:tcPr>
                <w:p w14:paraId="36704D3A" w14:textId="77777777" w:rsidR="00BE3CE2" w:rsidRPr="00BE3CE2" w:rsidRDefault="00BE3CE2" w:rsidP="00BE3CE2">
                  <w:pPr>
                    <w:framePr w:hSpace="180" w:wrap="around" w:vAnchor="text" w:hAnchor="margin" w:y="-27"/>
                    <w:rPr>
                      <w:rFonts w:ascii="Calibri" w:eastAsia="Calibri" w:hAnsi="Calibri" w:cs="Calibri"/>
                      <w:bCs/>
                      <w:lang w:val="en-IN"/>
                    </w:rPr>
                  </w:pPr>
                  <w:r w:rsidRPr="00BE3CE2">
                    <w:rPr>
                      <w:rFonts w:ascii="Calibri" w:eastAsia="Calibri" w:hAnsi="Calibri" w:cs="Calibri"/>
                      <w:bCs/>
                      <w:lang w:val="en-IN"/>
                    </w:rPr>
                    <w:t>Story Design</w:t>
                  </w:r>
                </w:p>
              </w:tc>
              <w:tc>
                <w:tcPr>
                  <w:tcW w:w="0" w:type="auto"/>
                  <w:hideMark/>
                </w:tcPr>
                <w:p w14:paraId="0D4F7C1F" w14:textId="77777777" w:rsidR="00BE3CE2" w:rsidRPr="00BE3CE2" w:rsidRDefault="00BE3CE2" w:rsidP="00BE3CE2">
                  <w:pPr>
                    <w:framePr w:hSpace="180" w:wrap="around" w:vAnchor="text" w:hAnchor="margin" w:y="-27"/>
                    <w:rPr>
                      <w:rFonts w:ascii="Calibri" w:eastAsia="Calibri" w:hAnsi="Calibri" w:cs="Calibri"/>
                      <w:bCs/>
                      <w:lang w:val="en-IN"/>
                    </w:rPr>
                  </w:pPr>
                  <w:r w:rsidRPr="00BE3CE2">
                    <w:rPr>
                      <w:rFonts w:ascii="Calibri" w:eastAsia="Calibri" w:hAnsi="Calibri" w:cs="Calibri"/>
                      <w:bCs/>
                      <w:lang w:val="en-IN"/>
                    </w:rPr>
                    <w:t>No of Visualizations / Graphs – 3 (Trend Analysis, Comparison Graph, Geographic Map View). Logical data storytelling flow implemented.</w:t>
                  </w:r>
                </w:p>
              </w:tc>
            </w:tr>
          </w:tbl>
          <w:p w14:paraId="28E21F30" w14:textId="77777777" w:rsidR="00BE3CE2" w:rsidRDefault="00BE3CE2" w:rsidP="00BE3CE2"/>
        </w:tc>
      </w:tr>
    </w:tbl>
    <w:p w14:paraId="7EB42C9D" w14:textId="77777777" w:rsidR="00E417AD" w:rsidRDefault="00E417AD">
      <w:pPr>
        <w:spacing w:after="160" w:line="259" w:lineRule="auto"/>
        <w:rPr>
          <w:rFonts w:ascii="Calibri" w:eastAsia="Calibri" w:hAnsi="Calibri" w:cs="Calibri"/>
        </w:rPr>
      </w:pPr>
    </w:p>
    <w:p w14:paraId="61206E68" w14:textId="77777777" w:rsidR="00E417AD" w:rsidRDefault="00E417AD"/>
    <w:p w14:paraId="343870DC" w14:textId="77777777" w:rsidR="00E417AD" w:rsidRDefault="00E417AD"/>
    <w:p w14:paraId="744E8308" w14:textId="77777777" w:rsidR="00E417AD" w:rsidRDefault="00E417AD"/>
    <w:sectPr w:rsidR="00E417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02942"/>
    <w:multiLevelType w:val="multilevel"/>
    <w:tmpl w:val="E714984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49087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7AD"/>
    <w:rsid w:val="003567B6"/>
    <w:rsid w:val="00B24570"/>
    <w:rsid w:val="00BB072D"/>
    <w:rsid w:val="00BE3CE2"/>
    <w:rsid w:val="00C43609"/>
    <w:rsid w:val="00CC5414"/>
    <w:rsid w:val="00E4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68210"/>
  <w15:docId w15:val="{A9D80727-AB60-4407-BB85-F145A987E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BE3CE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 FAYAZUDDIN</cp:lastModifiedBy>
  <cp:revision>4</cp:revision>
  <dcterms:created xsi:type="dcterms:W3CDTF">2026-02-28T05:53:00Z</dcterms:created>
  <dcterms:modified xsi:type="dcterms:W3CDTF">2026-02-28T10:57:00Z</dcterms:modified>
</cp:coreProperties>
</file>