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0F4B" w14:textId="3EB92E80" w:rsidR="00EF67B2" w:rsidRDefault="001E31AA">
      <w:r w:rsidRPr="001E31AA">
        <w:t>#1</w:t>
      </w:r>
      <w:r w:rsidRPr="001E31AA">
        <w:br/>
        <w:t xml:space="preserve">Mostrar cómo las imágenes fueron cargadas correctamente en </w:t>
      </w:r>
      <w:r>
        <w:t>Docker</w:t>
      </w:r>
    </w:p>
    <w:p w14:paraId="544E29DF" w14:textId="3B9167EB" w:rsidR="001E31AA" w:rsidRDefault="001E31AA">
      <w:pPr>
        <w:rPr>
          <w:u w:val="single"/>
        </w:rPr>
      </w:pPr>
      <w:r w:rsidRPr="001E31AA">
        <w:rPr>
          <w:u w:val="single"/>
        </w:rPr>
        <w:drawing>
          <wp:inline distT="0" distB="0" distL="0" distR="0" wp14:anchorId="544C69DA" wp14:editId="3599E3D8">
            <wp:extent cx="6553200" cy="3715907"/>
            <wp:effectExtent l="0" t="0" r="0" b="0"/>
            <wp:docPr id="140404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47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8311" cy="37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F98C" w14:textId="6F85149F" w:rsidR="001E31AA" w:rsidRPr="001E31AA" w:rsidRDefault="001E31AA" w:rsidP="001E31AA">
      <w:r w:rsidRPr="001E31AA">
        <w:t>#2</w:t>
      </w:r>
      <w:r w:rsidRPr="001E31AA">
        <w:br/>
        <w:t>Mostrar imagen del comando CMD donde se le pide que muestre los contenedores cargados correctamente en Docker</w:t>
      </w:r>
    </w:p>
    <w:p w14:paraId="26175D9C" w14:textId="75ACB803" w:rsidR="001E31AA" w:rsidRDefault="001E31AA">
      <w:pPr>
        <w:rPr>
          <w:u w:val="single"/>
        </w:rPr>
      </w:pPr>
      <w:r w:rsidRPr="001E31AA">
        <w:rPr>
          <w:u w:val="single"/>
        </w:rPr>
        <w:drawing>
          <wp:inline distT="0" distB="0" distL="0" distR="0" wp14:anchorId="7E1C48E4" wp14:editId="19F78815">
            <wp:extent cx="6858000" cy="3888740"/>
            <wp:effectExtent l="0" t="0" r="0" b="0"/>
            <wp:docPr id="205949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4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6D3" w14:textId="77777777" w:rsidR="001E31AA" w:rsidRDefault="001E31AA" w:rsidP="001E31A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</w:pPr>
      <w:r w:rsidRPr="001E31AA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lastRenderedPageBreak/>
        <w:t>#3</w:t>
      </w:r>
      <w:r w:rsidRPr="001E31AA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br/>
        <w:t xml:space="preserve">Mostrar imagen en </w:t>
      </w:r>
      <w:proofErr w:type="spellStart"/>
      <w:r w:rsidRPr="001E31AA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DBeaver</w:t>
      </w:r>
      <w:proofErr w:type="spellEnd"/>
      <w:r w:rsidRPr="001E31AA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 xml:space="preserve"> de cómo se cargó correctamente la conexión de MySQL con Docker</w:t>
      </w:r>
    </w:p>
    <w:p w14:paraId="28374EDC" w14:textId="77777777" w:rsidR="001E31AA" w:rsidRPr="001E31AA" w:rsidRDefault="001E31AA" w:rsidP="001E3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E9FF40" w14:textId="27126AB0" w:rsidR="001E31AA" w:rsidRDefault="001E31AA">
      <w:pPr>
        <w:rPr>
          <w:u w:val="single"/>
        </w:rPr>
      </w:pPr>
      <w:r w:rsidRPr="001E31AA">
        <w:rPr>
          <w:u w:val="single"/>
        </w:rPr>
        <w:drawing>
          <wp:inline distT="0" distB="0" distL="0" distR="0" wp14:anchorId="08939E69" wp14:editId="438BE5A2">
            <wp:extent cx="6467475" cy="4095469"/>
            <wp:effectExtent l="0" t="0" r="0" b="635"/>
            <wp:docPr id="92570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6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135" cy="40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AEBB" w14:textId="77777777" w:rsidR="001E31AA" w:rsidRPr="001E31AA" w:rsidRDefault="001E31AA">
      <w:pPr>
        <w:rPr>
          <w:u w:val="single"/>
        </w:rPr>
      </w:pPr>
    </w:p>
    <w:sectPr w:rsidR="001E31AA" w:rsidRPr="001E31AA" w:rsidSect="001E31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B2"/>
    <w:rsid w:val="001E31AA"/>
    <w:rsid w:val="00B468B7"/>
    <w:rsid w:val="00EF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5667C"/>
  <w15:chartTrackingRefBased/>
  <w15:docId w15:val="{6034EA47-6E63-4F23-8816-541B74D3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7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1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3</cp:revision>
  <dcterms:created xsi:type="dcterms:W3CDTF">2026-08-27T20:56:00Z</dcterms:created>
  <dcterms:modified xsi:type="dcterms:W3CDTF">2026-08-27T21:02:00Z</dcterms:modified>
</cp:coreProperties>
</file>