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BEGUE HENRI NE site impasse Lamy (village)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Begue Henri</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11/05/2026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2026-08-10T12:05:32Z</dcterms:modified>
</cp:coreProperties>
</file>