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MAILLOT DANIEL ANDRE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Maillot Daniel Andre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12/05/2026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2026-08-10T12:05:34Z</dcterms:modified>
</cp:coreProperties>
</file>